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F98" w14:textId="159172DF" w:rsidR="00751D4D" w:rsidRPr="00C77B1E" w:rsidRDefault="00737D28" w:rsidP="00832091">
      <w:pPr>
        <w:pBdr>
          <w:bottom w:val="single" w:sz="36" w:space="1" w:color="auto"/>
        </w:pBdr>
        <w:spacing w:line="480" w:lineRule="exact"/>
        <w:jc w:val="center"/>
        <w:rPr>
          <w:rFonts w:asciiTheme="minorHAnsi" w:hAnsiTheme="minorHAnsi" w:cstheme="minorHAnsi"/>
          <w:b/>
          <w:smallCaps/>
          <w:spacing w:val="100"/>
          <w:sz w:val="44"/>
          <w:szCs w:val="56"/>
        </w:rPr>
      </w:pPr>
      <w:r w:rsidRPr="00C77B1E">
        <w:rPr>
          <w:rFonts w:asciiTheme="minorHAnsi" w:hAnsiTheme="minorHAnsi" w:cstheme="minorHAnsi"/>
          <w:b/>
          <w:spacing w:val="200"/>
          <w:sz w:val="44"/>
          <w:szCs w:val="18"/>
        </w:rPr>
        <w:t>PLAN</w:t>
      </w:r>
      <w:r w:rsidRPr="00C77B1E">
        <w:rPr>
          <w:rFonts w:asciiTheme="minorHAnsi" w:hAnsiTheme="minorHAnsi" w:cstheme="minorHAnsi"/>
          <w:b/>
          <w:sz w:val="32"/>
          <w:szCs w:val="18"/>
        </w:rPr>
        <w:t xml:space="preserve"> </w:t>
      </w:r>
      <w:r w:rsidR="00E04027" w:rsidRPr="00C77B1E">
        <w:rPr>
          <w:rFonts w:asciiTheme="minorHAnsi" w:hAnsiTheme="minorHAnsi" w:cstheme="minorHAnsi"/>
          <w:b/>
          <w:sz w:val="44"/>
          <w:szCs w:val="56"/>
        </w:rPr>
        <w:t>24</w:t>
      </w:r>
      <w:r w:rsidRPr="00C77B1E">
        <w:rPr>
          <w:rFonts w:asciiTheme="minorHAnsi" w:hAnsiTheme="minorHAnsi" w:cstheme="minorHAnsi"/>
          <w:b/>
          <w:sz w:val="44"/>
          <w:szCs w:val="56"/>
        </w:rPr>
        <w:t>7</w:t>
      </w:r>
      <w:r w:rsidR="009E2A18" w:rsidRPr="00C77B1E">
        <w:rPr>
          <w:rFonts w:asciiTheme="minorHAnsi" w:hAnsiTheme="minorHAnsi" w:cstheme="minorHAnsi"/>
          <w:b/>
          <w:sz w:val="44"/>
          <w:szCs w:val="56"/>
        </w:rPr>
        <w:t xml:space="preserve">- </w:t>
      </w:r>
      <w:r w:rsidR="00E04027" w:rsidRPr="00C77B1E">
        <w:rPr>
          <w:rFonts w:asciiTheme="minorHAnsi" w:hAnsiTheme="minorHAnsi" w:cstheme="minorHAnsi"/>
          <w:b/>
          <w:smallCaps/>
          <w:spacing w:val="100"/>
          <w:sz w:val="44"/>
          <w:szCs w:val="56"/>
        </w:rPr>
        <w:t>Solving Urban Problems</w:t>
      </w:r>
    </w:p>
    <w:p w14:paraId="6E6A32C6" w14:textId="47D6DFA7" w:rsidR="00832091" w:rsidRPr="00C77B1E" w:rsidRDefault="000A7714">
      <w:pPr>
        <w:rPr>
          <w:rFonts w:asciiTheme="minorHAnsi" w:hAnsiTheme="minorHAnsi" w:cstheme="minorHAnsi"/>
          <w:b/>
          <w:sz w:val="21"/>
          <w:szCs w:val="18"/>
        </w:rPr>
      </w:pPr>
      <w:r w:rsidRPr="00C77B1E">
        <w:rPr>
          <w:rFonts w:asciiTheme="minorHAnsi" w:hAnsiTheme="minorHAnsi" w:cstheme="minorHAnsi"/>
          <w:b/>
          <w:sz w:val="21"/>
          <w:szCs w:val="18"/>
        </w:rPr>
        <w:t xml:space="preserve">Department of City and Regional Planning • </w:t>
      </w:r>
      <w:r w:rsidR="0098475E" w:rsidRPr="00C77B1E">
        <w:rPr>
          <w:rFonts w:asciiTheme="minorHAnsi" w:hAnsiTheme="minorHAnsi" w:cstheme="minorHAnsi"/>
          <w:b/>
          <w:sz w:val="21"/>
          <w:szCs w:val="18"/>
        </w:rPr>
        <w:t>University of North Carolina</w:t>
      </w:r>
      <w:r w:rsidRPr="00C77B1E">
        <w:rPr>
          <w:rFonts w:asciiTheme="minorHAnsi" w:hAnsiTheme="minorHAnsi" w:cstheme="minorHAnsi"/>
          <w:b/>
          <w:sz w:val="21"/>
          <w:szCs w:val="18"/>
        </w:rPr>
        <w:t xml:space="preserve"> at </w:t>
      </w:r>
      <w:r w:rsidR="0098475E" w:rsidRPr="00C77B1E">
        <w:rPr>
          <w:rFonts w:asciiTheme="minorHAnsi" w:hAnsiTheme="minorHAnsi" w:cstheme="minorHAnsi"/>
          <w:b/>
          <w:sz w:val="21"/>
          <w:szCs w:val="18"/>
        </w:rPr>
        <w:t xml:space="preserve">Chapel </w:t>
      </w:r>
      <w:r w:rsidRPr="00C77B1E">
        <w:rPr>
          <w:rFonts w:asciiTheme="minorHAnsi" w:hAnsiTheme="minorHAnsi" w:cstheme="minorHAnsi"/>
          <w:b/>
          <w:sz w:val="21"/>
          <w:szCs w:val="18"/>
        </w:rPr>
        <w:t xml:space="preserve">Hill • </w:t>
      </w:r>
      <w:r w:rsidR="00E04027" w:rsidRPr="00C77B1E">
        <w:rPr>
          <w:rFonts w:asciiTheme="minorHAnsi" w:hAnsiTheme="minorHAnsi" w:cstheme="minorHAnsi"/>
          <w:b/>
          <w:sz w:val="21"/>
          <w:szCs w:val="18"/>
        </w:rPr>
        <w:t>Fall</w:t>
      </w:r>
      <w:r w:rsidR="0098475E" w:rsidRPr="00C77B1E">
        <w:rPr>
          <w:rFonts w:asciiTheme="minorHAnsi" w:hAnsiTheme="minorHAnsi" w:cstheme="minorHAnsi"/>
          <w:b/>
          <w:sz w:val="21"/>
          <w:szCs w:val="18"/>
        </w:rPr>
        <w:t xml:space="preserve"> 20</w:t>
      </w:r>
      <w:r w:rsidR="005B16C0" w:rsidRPr="00C77B1E">
        <w:rPr>
          <w:rFonts w:asciiTheme="minorHAnsi" w:hAnsiTheme="minorHAnsi" w:cstheme="minorHAnsi"/>
          <w:b/>
          <w:sz w:val="21"/>
          <w:szCs w:val="18"/>
        </w:rPr>
        <w:t>2</w:t>
      </w:r>
      <w:r w:rsidR="00615439">
        <w:rPr>
          <w:rFonts w:asciiTheme="minorHAnsi" w:hAnsiTheme="minorHAnsi" w:cstheme="minorHAnsi"/>
          <w:b/>
          <w:sz w:val="21"/>
          <w:szCs w:val="18"/>
        </w:rPr>
        <w:t>3</w:t>
      </w:r>
    </w:p>
    <w:p w14:paraId="61F70534" w14:textId="67F20458" w:rsidR="000225C0" w:rsidRPr="00C77B1E" w:rsidRDefault="00533FD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noProof/>
          <w:sz w:val="22"/>
          <w:szCs w:val="22"/>
        </w:rPr>
        <w:drawing>
          <wp:anchor distT="0" distB="0" distL="114300" distR="114300" simplePos="0" relativeHeight="251658240" behindDoc="0" locked="0" layoutInCell="1" allowOverlap="1" wp14:anchorId="4EDF7689" wp14:editId="6B985474">
            <wp:simplePos x="0" y="0"/>
            <wp:positionH relativeFrom="column">
              <wp:posOffset>-18415</wp:posOffset>
            </wp:positionH>
            <wp:positionV relativeFrom="paragraph">
              <wp:posOffset>104140</wp:posOffset>
            </wp:positionV>
            <wp:extent cx="3543935" cy="2362200"/>
            <wp:effectExtent l="25400" t="25400" r="37465"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960.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43935" cy="2362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225C0" w:rsidRPr="00C77B1E">
        <w:rPr>
          <w:rFonts w:asciiTheme="minorHAnsi" w:hAnsiTheme="minorHAnsi" w:cstheme="minorHAnsi"/>
          <w:sz w:val="22"/>
          <w:szCs w:val="22"/>
        </w:rPr>
        <w:t>This is an introductory course on city planning. You will become familiar with the various issues and challenges planners face, stakeholders involved (</w:t>
      </w:r>
      <w:proofErr w:type="gramStart"/>
      <w:r w:rsidR="000225C0" w:rsidRPr="00C77B1E">
        <w:rPr>
          <w:rFonts w:asciiTheme="minorHAnsi" w:hAnsiTheme="minorHAnsi" w:cstheme="minorHAnsi"/>
          <w:sz w:val="22"/>
          <w:szCs w:val="22"/>
        </w:rPr>
        <w:t>e.g.</w:t>
      </w:r>
      <w:proofErr w:type="gramEnd"/>
      <w:r w:rsidR="000225C0" w:rsidRPr="00C77B1E">
        <w:rPr>
          <w:rFonts w:asciiTheme="minorHAnsi" w:hAnsiTheme="minorHAnsi" w:cstheme="minorHAnsi"/>
          <w:sz w:val="22"/>
          <w:szCs w:val="22"/>
        </w:rPr>
        <w:t xml:space="preserve"> local government, business owners, real estate developers, community activists, etc.), and the methods planners use to solve them. </w:t>
      </w:r>
    </w:p>
    <w:p w14:paraId="5C8F88C3" w14:textId="646A3B67" w:rsidR="000225C0" w:rsidRPr="00C77B1E" w:rsidRDefault="000225C0" w:rsidP="000225C0">
      <w:pPr>
        <w:widowControl w:val="0"/>
        <w:autoSpaceDE w:val="0"/>
        <w:autoSpaceDN w:val="0"/>
        <w:adjustRightInd w:val="0"/>
        <w:rPr>
          <w:rFonts w:asciiTheme="minorHAnsi" w:hAnsiTheme="minorHAnsi" w:cstheme="minorHAnsi"/>
          <w:sz w:val="22"/>
          <w:szCs w:val="22"/>
        </w:rPr>
      </w:pPr>
    </w:p>
    <w:p w14:paraId="097E77C3" w14:textId="61D778C3" w:rsidR="000225C0" w:rsidRPr="00C77B1E" w:rsidRDefault="000225C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sz w:val="22"/>
          <w:szCs w:val="22"/>
        </w:rPr>
        <w:t xml:space="preserve">The course is focused on one main question: How do planners solve urban problems? </w:t>
      </w:r>
      <w:r w:rsidR="00D42AAF" w:rsidRPr="00C77B1E">
        <w:rPr>
          <w:rFonts w:asciiTheme="minorHAnsi" w:hAnsiTheme="minorHAnsi" w:cstheme="minorHAnsi"/>
          <w:sz w:val="22"/>
          <w:szCs w:val="22"/>
        </w:rPr>
        <w:t xml:space="preserve">We’ll look at the approaches, tools, and </w:t>
      </w:r>
      <w:r w:rsidR="00EE0C92" w:rsidRPr="00C77B1E">
        <w:rPr>
          <w:rFonts w:asciiTheme="minorHAnsi" w:hAnsiTheme="minorHAnsi" w:cstheme="minorHAnsi"/>
          <w:sz w:val="22"/>
          <w:szCs w:val="22"/>
        </w:rPr>
        <w:t xml:space="preserve">best practices that planners use to identify and solve urban problems. </w:t>
      </w:r>
    </w:p>
    <w:p w14:paraId="53C51BED" w14:textId="1BFDD18D" w:rsidR="000225C0" w:rsidRPr="00C77B1E" w:rsidRDefault="000225C0" w:rsidP="000225C0">
      <w:pPr>
        <w:widowControl w:val="0"/>
        <w:autoSpaceDE w:val="0"/>
        <w:autoSpaceDN w:val="0"/>
        <w:adjustRightInd w:val="0"/>
        <w:rPr>
          <w:rFonts w:asciiTheme="minorHAnsi" w:hAnsiTheme="minorHAnsi" w:cstheme="minorHAnsi"/>
          <w:sz w:val="22"/>
          <w:szCs w:val="22"/>
        </w:rPr>
      </w:pPr>
    </w:p>
    <w:tbl>
      <w:tblPr>
        <w:tblStyle w:val="TableGrid"/>
        <w:tblpPr w:leftFromText="180" w:rightFromText="180" w:vertAnchor="text" w:horzAnchor="page" w:tblpX="8470" w:tblpY="2255"/>
        <w:tblOverlap w:val="never"/>
        <w:tblW w:w="1500" w:type="pct"/>
        <w:tblLook w:val="04A0" w:firstRow="1" w:lastRow="0" w:firstColumn="1" w:lastColumn="0" w:noHBand="0" w:noVBand="1"/>
      </w:tblPr>
      <w:tblGrid>
        <w:gridCol w:w="3151"/>
      </w:tblGrid>
      <w:tr w:rsidR="00AE633F" w:rsidRPr="00C77B1E" w14:paraId="6E616E09" w14:textId="77777777" w:rsidTr="007A10BB">
        <w:trPr>
          <w:cantSplit/>
          <w:trHeight w:val="1971"/>
        </w:trPr>
        <w:tc>
          <w:tcPr>
            <w:tcW w:w="5000" w:type="pct"/>
            <w:shd w:val="clear" w:color="auto" w:fill="auto"/>
          </w:tcPr>
          <w:p w14:paraId="5753B7B1" w14:textId="77777777" w:rsidR="00AE633F" w:rsidRPr="00C77B1E" w:rsidRDefault="00AE633F" w:rsidP="00AE633F">
            <w:pPr>
              <w:spacing w:after="60"/>
              <w:rPr>
                <w:rFonts w:asciiTheme="minorHAnsi" w:hAnsiTheme="minorHAnsi" w:cstheme="minorHAnsi"/>
                <w:b/>
                <w:sz w:val="22"/>
                <w:szCs w:val="22"/>
              </w:rPr>
            </w:pPr>
          </w:p>
          <w:p w14:paraId="1966C3AF" w14:textId="77777777" w:rsidR="00B93909" w:rsidRPr="00C77B1E" w:rsidRDefault="00B93909" w:rsidP="005B16C0">
            <w:pPr>
              <w:spacing w:after="60"/>
              <w:jc w:val="center"/>
              <w:rPr>
                <w:rFonts w:asciiTheme="minorHAnsi" w:hAnsiTheme="minorHAnsi" w:cstheme="minorHAnsi"/>
                <w:b/>
                <w:sz w:val="20"/>
                <w:szCs w:val="20"/>
              </w:rPr>
            </w:pPr>
            <w:r w:rsidRPr="00C77B1E">
              <w:rPr>
                <w:rFonts w:asciiTheme="minorHAnsi" w:hAnsiTheme="minorHAnsi" w:cstheme="minorHAnsi"/>
                <w:b/>
                <w:sz w:val="20"/>
                <w:szCs w:val="20"/>
              </w:rPr>
              <w:t>Tues/Thurs 3:30-4:45</w:t>
            </w:r>
          </w:p>
          <w:p w14:paraId="166DCF71" w14:textId="738F90D8" w:rsidR="00B93909" w:rsidRPr="00C77B1E" w:rsidRDefault="007A10BB" w:rsidP="005B16C0">
            <w:pPr>
              <w:spacing w:after="60"/>
              <w:jc w:val="center"/>
              <w:rPr>
                <w:rFonts w:asciiTheme="minorHAnsi" w:hAnsiTheme="minorHAnsi" w:cstheme="minorHAnsi"/>
                <w:sz w:val="20"/>
                <w:szCs w:val="20"/>
              </w:rPr>
            </w:pPr>
            <w:r>
              <w:rPr>
                <w:rFonts w:asciiTheme="minorHAnsi" w:hAnsiTheme="minorHAnsi" w:cstheme="minorHAnsi"/>
                <w:sz w:val="20"/>
                <w:szCs w:val="20"/>
              </w:rPr>
              <w:t>Mitchell Rm 05</w:t>
            </w:r>
          </w:p>
          <w:p w14:paraId="0DBBE4BE" w14:textId="77777777" w:rsidR="00B93909" w:rsidRPr="00C77B1E" w:rsidRDefault="00B93909" w:rsidP="005B16C0">
            <w:pPr>
              <w:spacing w:after="60"/>
              <w:jc w:val="center"/>
              <w:rPr>
                <w:rFonts w:asciiTheme="minorHAnsi" w:hAnsiTheme="minorHAnsi" w:cstheme="minorHAnsi"/>
                <w:b/>
                <w:sz w:val="20"/>
                <w:szCs w:val="20"/>
              </w:rPr>
            </w:pPr>
            <w:r w:rsidRPr="00C77B1E">
              <w:rPr>
                <w:rFonts w:asciiTheme="minorHAnsi" w:hAnsiTheme="minorHAnsi" w:cstheme="minorHAnsi"/>
                <w:b/>
                <w:sz w:val="20"/>
                <w:szCs w:val="20"/>
              </w:rPr>
              <w:t>Instructor: Dr. Allie Thomas</w:t>
            </w:r>
          </w:p>
          <w:p w14:paraId="7C42F375" w14:textId="77777777" w:rsidR="00B93909" w:rsidRPr="00C77B1E" w:rsidRDefault="00B93909" w:rsidP="005B16C0">
            <w:pPr>
              <w:spacing w:after="60"/>
              <w:jc w:val="center"/>
              <w:rPr>
                <w:rFonts w:asciiTheme="minorHAnsi" w:hAnsiTheme="minorHAnsi" w:cstheme="minorHAnsi"/>
                <w:sz w:val="20"/>
                <w:szCs w:val="20"/>
              </w:rPr>
            </w:pPr>
            <w:r w:rsidRPr="00C77B1E">
              <w:rPr>
                <w:rFonts w:asciiTheme="minorHAnsi" w:hAnsiTheme="minorHAnsi" w:cstheme="minorHAnsi"/>
                <w:sz w:val="20"/>
                <w:szCs w:val="20"/>
              </w:rPr>
              <w:t>alainna@ad.unc.edu</w:t>
            </w:r>
          </w:p>
          <w:p w14:paraId="2F82D6AD" w14:textId="77777777" w:rsidR="00B93909" w:rsidRPr="00C77B1E" w:rsidRDefault="00B93909" w:rsidP="005B16C0">
            <w:pPr>
              <w:spacing w:after="60"/>
              <w:jc w:val="center"/>
              <w:rPr>
                <w:rFonts w:asciiTheme="minorHAnsi" w:hAnsiTheme="minorHAnsi" w:cstheme="minorHAnsi"/>
                <w:b/>
                <w:sz w:val="20"/>
                <w:szCs w:val="20"/>
                <w:u w:val="single"/>
              </w:rPr>
            </w:pPr>
            <w:r w:rsidRPr="00C77B1E">
              <w:rPr>
                <w:rFonts w:asciiTheme="minorHAnsi" w:hAnsiTheme="minorHAnsi" w:cstheme="minorHAnsi"/>
                <w:b/>
                <w:sz w:val="20"/>
                <w:szCs w:val="20"/>
                <w:u w:val="single"/>
              </w:rPr>
              <w:t>Office Hours</w:t>
            </w:r>
          </w:p>
          <w:p w14:paraId="3ECA3509" w14:textId="4E6C7E04" w:rsidR="00FA60ED" w:rsidRPr="00C77B1E" w:rsidRDefault="00B93909" w:rsidP="007A10BB">
            <w:pPr>
              <w:spacing w:after="60"/>
              <w:jc w:val="center"/>
              <w:rPr>
                <w:rFonts w:asciiTheme="minorHAnsi" w:hAnsiTheme="minorHAnsi" w:cstheme="minorHAnsi"/>
                <w:sz w:val="22"/>
                <w:szCs w:val="22"/>
              </w:rPr>
            </w:pPr>
            <w:r w:rsidRPr="00C77B1E">
              <w:rPr>
                <w:rFonts w:asciiTheme="minorHAnsi" w:hAnsiTheme="minorHAnsi" w:cstheme="minorHAnsi"/>
                <w:bCs/>
                <w:sz w:val="20"/>
                <w:szCs w:val="20"/>
              </w:rPr>
              <w:t>Email me to set up a time.</w:t>
            </w:r>
          </w:p>
        </w:tc>
      </w:tr>
    </w:tbl>
    <w:p w14:paraId="4BCD33C1" w14:textId="143386D2" w:rsidR="000225C0" w:rsidRPr="00C77B1E" w:rsidRDefault="000225C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sz w:val="22"/>
          <w:szCs w:val="22"/>
        </w:rPr>
        <w:t>When we meet as a class, we will discuss h</w:t>
      </w:r>
      <w:r w:rsidR="00F209D3" w:rsidRPr="00C77B1E">
        <w:rPr>
          <w:rFonts w:asciiTheme="minorHAnsi" w:hAnsiTheme="minorHAnsi" w:cstheme="minorHAnsi"/>
          <w:sz w:val="22"/>
          <w:szCs w:val="22"/>
        </w:rPr>
        <w:t>ow planners address problems such as affordable</w:t>
      </w:r>
      <w:r w:rsidRPr="00C77B1E">
        <w:rPr>
          <w:rFonts w:asciiTheme="minorHAnsi" w:hAnsiTheme="minorHAnsi" w:cstheme="minorHAnsi"/>
          <w:sz w:val="22"/>
          <w:szCs w:val="22"/>
        </w:rPr>
        <w:t xml:space="preserve"> housing, economic development, and transportation</w:t>
      </w:r>
      <w:r w:rsidR="00F209D3" w:rsidRPr="00C77B1E">
        <w:rPr>
          <w:rFonts w:asciiTheme="minorHAnsi" w:hAnsiTheme="minorHAnsi" w:cstheme="minorHAnsi"/>
          <w:sz w:val="22"/>
          <w:szCs w:val="22"/>
        </w:rPr>
        <w:t xml:space="preserve"> (public transit access, new modes)</w:t>
      </w:r>
      <w:r w:rsidRPr="00C77B1E">
        <w:rPr>
          <w:rFonts w:asciiTheme="minorHAnsi" w:hAnsiTheme="minorHAnsi" w:cstheme="minorHAnsi"/>
          <w:sz w:val="22"/>
          <w:szCs w:val="22"/>
        </w:rPr>
        <w:t xml:space="preserve">, taking into consideration national, regional, and local politics, climate change, and social equity issues. </w:t>
      </w:r>
    </w:p>
    <w:p w14:paraId="1A475918" w14:textId="6834782A" w:rsidR="000225C0" w:rsidRPr="00C77B1E" w:rsidRDefault="000225C0" w:rsidP="000225C0">
      <w:pPr>
        <w:widowControl w:val="0"/>
        <w:autoSpaceDE w:val="0"/>
        <w:autoSpaceDN w:val="0"/>
        <w:adjustRightInd w:val="0"/>
        <w:rPr>
          <w:rFonts w:asciiTheme="minorHAnsi" w:hAnsiTheme="minorHAnsi" w:cstheme="minorHAnsi"/>
          <w:sz w:val="22"/>
          <w:szCs w:val="22"/>
        </w:rPr>
      </w:pPr>
    </w:p>
    <w:p w14:paraId="3E31A95D" w14:textId="7A91BED6" w:rsidR="000225C0" w:rsidRPr="00C77B1E" w:rsidRDefault="000225C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b/>
          <w:sz w:val="22"/>
          <w:szCs w:val="22"/>
        </w:rPr>
        <w:t>Methods and tools</w:t>
      </w:r>
      <w:r w:rsidRPr="00C77B1E">
        <w:rPr>
          <w:rFonts w:asciiTheme="minorHAnsi" w:hAnsiTheme="minorHAnsi" w:cstheme="minorHAnsi"/>
          <w:sz w:val="22"/>
          <w:szCs w:val="22"/>
        </w:rPr>
        <w:t xml:space="preserve"> we will use in this class include Excel, PowerPoint, </w:t>
      </w:r>
      <w:r w:rsidR="005B16C0" w:rsidRPr="00C77B1E">
        <w:rPr>
          <w:rFonts w:asciiTheme="minorHAnsi" w:hAnsiTheme="minorHAnsi" w:cstheme="minorHAnsi"/>
          <w:sz w:val="22"/>
          <w:szCs w:val="22"/>
        </w:rPr>
        <w:t>d</w:t>
      </w:r>
      <w:r w:rsidRPr="00C77B1E">
        <w:rPr>
          <w:rFonts w:asciiTheme="minorHAnsi" w:hAnsiTheme="minorHAnsi" w:cstheme="minorHAnsi"/>
          <w:sz w:val="22"/>
          <w:szCs w:val="22"/>
        </w:rPr>
        <w:t xml:space="preserve">ata visualization (Tableau, Excel), Census data, planning documents (General Plans, </w:t>
      </w:r>
      <w:r w:rsidR="005B16C0" w:rsidRPr="00C77B1E">
        <w:rPr>
          <w:rFonts w:asciiTheme="minorHAnsi" w:hAnsiTheme="minorHAnsi" w:cstheme="minorHAnsi"/>
          <w:sz w:val="22"/>
          <w:szCs w:val="22"/>
        </w:rPr>
        <w:t>z</w:t>
      </w:r>
      <w:r w:rsidRPr="00C77B1E">
        <w:rPr>
          <w:rFonts w:asciiTheme="minorHAnsi" w:hAnsiTheme="minorHAnsi" w:cstheme="minorHAnsi"/>
          <w:sz w:val="22"/>
          <w:szCs w:val="22"/>
        </w:rPr>
        <w:t xml:space="preserve">oning </w:t>
      </w:r>
      <w:r w:rsidR="005B16C0" w:rsidRPr="00C77B1E">
        <w:rPr>
          <w:rFonts w:asciiTheme="minorHAnsi" w:hAnsiTheme="minorHAnsi" w:cstheme="minorHAnsi"/>
          <w:sz w:val="22"/>
          <w:szCs w:val="22"/>
        </w:rPr>
        <w:t>c</w:t>
      </w:r>
      <w:r w:rsidRPr="00C77B1E">
        <w:rPr>
          <w:rFonts w:asciiTheme="minorHAnsi" w:hAnsiTheme="minorHAnsi" w:cstheme="minorHAnsi"/>
          <w:sz w:val="22"/>
          <w:szCs w:val="22"/>
        </w:rPr>
        <w:t xml:space="preserve">odes, </w:t>
      </w:r>
      <w:r w:rsidR="005B16C0" w:rsidRPr="00C77B1E">
        <w:rPr>
          <w:rFonts w:asciiTheme="minorHAnsi" w:hAnsiTheme="minorHAnsi" w:cstheme="minorHAnsi"/>
          <w:sz w:val="22"/>
          <w:szCs w:val="22"/>
        </w:rPr>
        <w:t>c</w:t>
      </w:r>
      <w:r w:rsidRPr="00C77B1E">
        <w:rPr>
          <w:rFonts w:asciiTheme="minorHAnsi" w:hAnsiTheme="minorHAnsi" w:cstheme="minorHAnsi"/>
          <w:sz w:val="22"/>
          <w:szCs w:val="22"/>
        </w:rPr>
        <w:t xml:space="preserve">apital </w:t>
      </w:r>
      <w:r w:rsidR="005B16C0" w:rsidRPr="00C77B1E">
        <w:rPr>
          <w:rFonts w:asciiTheme="minorHAnsi" w:hAnsiTheme="minorHAnsi" w:cstheme="minorHAnsi"/>
          <w:sz w:val="22"/>
          <w:szCs w:val="22"/>
        </w:rPr>
        <w:t>i</w:t>
      </w:r>
      <w:r w:rsidRPr="00C77B1E">
        <w:rPr>
          <w:rFonts w:asciiTheme="minorHAnsi" w:hAnsiTheme="minorHAnsi" w:cstheme="minorHAnsi"/>
          <w:sz w:val="22"/>
          <w:szCs w:val="22"/>
        </w:rPr>
        <w:t xml:space="preserve">mprovement </w:t>
      </w:r>
      <w:r w:rsidR="005B16C0" w:rsidRPr="00C77B1E">
        <w:rPr>
          <w:rFonts w:asciiTheme="minorHAnsi" w:hAnsiTheme="minorHAnsi" w:cstheme="minorHAnsi"/>
          <w:sz w:val="22"/>
          <w:szCs w:val="22"/>
        </w:rPr>
        <w:t>p</w:t>
      </w:r>
      <w:r w:rsidRPr="00C77B1E">
        <w:rPr>
          <w:rFonts w:asciiTheme="minorHAnsi" w:hAnsiTheme="minorHAnsi" w:cstheme="minorHAnsi"/>
          <w:sz w:val="22"/>
          <w:szCs w:val="22"/>
        </w:rPr>
        <w:t>rograms</w:t>
      </w:r>
      <w:r w:rsidR="005B16C0" w:rsidRPr="00C77B1E">
        <w:rPr>
          <w:rFonts w:asciiTheme="minorHAnsi" w:hAnsiTheme="minorHAnsi" w:cstheme="minorHAnsi"/>
          <w:sz w:val="22"/>
          <w:szCs w:val="22"/>
        </w:rPr>
        <w:t xml:space="preserve"> (CIPs)</w:t>
      </w:r>
      <w:r w:rsidRPr="00C77B1E">
        <w:rPr>
          <w:rFonts w:asciiTheme="minorHAnsi" w:hAnsiTheme="minorHAnsi" w:cstheme="minorHAnsi"/>
          <w:sz w:val="22"/>
          <w:szCs w:val="22"/>
        </w:rPr>
        <w:t xml:space="preserve">, etc.). </w:t>
      </w:r>
      <w:r w:rsidR="00936D3E" w:rsidRPr="00C77B1E">
        <w:rPr>
          <w:rFonts w:asciiTheme="minorHAnsi" w:hAnsiTheme="minorHAnsi" w:cstheme="minorHAnsi"/>
          <w:sz w:val="22"/>
          <w:szCs w:val="22"/>
        </w:rPr>
        <w:t>We will do out-of-the-class activities in small groups</w:t>
      </w:r>
      <w:r w:rsidR="00C1000C" w:rsidRPr="00C77B1E">
        <w:rPr>
          <w:rFonts w:asciiTheme="minorHAnsi" w:hAnsiTheme="minorHAnsi" w:cstheme="minorHAnsi"/>
          <w:sz w:val="22"/>
          <w:szCs w:val="22"/>
        </w:rPr>
        <w:t>/pairs</w:t>
      </w:r>
      <w:r w:rsidR="00936D3E" w:rsidRPr="00C77B1E">
        <w:rPr>
          <w:rFonts w:asciiTheme="minorHAnsi" w:hAnsiTheme="minorHAnsi" w:cstheme="minorHAnsi"/>
          <w:sz w:val="22"/>
          <w:szCs w:val="22"/>
        </w:rPr>
        <w:t>, such as walkability analysis</w:t>
      </w:r>
      <w:r w:rsidR="00C1000C" w:rsidRPr="00C77B1E">
        <w:rPr>
          <w:rFonts w:asciiTheme="minorHAnsi" w:hAnsiTheme="minorHAnsi" w:cstheme="minorHAnsi"/>
          <w:sz w:val="22"/>
          <w:szCs w:val="22"/>
        </w:rPr>
        <w:t xml:space="preserve"> and</w:t>
      </w:r>
      <w:r w:rsidR="00936D3E" w:rsidRPr="00C77B1E">
        <w:rPr>
          <w:rFonts w:asciiTheme="minorHAnsi" w:hAnsiTheme="minorHAnsi" w:cstheme="minorHAnsi"/>
          <w:sz w:val="22"/>
          <w:szCs w:val="22"/>
        </w:rPr>
        <w:t xml:space="preserve"> urban design analysis. </w:t>
      </w:r>
      <w:r w:rsidR="004F6399" w:rsidRPr="00C77B1E">
        <w:rPr>
          <w:rFonts w:asciiTheme="minorHAnsi" w:hAnsiTheme="minorHAnsi" w:cstheme="minorHAnsi"/>
          <w:sz w:val="22"/>
          <w:szCs w:val="22"/>
        </w:rPr>
        <w:t xml:space="preserve">You need to observe the urban environment. </w:t>
      </w:r>
    </w:p>
    <w:p w14:paraId="123B1EBE" w14:textId="54CBBD38" w:rsidR="000225C0" w:rsidRPr="00C77B1E" w:rsidRDefault="000225C0" w:rsidP="000225C0">
      <w:pPr>
        <w:widowControl w:val="0"/>
        <w:autoSpaceDE w:val="0"/>
        <w:autoSpaceDN w:val="0"/>
        <w:adjustRightInd w:val="0"/>
        <w:rPr>
          <w:rFonts w:asciiTheme="minorHAnsi" w:hAnsiTheme="minorHAnsi" w:cstheme="minorHAnsi"/>
          <w:sz w:val="22"/>
          <w:szCs w:val="22"/>
        </w:rPr>
      </w:pPr>
    </w:p>
    <w:p w14:paraId="01171D38" w14:textId="510CAF3F" w:rsidR="000225C0" w:rsidRPr="00C77B1E" w:rsidRDefault="000225C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b/>
          <w:sz w:val="22"/>
          <w:szCs w:val="22"/>
        </w:rPr>
        <w:t>This course is intended for students who want a Minor in City and Regional Planning</w:t>
      </w:r>
      <w:r w:rsidRPr="00C77B1E">
        <w:rPr>
          <w:rFonts w:asciiTheme="minorHAnsi" w:hAnsiTheme="minorHAnsi" w:cstheme="minorHAnsi"/>
          <w:sz w:val="22"/>
          <w:szCs w:val="22"/>
        </w:rPr>
        <w:t xml:space="preserve"> as well as anyone who is interested in learning about urban planning. Be warned—there are a lot of acronyms in planning, but d</w:t>
      </w:r>
      <w:r w:rsidR="00C1000C" w:rsidRPr="00C77B1E">
        <w:rPr>
          <w:rFonts w:asciiTheme="minorHAnsi" w:hAnsiTheme="minorHAnsi" w:cstheme="minorHAnsi"/>
          <w:sz w:val="22"/>
          <w:szCs w:val="22"/>
        </w:rPr>
        <w:t>o not</w:t>
      </w:r>
      <w:r w:rsidRPr="00C77B1E">
        <w:rPr>
          <w:rFonts w:asciiTheme="minorHAnsi" w:hAnsiTheme="minorHAnsi" w:cstheme="minorHAnsi"/>
          <w:sz w:val="22"/>
          <w:szCs w:val="22"/>
        </w:rPr>
        <w:t xml:space="preserve"> let that scare you off. </w:t>
      </w:r>
      <w:r w:rsidR="00C1000C" w:rsidRPr="00C77B1E">
        <w:rPr>
          <w:rFonts w:asciiTheme="minorHAnsi" w:hAnsiTheme="minorHAnsi" w:cstheme="minorHAnsi"/>
          <w:sz w:val="22"/>
          <w:szCs w:val="22"/>
        </w:rPr>
        <w:t>O</w:t>
      </w:r>
      <w:r w:rsidRPr="00C77B1E">
        <w:rPr>
          <w:rFonts w:asciiTheme="minorHAnsi" w:hAnsiTheme="minorHAnsi" w:cstheme="minorHAnsi"/>
          <w:sz w:val="22"/>
          <w:szCs w:val="22"/>
        </w:rPr>
        <w:t>nce you get used to them,</w:t>
      </w:r>
      <w:r w:rsidR="00BF0BB7" w:rsidRPr="00C77B1E">
        <w:rPr>
          <w:rFonts w:asciiTheme="minorHAnsi" w:hAnsiTheme="minorHAnsi" w:cstheme="minorHAnsi"/>
          <w:sz w:val="22"/>
          <w:szCs w:val="22"/>
        </w:rPr>
        <w:t xml:space="preserve"> you’ll become a planning nerd.</w:t>
      </w:r>
    </w:p>
    <w:p w14:paraId="6EC897AD" w14:textId="77777777" w:rsidR="000225C0" w:rsidRPr="00C77B1E" w:rsidRDefault="000225C0" w:rsidP="000225C0">
      <w:pPr>
        <w:widowControl w:val="0"/>
        <w:autoSpaceDE w:val="0"/>
        <w:autoSpaceDN w:val="0"/>
        <w:adjustRightInd w:val="0"/>
        <w:rPr>
          <w:rFonts w:asciiTheme="minorHAnsi" w:hAnsiTheme="minorHAnsi" w:cstheme="minorHAnsi"/>
          <w:sz w:val="22"/>
          <w:szCs w:val="22"/>
        </w:rPr>
      </w:pPr>
    </w:p>
    <w:p w14:paraId="206FB9BE" w14:textId="58833A65" w:rsidR="000225C0" w:rsidRPr="00C77B1E" w:rsidRDefault="000225C0"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b/>
          <w:sz w:val="22"/>
          <w:szCs w:val="22"/>
        </w:rPr>
        <w:t>This course is a companion course for PLAN 246: Cities of the Future,</w:t>
      </w:r>
      <w:r w:rsidRPr="00C77B1E">
        <w:rPr>
          <w:rFonts w:asciiTheme="minorHAnsi" w:hAnsiTheme="minorHAnsi" w:cstheme="minorHAnsi"/>
          <w:sz w:val="22"/>
          <w:szCs w:val="22"/>
        </w:rPr>
        <w:t xml:space="preserve"> which focuses on the history of US cities and early urban planning movements. PLAN 247 will provide a general background but will not go into significant historical detail. In other words, I may name drop and give you references to follow up on your own, but we will not spend a significant time on the history of planning.  </w:t>
      </w:r>
    </w:p>
    <w:p w14:paraId="42A4656F" w14:textId="77777777" w:rsidR="00502861" w:rsidRPr="00C77B1E" w:rsidRDefault="00502861" w:rsidP="000225C0">
      <w:pPr>
        <w:widowControl w:val="0"/>
        <w:autoSpaceDE w:val="0"/>
        <w:autoSpaceDN w:val="0"/>
        <w:adjustRightInd w:val="0"/>
        <w:rPr>
          <w:rFonts w:asciiTheme="minorHAnsi" w:hAnsiTheme="minorHAnsi" w:cstheme="minorHAnsi"/>
          <w:sz w:val="22"/>
          <w:szCs w:val="22"/>
        </w:rPr>
      </w:pPr>
    </w:p>
    <w:p w14:paraId="696666F3" w14:textId="6BDF5AD9" w:rsidR="003864F7" w:rsidRPr="00C77B1E" w:rsidRDefault="00502861" w:rsidP="000225C0">
      <w:pPr>
        <w:widowControl w:val="0"/>
        <w:autoSpaceDE w:val="0"/>
        <w:autoSpaceDN w:val="0"/>
        <w:adjustRightInd w:val="0"/>
        <w:rPr>
          <w:rFonts w:asciiTheme="minorHAnsi" w:hAnsiTheme="minorHAnsi" w:cstheme="minorHAnsi"/>
          <w:sz w:val="22"/>
          <w:szCs w:val="22"/>
        </w:rPr>
      </w:pPr>
      <w:r w:rsidRPr="00C77B1E">
        <w:rPr>
          <w:rFonts w:asciiTheme="minorHAnsi" w:hAnsiTheme="minorHAnsi" w:cstheme="minorHAnsi"/>
          <w:b/>
          <w:sz w:val="22"/>
          <w:szCs w:val="22"/>
        </w:rPr>
        <w:t xml:space="preserve">Reusing other course materials: </w:t>
      </w:r>
      <w:r w:rsidR="003864F7" w:rsidRPr="00C77B1E">
        <w:rPr>
          <w:rFonts w:asciiTheme="minorHAnsi" w:hAnsiTheme="minorHAnsi" w:cstheme="minorHAnsi"/>
          <w:sz w:val="22"/>
          <w:szCs w:val="22"/>
        </w:rPr>
        <w:t xml:space="preserve">If you are working on a similar topic in another class, you can use the research and materials, but you cannot use the same report. For example, you can discuss climate change and planning, but it should be focused on what a city is doing to address this. </w:t>
      </w:r>
    </w:p>
    <w:p w14:paraId="4FC0C29E" w14:textId="1A20EA2F" w:rsidR="00822F13" w:rsidRPr="00C77B1E" w:rsidRDefault="00822F13" w:rsidP="004F3FBD">
      <w:pPr>
        <w:pStyle w:val="Heading1"/>
      </w:pPr>
    </w:p>
    <w:p w14:paraId="055301AC" w14:textId="1D663758" w:rsidR="000225C0" w:rsidRPr="00C77B1E" w:rsidRDefault="000225C0" w:rsidP="000058F8">
      <w:pPr>
        <w:rPr>
          <w:rFonts w:asciiTheme="minorHAnsi" w:hAnsiTheme="minorHAnsi" w:cstheme="minorHAnsi"/>
          <w:b/>
          <w:sz w:val="22"/>
          <w:szCs w:val="22"/>
        </w:rPr>
      </w:pPr>
      <w:r w:rsidRPr="00C77B1E">
        <w:rPr>
          <w:rFonts w:asciiTheme="minorHAnsi" w:hAnsiTheme="minorHAnsi" w:cstheme="minorHAnsi"/>
          <w:b/>
          <w:sz w:val="22"/>
          <w:szCs w:val="22"/>
        </w:rPr>
        <w:t>At the completion of this course, students are expected to gain the following knowledge and skills:</w:t>
      </w:r>
    </w:p>
    <w:p w14:paraId="5C73CBCB" w14:textId="658368ED" w:rsidR="000225C0" w:rsidRPr="00C77B1E" w:rsidRDefault="00991460" w:rsidP="000058F8">
      <w:pPr>
        <w:numPr>
          <w:ilvl w:val="0"/>
          <w:numId w:val="13"/>
        </w:numPr>
        <w:rPr>
          <w:rFonts w:asciiTheme="minorHAnsi" w:hAnsiTheme="minorHAnsi" w:cstheme="minorHAnsi"/>
          <w:sz w:val="22"/>
          <w:szCs w:val="22"/>
        </w:rPr>
      </w:pPr>
      <w:r w:rsidRPr="00C77B1E">
        <w:rPr>
          <w:rFonts w:asciiTheme="minorHAnsi" w:hAnsiTheme="minorHAnsi" w:cstheme="minorHAnsi"/>
          <w:sz w:val="22"/>
          <w:szCs w:val="22"/>
        </w:rPr>
        <w:t xml:space="preserve">Awareness of </w:t>
      </w:r>
      <w:r w:rsidR="000225C0" w:rsidRPr="00C77B1E">
        <w:rPr>
          <w:rFonts w:asciiTheme="minorHAnsi" w:hAnsiTheme="minorHAnsi" w:cstheme="minorHAnsi"/>
          <w:sz w:val="22"/>
          <w:szCs w:val="22"/>
        </w:rPr>
        <w:t>contemporary urban planning issues (persistent and emerging)</w:t>
      </w:r>
    </w:p>
    <w:p w14:paraId="615E204F" w14:textId="40034126" w:rsidR="000225C0" w:rsidRPr="00C77B1E" w:rsidRDefault="00991460" w:rsidP="000058F8">
      <w:pPr>
        <w:numPr>
          <w:ilvl w:val="0"/>
          <w:numId w:val="13"/>
        </w:numPr>
        <w:rPr>
          <w:rFonts w:asciiTheme="minorHAnsi" w:hAnsiTheme="minorHAnsi" w:cstheme="minorHAnsi"/>
          <w:sz w:val="22"/>
          <w:szCs w:val="22"/>
        </w:rPr>
      </w:pPr>
      <w:r w:rsidRPr="00C77B1E">
        <w:rPr>
          <w:rFonts w:asciiTheme="minorHAnsi" w:hAnsiTheme="minorHAnsi" w:cstheme="minorHAnsi"/>
          <w:sz w:val="22"/>
          <w:szCs w:val="22"/>
        </w:rPr>
        <w:t xml:space="preserve">Familiarity with the </w:t>
      </w:r>
      <w:r w:rsidR="000225C0" w:rsidRPr="00C77B1E">
        <w:rPr>
          <w:rFonts w:asciiTheme="minorHAnsi" w:hAnsiTheme="minorHAnsi" w:cstheme="minorHAnsi"/>
          <w:sz w:val="22"/>
          <w:szCs w:val="22"/>
        </w:rPr>
        <w:t xml:space="preserve">methods and techniques used to solve urban planning </w:t>
      </w:r>
      <w:proofErr w:type="gramStart"/>
      <w:r w:rsidR="000225C0" w:rsidRPr="00C77B1E">
        <w:rPr>
          <w:rFonts w:asciiTheme="minorHAnsi" w:hAnsiTheme="minorHAnsi" w:cstheme="minorHAnsi"/>
          <w:sz w:val="22"/>
          <w:szCs w:val="22"/>
        </w:rPr>
        <w:t>issues</w:t>
      </w:r>
      <w:proofErr w:type="gramEnd"/>
    </w:p>
    <w:p w14:paraId="56A79413" w14:textId="77777777" w:rsidR="000225C0" w:rsidRPr="00C77B1E" w:rsidRDefault="000225C0" w:rsidP="000225C0">
      <w:pPr>
        <w:numPr>
          <w:ilvl w:val="0"/>
          <w:numId w:val="13"/>
        </w:numPr>
        <w:spacing w:before="100" w:beforeAutospacing="1" w:after="100" w:afterAutospacing="1"/>
        <w:rPr>
          <w:rFonts w:asciiTheme="minorHAnsi" w:hAnsiTheme="minorHAnsi" w:cstheme="minorHAnsi"/>
          <w:sz w:val="22"/>
          <w:szCs w:val="22"/>
        </w:rPr>
      </w:pPr>
      <w:r w:rsidRPr="00C77B1E">
        <w:rPr>
          <w:rFonts w:asciiTheme="minorHAnsi" w:hAnsiTheme="minorHAnsi" w:cstheme="minorHAnsi"/>
          <w:sz w:val="22"/>
          <w:szCs w:val="22"/>
        </w:rPr>
        <w:t xml:space="preserve">Ability to assess strengths and weaknesses of urban </w:t>
      </w:r>
      <w:proofErr w:type="gramStart"/>
      <w:r w:rsidRPr="00C77B1E">
        <w:rPr>
          <w:rFonts w:asciiTheme="minorHAnsi" w:hAnsiTheme="minorHAnsi" w:cstheme="minorHAnsi"/>
          <w:sz w:val="22"/>
          <w:szCs w:val="22"/>
        </w:rPr>
        <w:t>policies</w:t>
      </w:r>
      <w:proofErr w:type="gramEnd"/>
      <w:r w:rsidRPr="00C77B1E">
        <w:rPr>
          <w:rFonts w:asciiTheme="minorHAnsi" w:hAnsiTheme="minorHAnsi" w:cstheme="minorHAnsi"/>
          <w:sz w:val="22"/>
          <w:szCs w:val="22"/>
        </w:rPr>
        <w:t xml:space="preserve"> </w:t>
      </w:r>
    </w:p>
    <w:p w14:paraId="78311372" w14:textId="56B48CA6" w:rsidR="00C1000C" w:rsidRPr="00C77B1E" w:rsidRDefault="000225C0" w:rsidP="00A92D8B">
      <w:pPr>
        <w:numPr>
          <w:ilvl w:val="0"/>
          <w:numId w:val="13"/>
        </w:numPr>
        <w:spacing w:after="120"/>
        <w:rPr>
          <w:rFonts w:asciiTheme="minorHAnsi" w:hAnsiTheme="minorHAnsi" w:cstheme="minorHAnsi"/>
          <w:sz w:val="22"/>
          <w:szCs w:val="22"/>
        </w:rPr>
      </w:pPr>
      <w:r w:rsidRPr="00C77B1E">
        <w:rPr>
          <w:rFonts w:asciiTheme="minorHAnsi" w:hAnsiTheme="minorHAnsi" w:cstheme="minorHAnsi"/>
          <w:sz w:val="22"/>
          <w:szCs w:val="22"/>
        </w:rPr>
        <w:t>Ability to present complex information through written, oral, and visual presentations.</w:t>
      </w:r>
    </w:p>
    <w:p w14:paraId="26DF3438" w14:textId="77777777" w:rsidR="00B93909" w:rsidRPr="00C77B1E" w:rsidRDefault="00B93909">
      <w:pPr>
        <w:rPr>
          <w:rFonts w:asciiTheme="minorHAnsi" w:hAnsiTheme="minorHAnsi" w:cstheme="minorHAnsi"/>
          <w:b/>
          <w:sz w:val="22"/>
          <w:szCs w:val="22"/>
        </w:rPr>
      </w:pPr>
    </w:p>
    <w:p w14:paraId="7DB301EA" w14:textId="579C6BC4" w:rsidR="00B16F5C" w:rsidRPr="00C77B1E" w:rsidRDefault="00B16F5C">
      <w:pPr>
        <w:rPr>
          <w:rFonts w:asciiTheme="minorHAnsi" w:hAnsiTheme="minorHAnsi" w:cstheme="minorHAnsi"/>
          <w:b/>
          <w:sz w:val="22"/>
          <w:szCs w:val="22"/>
        </w:rPr>
      </w:pPr>
      <w:r w:rsidRPr="00C77B1E">
        <w:rPr>
          <w:rFonts w:asciiTheme="minorHAnsi" w:hAnsiTheme="minorHAnsi" w:cstheme="minorHAnsi"/>
          <w:b/>
          <w:sz w:val="22"/>
          <w:szCs w:val="22"/>
        </w:rPr>
        <w:t xml:space="preserve">As a student, you are expected to: </w:t>
      </w:r>
    </w:p>
    <w:p w14:paraId="37EF2D0E" w14:textId="193BDE91" w:rsidR="00B16F5C" w:rsidRPr="00C77B1E" w:rsidRDefault="00B16F5C" w:rsidP="000225C0">
      <w:pPr>
        <w:numPr>
          <w:ilvl w:val="0"/>
          <w:numId w:val="8"/>
        </w:numPr>
        <w:rPr>
          <w:rFonts w:asciiTheme="minorHAnsi" w:hAnsiTheme="minorHAnsi" w:cstheme="minorHAnsi"/>
          <w:sz w:val="22"/>
          <w:szCs w:val="22"/>
        </w:rPr>
      </w:pPr>
      <w:r w:rsidRPr="00C77B1E">
        <w:rPr>
          <w:rFonts w:asciiTheme="minorHAnsi" w:hAnsiTheme="minorHAnsi" w:cstheme="minorHAnsi"/>
          <w:sz w:val="22"/>
          <w:szCs w:val="22"/>
        </w:rPr>
        <w:t>Complete all readings prior to class a</w:t>
      </w:r>
      <w:r w:rsidR="00DA70F5" w:rsidRPr="00C77B1E">
        <w:rPr>
          <w:rFonts w:asciiTheme="minorHAnsi" w:hAnsiTheme="minorHAnsi" w:cstheme="minorHAnsi"/>
          <w:sz w:val="22"/>
          <w:szCs w:val="22"/>
        </w:rPr>
        <w:t xml:space="preserve">nd come prepared to </w:t>
      </w:r>
      <w:proofErr w:type="gramStart"/>
      <w:r w:rsidR="00DA70F5" w:rsidRPr="00C77B1E">
        <w:rPr>
          <w:rFonts w:asciiTheme="minorHAnsi" w:hAnsiTheme="minorHAnsi" w:cstheme="minorHAnsi"/>
          <w:sz w:val="22"/>
          <w:szCs w:val="22"/>
        </w:rPr>
        <w:t>discuss</w:t>
      </w:r>
      <w:proofErr w:type="gramEnd"/>
      <w:r w:rsidR="00DA70F5" w:rsidRPr="00C77B1E">
        <w:rPr>
          <w:rFonts w:asciiTheme="minorHAnsi" w:hAnsiTheme="minorHAnsi" w:cstheme="minorHAnsi"/>
          <w:sz w:val="22"/>
          <w:szCs w:val="22"/>
        </w:rPr>
        <w:t xml:space="preserve"> </w:t>
      </w:r>
    </w:p>
    <w:p w14:paraId="6DA045DA" w14:textId="157E17E0" w:rsidR="00B16F5C" w:rsidRPr="00C77B1E" w:rsidRDefault="00B16F5C" w:rsidP="00B16F5C">
      <w:pPr>
        <w:numPr>
          <w:ilvl w:val="0"/>
          <w:numId w:val="8"/>
        </w:numPr>
        <w:rPr>
          <w:rFonts w:asciiTheme="minorHAnsi" w:hAnsiTheme="minorHAnsi" w:cstheme="minorHAnsi"/>
          <w:sz w:val="22"/>
          <w:szCs w:val="22"/>
        </w:rPr>
      </w:pPr>
      <w:r w:rsidRPr="00C77B1E">
        <w:rPr>
          <w:rFonts w:asciiTheme="minorHAnsi" w:hAnsiTheme="minorHAnsi" w:cstheme="minorHAnsi"/>
          <w:sz w:val="22"/>
          <w:szCs w:val="22"/>
        </w:rPr>
        <w:t>Complete assignments on time.</w:t>
      </w:r>
      <w:r w:rsidR="000225C0" w:rsidRPr="00C77B1E">
        <w:rPr>
          <w:rFonts w:asciiTheme="minorHAnsi" w:hAnsiTheme="minorHAnsi" w:cstheme="minorHAnsi"/>
          <w:sz w:val="22"/>
          <w:szCs w:val="22"/>
        </w:rPr>
        <w:t xml:space="preserve"> </w:t>
      </w:r>
      <w:r w:rsidRPr="00C77B1E">
        <w:rPr>
          <w:rFonts w:asciiTheme="minorHAnsi" w:hAnsiTheme="minorHAnsi" w:cstheme="minorHAnsi"/>
          <w:sz w:val="22"/>
          <w:szCs w:val="22"/>
        </w:rPr>
        <w:t xml:space="preserve"> </w:t>
      </w:r>
    </w:p>
    <w:p w14:paraId="21669D3B" w14:textId="5703F5C5" w:rsidR="000225C0" w:rsidRPr="00C77B1E" w:rsidRDefault="00876FE8" w:rsidP="00EE0C92">
      <w:pPr>
        <w:numPr>
          <w:ilvl w:val="0"/>
          <w:numId w:val="8"/>
        </w:numPr>
        <w:spacing w:after="60"/>
        <w:rPr>
          <w:rFonts w:asciiTheme="minorHAnsi" w:hAnsiTheme="minorHAnsi" w:cstheme="minorHAnsi"/>
          <w:sz w:val="22"/>
          <w:szCs w:val="22"/>
        </w:rPr>
      </w:pPr>
      <w:r w:rsidRPr="00C77B1E">
        <w:rPr>
          <w:rFonts w:asciiTheme="minorHAnsi" w:hAnsiTheme="minorHAnsi" w:cstheme="minorHAnsi"/>
          <w:sz w:val="22"/>
          <w:szCs w:val="22"/>
        </w:rPr>
        <w:t>Ask questions in class, via email or at office hours</w:t>
      </w:r>
      <w:r w:rsidR="00677DFC" w:rsidRPr="00C77B1E">
        <w:rPr>
          <w:rFonts w:asciiTheme="minorHAnsi" w:hAnsiTheme="minorHAnsi" w:cstheme="minorHAnsi"/>
          <w:sz w:val="22"/>
          <w:szCs w:val="22"/>
        </w:rPr>
        <w:t>,</w:t>
      </w:r>
      <w:r w:rsidRPr="00C77B1E">
        <w:rPr>
          <w:rFonts w:asciiTheme="minorHAnsi" w:hAnsiTheme="minorHAnsi" w:cstheme="minorHAnsi"/>
          <w:sz w:val="22"/>
          <w:szCs w:val="22"/>
        </w:rPr>
        <w:t xml:space="preserve"> if you</w:t>
      </w:r>
      <w:r w:rsidR="00B93909" w:rsidRPr="00C77B1E">
        <w:rPr>
          <w:rFonts w:asciiTheme="minorHAnsi" w:hAnsiTheme="minorHAnsi" w:cstheme="minorHAnsi"/>
          <w:sz w:val="22"/>
          <w:szCs w:val="22"/>
        </w:rPr>
        <w:t xml:space="preserve"> are</w:t>
      </w:r>
      <w:r w:rsidRPr="00C77B1E">
        <w:rPr>
          <w:rFonts w:asciiTheme="minorHAnsi" w:hAnsiTheme="minorHAnsi" w:cstheme="minorHAnsi"/>
          <w:sz w:val="22"/>
          <w:szCs w:val="22"/>
        </w:rPr>
        <w:t xml:space="preserve"> unclear about </w:t>
      </w:r>
      <w:r w:rsidR="00B93909" w:rsidRPr="00C77B1E">
        <w:rPr>
          <w:rFonts w:asciiTheme="minorHAnsi" w:hAnsiTheme="minorHAnsi" w:cstheme="minorHAnsi"/>
          <w:sz w:val="22"/>
          <w:szCs w:val="22"/>
        </w:rPr>
        <w:t>anything.</w:t>
      </w:r>
    </w:p>
    <w:p w14:paraId="30D7F50C" w14:textId="67849A7D" w:rsidR="00EE2DA5" w:rsidRPr="00C77B1E" w:rsidRDefault="00EE2DA5" w:rsidP="00AE633F">
      <w:pPr>
        <w:spacing w:after="60"/>
        <w:rPr>
          <w:rFonts w:asciiTheme="minorHAnsi" w:hAnsiTheme="minorHAnsi" w:cstheme="minorHAnsi"/>
          <w:sz w:val="22"/>
          <w:szCs w:val="22"/>
        </w:rPr>
      </w:pPr>
    </w:p>
    <w:p w14:paraId="7634594E" w14:textId="61DD8DC9" w:rsidR="002D25DB" w:rsidRPr="00C77B1E" w:rsidRDefault="00F209D3" w:rsidP="00D76C30">
      <w:pPr>
        <w:ind w:left="360"/>
        <w:rPr>
          <w:rFonts w:asciiTheme="minorHAnsi" w:hAnsiTheme="minorHAnsi" w:cstheme="minorHAnsi"/>
          <w:sz w:val="22"/>
          <w:szCs w:val="22"/>
        </w:rPr>
      </w:pPr>
      <w:r w:rsidRPr="00C77B1E">
        <w:rPr>
          <w:rFonts w:asciiTheme="minorHAnsi" w:hAnsiTheme="minorHAnsi" w:cstheme="minorHAnsi"/>
          <w:b/>
          <w:caps/>
          <w:sz w:val="22"/>
          <w:szCs w:val="22"/>
        </w:rPr>
        <w:t>Deadlines and exam</w:t>
      </w:r>
      <w:r w:rsidR="002D25DB" w:rsidRPr="00C77B1E">
        <w:rPr>
          <w:rFonts w:asciiTheme="minorHAnsi" w:hAnsiTheme="minorHAnsi" w:cstheme="minorHAnsi"/>
          <w:b/>
          <w:caps/>
          <w:sz w:val="22"/>
          <w:szCs w:val="22"/>
        </w:rPr>
        <w:t xml:space="preserve"> dates</w:t>
      </w:r>
      <w:r w:rsidRPr="00C77B1E">
        <w:rPr>
          <w:rFonts w:asciiTheme="minorHAnsi" w:hAnsiTheme="minorHAnsi" w:cstheme="minorHAnsi"/>
          <w:b/>
          <w:caps/>
          <w:sz w:val="22"/>
          <w:szCs w:val="22"/>
        </w:rPr>
        <w:t xml:space="preserve"> </w:t>
      </w:r>
      <w:r w:rsidR="002D25DB" w:rsidRPr="00C77B1E">
        <w:rPr>
          <w:rFonts w:asciiTheme="minorHAnsi" w:hAnsiTheme="minorHAnsi" w:cstheme="minorHAnsi"/>
          <w:b/>
          <w:caps/>
          <w:sz w:val="22"/>
          <w:szCs w:val="22"/>
        </w:rPr>
        <w:t>are subject to change</w:t>
      </w:r>
      <w:r w:rsidR="0060055B" w:rsidRPr="00C77B1E">
        <w:rPr>
          <w:rFonts w:asciiTheme="minorHAnsi" w:hAnsiTheme="minorHAnsi" w:cstheme="minorHAnsi"/>
          <w:sz w:val="22"/>
          <w:szCs w:val="22"/>
        </w:rPr>
        <w:t>.</w:t>
      </w:r>
    </w:p>
    <w:p w14:paraId="74635D24" w14:textId="77777777" w:rsidR="002C7496" w:rsidRPr="00C77B1E" w:rsidRDefault="002C7496" w:rsidP="002C7496">
      <w:pPr>
        <w:rPr>
          <w:rFonts w:asciiTheme="minorHAnsi" w:hAnsiTheme="minorHAnsi" w:cstheme="minorHAnsi"/>
          <w:sz w:val="18"/>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380"/>
        <w:gridCol w:w="1022"/>
      </w:tblGrid>
      <w:tr w:rsidR="00FC5108" w:rsidRPr="00C77B1E" w14:paraId="7E0266E0" w14:textId="0A4D7143" w:rsidTr="002273D2">
        <w:trPr>
          <w:cantSplit/>
        </w:trPr>
        <w:tc>
          <w:tcPr>
            <w:tcW w:w="0" w:type="auto"/>
            <w:shd w:val="clear" w:color="auto" w:fill="E7E6E6" w:themeFill="background2"/>
          </w:tcPr>
          <w:p w14:paraId="758B7031" w14:textId="77777777" w:rsidR="00FC5108" w:rsidRPr="00C77B1E" w:rsidRDefault="00FC5108" w:rsidP="00996752">
            <w:pPr>
              <w:rPr>
                <w:rFonts w:asciiTheme="minorHAnsi" w:hAnsiTheme="minorHAnsi" w:cstheme="minorHAnsi"/>
                <w:b/>
                <w:sz w:val="18"/>
                <w:szCs w:val="18"/>
              </w:rPr>
            </w:pPr>
            <w:r w:rsidRPr="00C77B1E">
              <w:rPr>
                <w:rFonts w:asciiTheme="minorHAnsi" w:hAnsiTheme="minorHAnsi" w:cstheme="minorHAnsi"/>
                <w:b/>
                <w:sz w:val="18"/>
                <w:szCs w:val="18"/>
              </w:rPr>
              <w:t>Assignment</w:t>
            </w:r>
          </w:p>
        </w:tc>
        <w:tc>
          <w:tcPr>
            <w:tcW w:w="0" w:type="auto"/>
            <w:shd w:val="clear" w:color="auto" w:fill="E7E6E6" w:themeFill="background2"/>
          </w:tcPr>
          <w:p w14:paraId="4375170F" w14:textId="0971BF65" w:rsidR="00FC5108" w:rsidRPr="00C77B1E" w:rsidRDefault="00FC5108" w:rsidP="00996752">
            <w:pPr>
              <w:rPr>
                <w:rFonts w:asciiTheme="minorHAnsi" w:hAnsiTheme="minorHAnsi" w:cstheme="minorHAnsi"/>
                <w:b/>
                <w:sz w:val="18"/>
                <w:szCs w:val="18"/>
              </w:rPr>
            </w:pPr>
            <w:r w:rsidRPr="00C77B1E">
              <w:rPr>
                <w:rFonts w:asciiTheme="minorHAnsi" w:hAnsiTheme="minorHAnsi" w:cstheme="minorHAnsi"/>
                <w:b/>
                <w:sz w:val="18"/>
                <w:szCs w:val="18"/>
              </w:rPr>
              <w:t>% of grade</w:t>
            </w:r>
          </w:p>
        </w:tc>
      </w:tr>
      <w:tr w:rsidR="00FC5108" w:rsidRPr="00C77B1E" w14:paraId="37AEC287" w14:textId="77777777" w:rsidTr="002273D2">
        <w:trPr>
          <w:cantSplit/>
        </w:trPr>
        <w:tc>
          <w:tcPr>
            <w:tcW w:w="0" w:type="auto"/>
          </w:tcPr>
          <w:p w14:paraId="06DFF097" w14:textId="210CD449" w:rsidR="00FC5108" w:rsidRPr="00C77B1E" w:rsidRDefault="00FC5108" w:rsidP="00EE2DA5">
            <w:pPr>
              <w:rPr>
                <w:rFonts w:asciiTheme="minorHAnsi" w:hAnsiTheme="minorHAnsi" w:cstheme="minorHAnsi"/>
                <w:sz w:val="18"/>
                <w:szCs w:val="18"/>
              </w:rPr>
            </w:pPr>
            <w:r w:rsidRPr="00C77B1E">
              <w:rPr>
                <w:rFonts w:asciiTheme="minorHAnsi" w:hAnsiTheme="minorHAnsi" w:cstheme="minorHAnsi"/>
                <w:sz w:val="18"/>
                <w:szCs w:val="18"/>
              </w:rPr>
              <w:t>P</w:t>
            </w:r>
            <w:r w:rsidR="002273D2">
              <w:rPr>
                <w:rFonts w:asciiTheme="minorHAnsi" w:hAnsiTheme="minorHAnsi" w:cstheme="minorHAnsi"/>
                <w:sz w:val="18"/>
                <w:szCs w:val="18"/>
              </w:rPr>
              <w:t>articipation</w:t>
            </w:r>
          </w:p>
        </w:tc>
        <w:tc>
          <w:tcPr>
            <w:tcW w:w="0" w:type="auto"/>
          </w:tcPr>
          <w:p w14:paraId="01AF286E" w14:textId="54C21D4E" w:rsidR="00FC5108" w:rsidRPr="00C77B1E" w:rsidRDefault="00FC5108" w:rsidP="00EE2DA5">
            <w:pPr>
              <w:rPr>
                <w:rFonts w:asciiTheme="minorHAnsi" w:hAnsiTheme="minorHAnsi" w:cstheme="minorHAnsi"/>
                <w:sz w:val="18"/>
                <w:szCs w:val="18"/>
              </w:rPr>
            </w:pPr>
            <w:r w:rsidRPr="00C77B1E">
              <w:rPr>
                <w:rFonts w:asciiTheme="minorHAnsi" w:hAnsiTheme="minorHAnsi" w:cstheme="minorHAnsi"/>
                <w:sz w:val="18"/>
                <w:szCs w:val="18"/>
              </w:rPr>
              <w:t>10%</w:t>
            </w:r>
          </w:p>
        </w:tc>
      </w:tr>
      <w:tr w:rsidR="00FC5108" w:rsidRPr="00C77B1E" w14:paraId="370DC6E7" w14:textId="77777777" w:rsidTr="002273D2">
        <w:trPr>
          <w:cantSplit/>
        </w:trPr>
        <w:tc>
          <w:tcPr>
            <w:tcW w:w="0" w:type="auto"/>
          </w:tcPr>
          <w:p w14:paraId="76BC91D1" w14:textId="1E4B2E3C" w:rsidR="00FC5108" w:rsidRPr="00C77B1E" w:rsidRDefault="00FC5108" w:rsidP="00EE2DA5">
            <w:pPr>
              <w:rPr>
                <w:rFonts w:asciiTheme="minorHAnsi" w:hAnsiTheme="minorHAnsi" w:cstheme="minorHAnsi"/>
                <w:sz w:val="18"/>
                <w:szCs w:val="18"/>
              </w:rPr>
            </w:pPr>
            <w:r w:rsidRPr="00C77B1E">
              <w:rPr>
                <w:rFonts w:asciiTheme="minorHAnsi" w:hAnsiTheme="minorHAnsi" w:cstheme="minorHAnsi"/>
                <w:sz w:val="18"/>
                <w:szCs w:val="18"/>
              </w:rPr>
              <w:t>OP-ED</w:t>
            </w:r>
          </w:p>
        </w:tc>
        <w:tc>
          <w:tcPr>
            <w:tcW w:w="0" w:type="auto"/>
          </w:tcPr>
          <w:p w14:paraId="2D307539" w14:textId="7DBD4EF9" w:rsidR="00FC5108" w:rsidRPr="00C77B1E" w:rsidRDefault="00D81DD6" w:rsidP="00EE2DA5">
            <w:pPr>
              <w:rPr>
                <w:rFonts w:asciiTheme="minorHAnsi" w:hAnsiTheme="minorHAnsi" w:cstheme="minorHAnsi"/>
                <w:sz w:val="18"/>
                <w:szCs w:val="18"/>
              </w:rPr>
            </w:pPr>
            <w:r>
              <w:rPr>
                <w:rFonts w:asciiTheme="minorHAnsi" w:hAnsiTheme="minorHAnsi" w:cstheme="minorHAnsi"/>
                <w:sz w:val="18"/>
                <w:szCs w:val="18"/>
              </w:rPr>
              <w:t>15</w:t>
            </w:r>
            <w:r w:rsidR="00FC5108" w:rsidRPr="00C77B1E">
              <w:rPr>
                <w:rFonts w:asciiTheme="minorHAnsi" w:hAnsiTheme="minorHAnsi" w:cstheme="minorHAnsi"/>
                <w:sz w:val="18"/>
                <w:szCs w:val="18"/>
              </w:rPr>
              <w:t>%</w:t>
            </w:r>
          </w:p>
        </w:tc>
      </w:tr>
      <w:tr w:rsidR="00FC5108" w:rsidRPr="00C77B1E" w14:paraId="6DDEF057" w14:textId="77777777" w:rsidTr="002273D2">
        <w:trPr>
          <w:cantSplit/>
        </w:trPr>
        <w:tc>
          <w:tcPr>
            <w:tcW w:w="0" w:type="auto"/>
          </w:tcPr>
          <w:p w14:paraId="73AB844D" w14:textId="77777777" w:rsidR="00FC5108" w:rsidRDefault="002273D2" w:rsidP="00EE2DA5">
            <w:pPr>
              <w:rPr>
                <w:rFonts w:asciiTheme="minorHAnsi" w:hAnsiTheme="minorHAnsi" w:cstheme="minorHAnsi"/>
                <w:sz w:val="18"/>
                <w:szCs w:val="18"/>
              </w:rPr>
            </w:pPr>
            <w:r>
              <w:rPr>
                <w:rFonts w:asciiTheme="minorHAnsi" w:hAnsiTheme="minorHAnsi" w:cstheme="minorHAnsi"/>
                <w:sz w:val="18"/>
                <w:szCs w:val="18"/>
              </w:rPr>
              <w:t>Planning Meeting</w:t>
            </w:r>
            <w:r w:rsidR="00FC5108" w:rsidRPr="00C77B1E">
              <w:rPr>
                <w:rFonts w:asciiTheme="minorHAnsi" w:hAnsiTheme="minorHAnsi" w:cstheme="minorHAnsi"/>
                <w:sz w:val="18"/>
                <w:szCs w:val="18"/>
              </w:rPr>
              <w:t xml:space="preserve"> Exercise</w:t>
            </w:r>
          </w:p>
          <w:p w14:paraId="2A8FF414" w14:textId="714E29A8" w:rsidR="000C6935" w:rsidRPr="00C77B1E" w:rsidRDefault="000C6935" w:rsidP="00EE2DA5">
            <w:pPr>
              <w:rPr>
                <w:rFonts w:asciiTheme="minorHAnsi" w:hAnsiTheme="minorHAnsi" w:cstheme="minorHAnsi"/>
                <w:sz w:val="18"/>
                <w:szCs w:val="18"/>
              </w:rPr>
            </w:pPr>
            <w:r>
              <w:rPr>
                <w:rFonts w:asciiTheme="minorHAnsi" w:hAnsiTheme="minorHAnsi" w:cstheme="minorHAnsi"/>
                <w:sz w:val="18"/>
                <w:szCs w:val="18"/>
              </w:rPr>
              <w:t>(due any time before Nov 16)</w:t>
            </w:r>
          </w:p>
        </w:tc>
        <w:tc>
          <w:tcPr>
            <w:tcW w:w="0" w:type="auto"/>
          </w:tcPr>
          <w:p w14:paraId="044533C0" w14:textId="0D27F8B1" w:rsidR="00FC5108" w:rsidRPr="00C77B1E" w:rsidRDefault="00D81DD6" w:rsidP="00EE2DA5">
            <w:pPr>
              <w:rPr>
                <w:rFonts w:asciiTheme="minorHAnsi" w:hAnsiTheme="minorHAnsi" w:cstheme="minorHAnsi"/>
                <w:sz w:val="18"/>
                <w:szCs w:val="18"/>
              </w:rPr>
            </w:pPr>
            <w:r>
              <w:rPr>
                <w:rFonts w:asciiTheme="minorHAnsi" w:hAnsiTheme="minorHAnsi" w:cstheme="minorHAnsi"/>
                <w:sz w:val="18"/>
                <w:szCs w:val="18"/>
              </w:rPr>
              <w:t>10</w:t>
            </w:r>
            <w:r w:rsidR="00FC5108" w:rsidRPr="00C77B1E">
              <w:rPr>
                <w:rFonts w:asciiTheme="minorHAnsi" w:hAnsiTheme="minorHAnsi" w:cstheme="minorHAnsi"/>
                <w:sz w:val="18"/>
                <w:szCs w:val="18"/>
              </w:rPr>
              <w:t>%</w:t>
            </w:r>
          </w:p>
        </w:tc>
      </w:tr>
      <w:tr w:rsidR="002273D2" w:rsidRPr="00C77B1E" w14:paraId="5D10CF63" w14:textId="77777777" w:rsidTr="002273D2">
        <w:trPr>
          <w:cantSplit/>
        </w:trPr>
        <w:tc>
          <w:tcPr>
            <w:tcW w:w="0" w:type="auto"/>
          </w:tcPr>
          <w:p w14:paraId="43DFCF9E" w14:textId="70E59788" w:rsidR="002273D2" w:rsidRDefault="002273D2" w:rsidP="002273D2">
            <w:pPr>
              <w:rPr>
                <w:rFonts w:asciiTheme="minorHAnsi" w:hAnsiTheme="minorHAnsi" w:cstheme="minorHAnsi"/>
                <w:sz w:val="18"/>
                <w:szCs w:val="18"/>
              </w:rPr>
            </w:pPr>
            <w:r w:rsidRPr="00C77B1E">
              <w:rPr>
                <w:rFonts w:asciiTheme="minorHAnsi" w:hAnsiTheme="minorHAnsi" w:cstheme="minorHAnsi"/>
                <w:sz w:val="18"/>
                <w:szCs w:val="18"/>
              </w:rPr>
              <w:t>Response Paper</w:t>
            </w:r>
          </w:p>
        </w:tc>
        <w:tc>
          <w:tcPr>
            <w:tcW w:w="0" w:type="auto"/>
          </w:tcPr>
          <w:p w14:paraId="7C2CC865" w14:textId="32F32289" w:rsidR="002273D2" w:rsidRDefault="002273D2" w:rsidP="002273D2">
            <w:pPr>
              <w:rPr>
                <w:rFonts w:asciiTheme="minorHAnsi" w:hAnsiTheme="minorHAnsi" w:cstheme="minorHAnsi"/>
                <w:sz w:val="18"/>
                <w:szCs w:val="18"/>
              </w:rPr>
            </w:pPr>
            <w:r w:rsidRPr="00C77B1E">
              <w:rPr>
                <w:rFonts w:asciiTheme="minorHAnsi" w:hAnsiTheme="minorHAnsi" w:cstheme="minorHAnsi"/>
                <w:sz w:val="18"/>
                <w:szCs w:val="18"/>
              </w:rPr>
              <w:t>15%</w:t>
            </w:r>
          </w:p>
        </w:tc>
      </w:tr>
      <w:tr w:rsidR="00FC5108" w:rsidRPr="00C77B1E" w14:paraId="512B8726" w14:textId="05B233DF" w:rsidTr="002273D2">
        <w:trPr>
          <w:cantSplit/>
        </w:trPr>
        <w:tc>
          <w:tcPr>
            <w:tcW w:w="0" w:type="auto"/>
          </w:tcPr>
          <w:p w14:paraId="650AFA7B" w14:textId="2502E7ED" w:rsidR="00FC5108" w:rsidRPr="00C77B1E" w:rsidRDefault="00D81DD6" w:rsidP="002273D2">
            <w:pPr>
              <w:rPr>
                <w:rFonts w:asciiTheme="minorHAnsi" w:hAnsiTheme="minorHAnsi" w:cstheme="minorHAnsi"/>
                <w:sz w:val="18"/>
                <w:szCs w:val="18"/>
              </w:rPr>
            </w:pPr>
            <w:r>
              <w:rPr>
                <w:rFonts w:asciiTheme="minorHAnsi" w:hAnsiTheme="minorHAnsi" w:cstheme="minorHAnsi"/>
                <w:sz w:val="18"/>
                <w:szCs w:val="18"/>
              </w:rPr>
              <w:t>Exam 1</w:t>
            </w:r>
            <w:r w:rsidR="002273D2">
              <w:rPr>
                <w:rFonts w:asciiTheme="minorHAnsi" w:hAnsiTheme="minorHAnsi" w:cstheme="minorHAnsi"/>
                <w:sz w:val="18"/>
                <w:szCs w:val="18"/>
              </w:rPr>
              <w:t>-</w:t>
            </w:r>
            <w:r w:rsidR="00622E38">
              <w:rPr>
                <w:rFonts w:asciiTheme="minorHAnsi" w:hAnsiTheme="minorHAnsi" w:cstheme="minorHAnsi"/>
                <w:sz w:val="18"/>
                <w:szCs w:val="18"/>
              </w:rPr>
              <w:t>Take Home</w:t>
            </w:r>
            <w:r w:rsidR="002273D2">
              <w:rPr>
                <w:rFonts w:asciiTheme="minorHAnsi" w:hAnsiTheme="minorHAnsi" w:cstheme="minorHAnsi"/>
                <w:sz w:val="18"/>
                <w:szCs w:val="18"/>
              </w:rPr>
              <w:t xml:space="preserve"> Exam</w:t>
            </w:r>
          </w:p>
        </w:tc>
        <w:tc>
          <w:tcPr>
            <w:tcW w:w="0" w:type="auto"/>
          </w:tcPr>
          <w:p w14:paraId="11B468F7" w14:textId="3F46582D" w:rsidR="00FC5108" w:rsidRPr="00C77B1E" w:rsidRDefault="002273D2" w:rsidP="002273D2">
            <w:pPr>
              <w:rPr>
                <w:rFonts w:asciiTheme="minorHAnsi" w:hAnsiTheme="minorHAnsi" w:cstheme="minorHAnsi"/>
                <w:sz w:val="18"/>
                <w:szCs w:val="18"/>
              </w:rPr>
            </w:pPr>
            <w:r>
              <w:rPr>
                <w:rFonts w:asciiTheme="minorHAnsi" w:hAnsiTheme="minorHAnsi" w:cstheme="minorHAnsi"/>
                <w:sz w:val="18"/>
                <w:szCs w:val="18"/>
              </w:rPr>
              <w:t>10%</w:t>
            </w:r>
          </w:p>
        </w:tc>
      </w:tr>
      <w:tr w:rsidR="002273D2" w:rsidRPr="00C77B1E" w14:paraId="12B3855B" w14:textId="77777777" w:rsidTr="002273D2">
        <w:trPr>
          <w:cantSplit/>
        </w:trPr>
        <w:tc>
          <w:tcPr>
            <w:tcW w:w="0" w:type="auto"/>
          </w:tcPr>
          <w:p w14:paraId="1364ADFA" w14:textId="7102842A" w:rsidR="002273D2" w:rsidRPr="00C77B1E" w:rsidRDefault="002273D2" w:rsidP="00EE2DA5">
            <w:pPr>
              <w:rPr>
                <w:rFonts w:asciiTheme="minorHAnsi" w:hAnsiTheme="minorHAnsi" w:cstheme="minorHAnsi"/>
                <w:sz w:val="18"/>
                <w:szCs w:val="18"/>
              </w:rPr>
            </w:pPr>
            <w:r>
              <w:rPr>
                <w:rFonts w:asciiTheme="minorHAnsi" w:hAnsiTheme="minorHAnsi" w:cstheme="minorHAnsi"/>
                <w:sz w:val="18"/>
                <w:szCs w:val="18"/>
              </w:rPr>
              <w:t>Exam #2</w:t>
            </w:r>
          </w:p>
        </w:tc>
        <w:tc>
          <w:tcPr>
            <w:tcW w:w="0" w:type="auto"/>
          </w:tcPr>
          <w:p w14:paraId="187319DA" w14:textId="6473EC6A" w:rsidR="002273D2" w:rsidRPr="00C77B1E" w:rsidRDefault="002273D2" w:rsidP="00EE2DA5">
            <w:pPr>
              <w:rPr>
                <w:rFonts w:asciiTheme="minorHAnsi" w:hAnsiTheme="minorHAnsi" w:cstheme="minorHAnsi"/>
                <w:sz w:val="18"/>
                <w:szCs w:val="18"/>
              </w:rPr>
            </w:pPr>
            <w:r>
              <w:rPr>
                <w:rFonts w:asciiTheme="minorHAnsi" w:hAnsiTheme="minorHAnsi" w:cstheme="minorHAnsi"/>
                <w:sz w:val="18"/>
                <w:szCs w:val="18"/>
              </w:rPr>
              <w:t>15%</w:t>
            </w:r>
          </w:p>
        </w:tc>
      </w:tr>
      <w:tr w:rsidR="002273D2" w:rsidRPr="00C77B1E" w14:paraId="7F9E0928" w14:textId="77777777" w:rsidTr="002273D2">
        <w:trPr>
          <w:cantSplit/>
          <w:trHeight w:val="118"/>
        </w:trPr>
        <w:tc>
          <w:tcPr>
            <w:tcW w:w="0" w:type="auto"/>
          </w:tcPr>
          <w:p w14:paraId="572ACDD0" w14:textId="167B3132" w:rsidR="002273D2" w:rsidRPr="00C77B1E" w:rsidRDefault="002273D2" w:rsidP="00EE2DA5">
            <w:pPr>
              <w:rPr>
                <w:rFonts w:asciiTheme="minorHAnsi" w:hAnsiTheme="minorHAnsi" w:cstheme="minorHAnsi"/>
                <w:sz w:val="18"/>
                <w:szCs w:val="18"/>
              </w:rPr>
            </w:pPr>
            <w:r>
              <w:rPr>
                <w:rFonts w:asciiTheme="minorHAnsi" w:hAnsiTheme="minorHAnsi" w:cstheme="minorHAnsi"/>
                <w:sz w:val="18"/>
                <w:szCs w:val="18"/>
              </w:rPr>
              <w:t>Final Exam</w:t>
            </w:r>
          </w:p>
        </w:tc>
        <w:tc>
          <w:tcPr>
            <w:tcW w:w="0" w:type="auto"/>
          </w:tcPr>
          <w:p w14:paraId="20267D34" w14:textId="1C801FD8" w:rsidR="002273D2" w:rsidRPr="00C77B1E" w:rsidRDefault="002273D2" w:rsidP="00EE2DA5">
            <w:pPr>
              <w:rPr>
                <w:rFonts w:asciiTheme="minorHAnsi" w:hAnsiTheme="minorHAnsi" w:cstheme="minorHAnsi"/>
                <w:sz w:val="18"/>
                <w:szCs w:val="18"/>
              </w:rPr>
            </w:pPr>
            <w:r>
              <w:rPr>
                <w:rFonts w:asciiTheme="minorHAnsi" w:hAnsiTheme="minorHAnsi" w:cstheme="minorHAnsi"/>
                <w:sz w:val="18"/>
                <w:szCs w:val="18"/>
              </w:rPr>
              <w:t>25%</w:t>
            </w:r>
          </w:p>
        </w:tc>
      </w:tr>
    </w:tbl>
    <w:p w14:paraId="2290E940" w14:textId="77777777" w:rsidR="001379DB" w:rsidRPr="00C77B1E" w:rsidRDefault="001379DB" w:rsidP="009F7794">
      <w:pPr>
        <w:pStyle w:val="Heading2"/>
        <w:rPr>
          <w:rFonts w:asciiTheme="minorHAnsi" w:hAnsiTheme="minorHAnsi" w:cstheme="minorHAnsi"/>
        </w:rPr>
        <w:sectPr w:rsidR="001379DB" w:rsidRPr="00C77B1E" w:rsidSect="001379DB">
          <w:footerReference w:type="even" r:id="rId9"/>
          <w:footerReference w:type="default" r:id="rId10"/>
          <w:type w:val="continuous"/>
          <w:pgSz w:w="12240" w:h="15840"/>
          <w:pgMar w:top="576" w:right="720" w:bottom="1008" w:left="1008" w:header="720" w:footer="720" w:gutter="0"/>
          <w:cols w:space="720"/>
          <w:docGrid w:linePitch="360"/>
        </w:sectPr>
      </w:pPr>
    </w:p>
    <w:p w14:paraId="60E24D76" w14:textId="5EC71C41" w:rsidR="001379DB" w:rsidRPr="00C77B1E" w:rsidRDefault="001336CD" w:rsidP="00426DB1">
      <w:pPr>
        <w:pStyle w:val="Heading2"/>
        <w:ind w:left="90"/>
        <w:rPr>
          <w:rFonts w:asciiTheme="minorHAnsi" w:hAnsiTheme="minorHAnsi" w:cstheme="minorHAnsi"/>
        </w:rPr>
      </w:pPr>
      <w:r w:rsidRPr="00C77B1E">
        <w:rPr>
          <w:rFonts w:asciiTheme="minorHAnsi" w:hAnsiTheme="minorHAnsi" w:cstheme="minorHAnsi"/>
        </w:rPr>
        <w:t>Grading Scale</w:t>
      </w:r>
    </w:p>
    <w:p w14:paraId="5375A53A" w14:textId="77777777" w:rsidR="001543F3" w:rsidRPr="00C77B1E" w:rsidRDefault="001543F3" w:rsidP="002273D2">
      <w:pPr>
        <w:pStyle w:val="Heading2"/>
        <w:ind w:left="86"/>
        <w:rPr>
          <w:rFonts w:asciiTheme="minorHAnsi" w:hAnsiTheme="minorHAnsi" w:cstheme="minorHAnsi"/>
          <w:b w:val="0"/>
          <w:sz w:val="18"/>
          <w:szCs w:val="18"/>
        </w:rPr>
        <w:sectPr w:rsidR="001543F3" w:rsidRPr="00C77B1E" w:rsidSect="001379DB">
          <w:type w:val="continuous"/>
          <w:pgSz w:w="12240" w:h="15840"/>
          <w:pgMar w:top="576" w:right="720" w:bottom="1008" w:left="1008" w:header="720" w:footer="720" w:gutter="0"/>
          <w:cols w:space="720"/>
          <w:docGrid w:linePitch="360"/>
        </w:sectPr>
      </w:pPr>
    </w:p>
    <w:tbl>
      <w:tblPr>
        <w:tblStyle w:val="TableGrid"/>
        <w:tblW w:w="4540" w:type="pct"/>
        <w:tblInd w:w="90" w:type="dxa"/>
        <w:tblLook w:val="04A0" w:firstRow="1" w:lastRow="0" w:firstColumn="1" w:lastColumn="0" w:noHBand="0" w:noVBand="1"/>
      </w:tblPr>
      <w:tblGrid>
        <w:gridCol w:w="812"/>
        <w:gridCol w:w="723"/>
        <w:gridCol w:w="988"/>
        <w:gridCol w:w="982"/>
        <w:gridCol w:w="727"/>
        <w:gridCol w:w="990"/>
        <w:gridCol w:w="988"/>
        <w:gridCol w:w="900"/>
        <w:gridCol w:w="900"/>
        <w:gridCol w:w="809"/>
        <w:gridCol w:w="717"/>
      </w:tblGrid>
      <w:tr w:rsidR="00906126" w:rsidRPr="007A10BB" w14:paraId="4C35E2B7" w14:textId="77777777" w:rsidTr="006C14BB">
        <w:tc>
          <w:tcPr>
            <w:tcW w:w="426" w:type="pct"/>
          </w:tcPr>
          <w:p w14:paraId="5C1684D7" w14:textId="1C02EE55"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A</w:t>
            </w:r>
          </w:p>
        </w:tc>
        <w:tc>
          <w:tcPr>
            <w:tcW w:w="379" w:type="pct"/>
          </w:tcPr>
          <w:p w14:paraId="66F3014C" w14:textId="76AA03D2"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A-</w:t>
            </w:r>
          </w:p>
        </w:tc>
        <w:tc>
          <w:tcPr>
            <w:tcW w:w="518" w:type="pct"/>
          </w:tcPr>
          <w:p w14:paraId="1385AE9B" w14:textId="7CD9B3D6"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B+</w:t>
            </w:r>
          </w:p>
        </w:tc>
        <w:tc>
          <w:tcPr>
            <w:tcW w:w="515" w:type="pct"/>
          </w:tcPr>
          <w:p w14:paraId="0A883CAA" w14:textId="6A3825CE"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B</w:t>
            </w:r>
          </w:p>
        </w:tc>
        <w:tc>
          <w:tcPr>
            <w:tcW w:w="381" w:type="pct"/>
          </w:tcPr>
          <w:p w14:paraId="278BFCC2" w14:textId="71E5DCA5"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B-</w:t>
            </w:r>
          </w:p>
        </w:tc>
        <w:tc>
          <w:tcPr>
            <w:tcW w:w="519" w:type="pct"/>
          </w:tcPr>
          <w:p w14:paraId="406C5E64" w14:textId="56FAE32B"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C+</w:t>
            </w:r>
          </w:p>
        </w:tc>
        <w:tc>
          <w:tcPr>
            <w:tcW w:w="518" w:type="pct"/>
          </w:tcPr>
          <w:p w14:paraId="186DF9D9" w14:textId="71E9D604"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C</w:t>
            </w:r>
          </w:p>
        </w:tc>
        <w:tc>
          <w:tcPr>
            <w:tcW w:w="472" w:type="pct"/>
          </w:tcPr>
          <w:p w14:paraId="4E16B34D" w14:textId="2CC34F10"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C-</w:t>
            </w:r>
          </w:p>
        </w:tc>
        <w:tc>
          <w:tcPr>
            <w:tcW w:w="472" w:type="pct"/>
          </w:tcPr>
          <w:p w14:paraId="57E97706" w14:textId="776B883B"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D+</w:t>
            </w:r>
          </w:p>
        </w:tc>
        <w:tc>
          <w:tcPr>
            <w:tcW w:w="424" w:type="pct"/>
          </w:tcPr>
          <w:p w14:paraId="32880A28" w14:textId="73562B07"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D</w:t>
            </w:r>
          </w:p>
        </w:tc>
        <w:tc>
          <w:tcPr>
            <w:tcW w:w="376" w:type="pct"/>
          </w:tcPr>
          <w:p w14:paraId="27FA665E" w14:textId="4BBDA573"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F</w:t>
            </w:r>
          </w:p>
        </w:tc>
      </w:tr>
      <w:tr w:rsidR="00906126" w:rsidRPr="007A10BB" w14:paraId="3112097E" w14:textId="77777777" w:rsidTr="006C14BB">
        <w:tc>
          <w:tcPr>
            <w:tcW w:w="426" w:type="pct"/>
          </w:tcPr>
          <w:p w14:paraId="4A4753A8" w14:textId="433178F9"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9</w:t>
            </w:r>
            <w:r w:rsidR="006C14BB" w:rsidRPr="007A10BB">
              <w:rPr>
                <w:rFonts w:asciiTheme="minorHAnsi" w:hAnsiTheme="minorHAnsi" w:cstheme="minorHAnsi"/>
                <w:sz w:val="20"/>
                <w:szCs w:val="20"/>
              </w:rPr>
              <w:t>4</w:t>
            </w:r>
            <w:r w:rsidRPr="007A10BB">
              <w:rPr>
                <w:rFonts w:asciiTheme="minorHAnsi" w:hAnsiTheme="minorHAnsi" w:cstheme="minorHAnsi"/>
                <w:sz w:val="20"/>
                <w:szCs w:val="20"/>
              </w:rPr>
              <w:t>-100</w:t>
            </w:r>
          </w:p>
        </w:tc>
        <w:tc>
          <w:tcPr>
            <w:tcW w:w="379" w:type="pct"/>
          </w:tcPr>
          <w:p w14:paraId="2D613152" w14:textId="67611511"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90-9</w:t>
            </w:r>
            <w:r w:rsidR="006C14BB" w:rsidRPr="007A10BB">
              <w:rPr>
                <w:rFonts w:asciiTheme="minorHAnsi" w:hAnsiTheme="minorHAnsi" w:cstheme="minorHAnsi"/>
                <w:sz w:val="20"/>
                <w:szCs w:val="20"/>
              </w:rPr>
              <w:t>3</w:t>
            </w:r>
          </w:p>
        </w:tc>
        <w:tc>
          <w:tcPr>
            <w:tcW w:w="518" w:type="pct"/>
          </w:tcPr>
          <w:p w14:paraId="04ADCFBD" w14:textId="7B75A261"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8</w:t>
            </w:r>
            <w:r w:rsidR="00A92D8B" w:rsidRPr="007A10BB">
              <w:rPr>
                <w:rFonts w:asciiTheme="minorHAnsi" w:hAnsiTheme="minorHAnsi" w:cstheme="minorHAnsi"/>
                <w:sz w:val="20"/>
                <w:szCs w:val="20"/>
              </w:rPr>
              <w:t>6.50</w:t>
            </w:r>
            <w:r w:rsidRPr="007A10BB">
              <w:rPr>
                <w:rFonts w:asciiTheme="minorHAnsi" w:hAnsiTheme="minorHAnsi" w:cstheme="minorHAnsi"/>
                <w:sz w:val="20"/>
                <w:szCs w:val="20"/>
              </w:rPr>
              <w:t>-89</w:t>
            </w:r>
          </w:p>
        </w:tc>
        <w:tc>
          <w:tcPr>
            <w:tcW w:w="515" w:type="pct"/>
          </w:tcPr>
          <w:p w14:paraId="1B073AF0" w14:textId="4BF925B6"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84-86</w:t>
            </w:r>
            <w:r w:rsidR="006C14BB" w:rsidRPr="007A10BB">
              <w:rPr>
                <w:rFonts w:asciiTheme="minorHAnsi" w:hAnsiTheme="minorHAnsi" w:cstheme="minorHAnsi"/>
                <w:sz w:val="20"/>
                <w:szCs w:val="20"/>
              </w:rPr>
              <w:t>.49</w:t>
            </w:r>
          </w:p>
        </w:tc>
        <w:tc>
          <w:tcPr>
            <w:tcW w:w="381" w:type="pct"/>
          </w:tcPr>
          <w:p w14:paraId="7F6CC248" w14:textId="671B9120"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80-83</w:t>
            </w:r>
          </w:p>
        </w:tc>
        <w:tc>
          <w:tcPr>
            <w:tcW w:w="519" w:type="pct"/>
          </w:tcPr>
          <w:p w14:paraId="0A662DBC" w14:textId="4EBBBFB4" w:rsidR="00906126" w:rsidRPr="007A10BB" w:rsidRDefault="00906126" w:rsidP="004F3FBD">
            <w:pPr>
              <w:pStyle w:val="Heading1"/>
              <w:rPr>
                <w:i/>
                <w:iCs/>
              </w:rPr>
            </w:pPr>
            <w:r w:rsidRPr="007A10BB">
              <w:t>7</w:t>
            </w:r>
            <w:r w:rsidR="0015700E" w:rsidRPr="007A10BB">
              <w:t>6.50</w:t>
            </w:r>
            <w:r w:rsidRPr="007A10BB">
              <w:t>-79</w:t>
            </w:r>
          </w:p>
        </w:tc>
        <w:tc>
          <w:tcPr>
            <w:tcW w:w="518" w:type="pct"/>
          </w:tcPr>
          <w:p w14:paraId="0CF5363A" w14:textId="2BF80650"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74-76</w:t>
            </w:r>
            <w:r w:rsidR="006C14BB" w:rsidRPr="007A10BB">
              <w:rPr>
                <w:rFonts w:asciiTheme="minorHAnsi" w:hAnsiTheme="minorHAnsi" w:cstheme="minorHAnsi"/>
                <w:sz w:val="20"/>
                <w:szCs w:val="20"/>
              </w:rPr>
              <w:t>.49</w:t>
            </w:r>
          </w:p>
        </w:tc>
        <w:tc>
          <w:tcPr>
            <w:tcW w:w="472" w:type="pct"/>
          </w:tcPr>
          <w:p w14:paraId="362E1A00" w14:textId="4B198EB7"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70-73</w:t>
            </w:r>
          </w:p>
        </w:tc>
        <w:tc>
          <w:tcPr>
            <w:tcW w:w="472" w:type="pct"/>
          </w:tcPr>
          <w:p w14:paraId="21A83E0E" w14:textId="32FB87A2"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67-69</w:t>
            </w:r>
          </w:p>
        </w:tc>
        <w:tc>
          <w:tcPr>
            <w:tcW w:w="424" w:type="pct"/>
          </w:tcPr>
          <w:p w14:paraId="4E616093" w14:textId="135C7FC8" w:rsidR="00906126" w:rsidRPr="007A10BB" w:rsidRDefault="002961F0" w:rsidP="001543F3">
            <w:pPr>
              <w:rPr>
                <w:rFonts w:asciiTheme="minorHAnsi" w:hAnsiTheme="minorHAnsi" w:cstheme="minorHAnsi"/>
                <w:sz w:val="20"/>
                <w:szCs w:val="20"/>
              </w:rPr>
            </w:pPr>
            <w:r w:rsidRPr="007A10BB">
              <w:rPr>
                <w:rFonts w:asciiTheme="minorHAnsi" w:hAnsiTheme="minorHAnsi" w:cstheme="minorHAnsi"/>
                <w:sz w:val="20"/>
                <w:szCs w:val="20"/>
              </w:rPr>
              <w:t>60-</w:t>
            </w:r>
            <w:r w:rsidR="00906126" w:rsidRPr="007A10BB">
              <w:rPr>
                <w:rFonts w:asciiTheme="minorHAnsi" w:hAnsiTheme="minorHAnsi" w:cstheme="minorHAnsi"/>
                <w:sz w:val="20"/>
                <w:szCs w:val="20"/>
              </w:rPr>
              <w:t>66</w:t>
            </w:r>
          </w:p>
        </w:tc>
        <w:tc>
          <w:tcPr>
            <w:tcW w:w="376" w:type="pct"/>
          </w:tcPr>
          <w:p w14:paraId="08C2B7CE" w14:textId="01F6955B" w:rsidR="00906126" w:rsidRPr="007A10BB" w:rsidRDefault="00906126" w:rsidP="001543F3">
            <w:pPr>
              <w:rPr>
                <w:rFonts w:asciiTheme="minorHAnsi" w:hAnsiTheme="minorHAnsi" w:cstheme="minorHAnsi"/>
                <w:sz w:val="20"/>
                <w:szCs w:val="20"/>
              </w:rPr>
            </w:pPr>
            <w:r w:rsidRPr="007A10BB">
              <w:rPr>
                <w:rFonts w:asciiTheme="minorHAnsi" w:hAnsiTheme="minorHAnsi" w:cstheme="minorHAnsi"/>
                <w:sz w:val="20"/>
                <w:szCs w:val="20"/>
              </w:rPr>
              <w:t>0-59</w:t>
            </w:r>
          </w:p>
        </w:tc>
      </w:tr>
    </w:tbl>
    <w:p w14:paraId="6F0428EB" w14:textId="132825C8" w:rsidR="00906126" w:rsidRPr="007A10BB" w:rsidRDefault="00F62B94" w:rsidP="001543F3">
      <w:pPr>
        <w:ind w:left="90"/>
        <w:rPr>
          <w:rFonts w:asciiTheme="minorHAnsi" w:hAnsiTheme="minorHAnsi" w:cstheme="minorHAnsi"/>
          <w:sz w:val="22"/>
          <w:szCs w:val="22"/>
        </w:rPr>
      </w:pPr>
      <w:r w:rsidRPr="007A10BB">
        <w:rPr>
          <w:rFonts w:asciiTheme="minorHAnsi" w:hAnsiTheme="minorHAnsi" w:cstheme="minorHAnsi"/>
          <w:sz w:val="22"/>
          <w:szCs w:val="22"/>
        </w:rPr>
        <w:t>***</w:t>
      </w:r>
      <w:r w:rsidR="006C14BB" w:rsidRPr="007A10BB">
        <w:rPr>
          <w:rFonts w:asciiTheme="minorHAnsi" w:hAnsiTheme="minorHAnsi" w:cstheme="minorHAnsi"/>
          <w:sz w:val="22"/>
          <w:szCs w:val="22"/>
        </w:rPr>
        <w:t xml:space="preserve">There is no rounding up in this class. If an actual mistake was made in the calculation of your points, let us know. </w:t>
      </w:r>
    </w:p>
    <w:p w14:paraId="24E333FC" w14:textId="77777777" w:rsidR="00F62B94" w:rsidRPr="00C77B1E" w:rsidRDefault="00F62B94" w:rsidP="00CF0D2E">
      <w:pPr>
        <w:rPr>
          <w:rFonts w:asciiTheme="minorHAnsi" w:hAnsiTheme="minorHAnsi" w:cstheme="minorHAnsi"/>
          <w:b/>
          <w:sz w:val="21"/>
          <w:szCs w:val="15"/>
        </w:rPr>
      </w:pPr>
    </w:p>
    <w:p w14:paraId="6D61D76E" w14:textId="0811908D" w:rsidR="00CF0D2E" w:rsidRPr="00C77B1E" w:rsidRDefault="00CF0D2E" w:rsidP="00CF0D2E">
      <w:pPr>
        <w:rPr>
          <w:rFonts w:asciiTheme="minorHAnsi" w:hAnsiTheme="minorHAnsi" w:cstheme="minorHAnsi"/>
          <w:b/>
          <w:sz w:val="21"/>
          <w:szCs w:val="15"/>
        </w:rPr>
      </w:pPr>
      <w:r w:rsidRPr="00C77B1E">
        <w:rPr>
          <w:rFonts w:asciiTheme="minorHAnsi" w:hAnsiTheme="minorHAnsi" w:cstheme="minorHAnsi"/>
          <w:b/>
          <w:sz w:val="21"/>
          <w:szCs w:val="15"/>
        </w:rPr>
        <w:t xml:space="preserve">Late Assignments </w:t>
      </w:r>
    </w:p>
    <w:p w14:paraId="70DBC311" w14:textId="7C6E97E7" w:rsidR="00FC5108" w:rsidRPr="00C77B1E" w:rsidRDefault="002273D2" w:rsidP="00CF0D2E">
      <w:pPr>
        <w:rPr>
          <w:rFonts w:asciiTheme="minorHAnsi" w:hAnsiTheme="minorHAnsi" w:cstheme="minorHAnsi"/>
          <w:sz w:val="21"/>
          <w:szCs w:val="15"/>
        </w:rPr>
      </w:pPr>
      <w:r>
        <w:rPr>
          <w:rFonts w:asciiTheme="minorHAnsi" w:hAnsiTheme="minorHAnsi" w:cstheme="minorHAnsi"/>
          <w:sz w:val="21"/>
          <w:szCs w:val="15"/>
        </w:rPr>
        <w:t xml:space="preserve">Grace period: </w:t>
      </w:r>
      <w:r w:rsidR="00606ED1" w:rsidRPr="00C77B1E">
        <w:rPr>
          <w:rFonts w:asciiTheme="minorHAnsi" w:hAnsiTheme="minorHAnsi" w:cstheme="minorHAnsi"/>
          <w:sz w:val="21"/>
          <w:szCs w:val="15"/>
        </w:rPr>
        <w:t xml:space="preserve">You are allowed 48 hours extra time for </w:t>
      </w:r>
      <w:r w:rsidR="00FC5108" w:rsidRPr="00C77B1E">
        <w:rPr>
          <w:rFonts w:asciiTheme="minorHAnsi" w:hAnsiTheme="minorHAnsi" w:cstheme="minorHAnsi"/>
          <w:b/>
          <w:bCs/>
          <w:sz w:val="21"/>
          <w:szCs w:val="15"/>
          <w:u w:val="single"/>
        </w:rPr>
        <w:t>ONE</w:t>
      </w:r>
      <w:r w:rsidR="00606ED1" w:rsidRPr="00C77B1E">
        <w:rPr>
          <w:rFonts w:asciiTheme="minorHAnsi" w:hAnsiTheme="minorHAnsi" w:cstheme="minorHAnsi"/>
          <w:sz w:val="21"/>
          <w:szCs w:val="15"/>
        </w:rPr>
        <w:t xml:space="preserve"> assignment</w:t>
      </w:r>
      <w:r w:rsidR="00FC5108" w:rsidRPr="00C77B1E">
        <w:rPr>
          <w:rFonts w:asciiTheme="minorHAnsi" w:hAnsiTheme="minorHAnsi" w:cstheme="minorHAnsi"/>
          <w:sz w:val="21"/>
          <w:szCs w:val="15"/>
        </w:rPr>
        <w:t xml:space="preserve"> (Op-Ed, Response Paper, </w:t>
      </w:r>
      <w:r w:rsidR="00606ED1" w:rsidRPr="00C77B1E">
        <w:rPr>
          <w:rFonts w:asciiTheme="minorHAnsi" w:hAnsiTheme="minorHAnsi" w:cstheme="minorHAnsi"/>
          <w:sz w:val="21"/>
          <w:szCs w:val="15"/>
        </w:rPr>
        <w:t xml:space="preserve">no questions asked. </w:t>
      </w:r>
    </w:p>
    <w:p w14:paraId="13B69879" w14:textId="77777777" w:rsidR="00FC5108" w:rsidRPr="00C77B1E" w:rsidRDefault="00FC5108" w:rsidP="00CF0D2E">
      <w:pPr>
        <w:rPr>
          <w:rFonts w:asciiTheme="minorHAnsi" w:hAnsiTheme="minorHAnsi" w:cstheme="minorHAnsi"/>
          <w:sz w:val="21"/>
          <w:szCs w:val="15"/>
        </w:rPr>
      </w:pPr>
    </w:p>
    <w:p w14:paraId="5D929630" w14:textId="042D3FED" w:rsidR="00CF0D2E" w:rsidRPr="00C77B1E" w:rsidRDefault="00FC5108" w:rsidP="00CF0D2E">
      <w:pPr>
        <w:rPr>
          <w:rFonts w:asciiTheme="minorHAnsi" w:hAnsiTheme="minorHAnsi" w:cstheme="minorHAnsi"/>
          <w:sz w:val="21"/>
          <w:szCs w:val="15"/>
        </w:rPr>
      </w:pPr>
      <w:r w:rsidRPr="00C77B1E">
        <w:rPr>
          <w:rFonts w:asciiTheme="minorHAnsi" w:hAnsiTheme="minorHAnsi" w:cstheme="minorHAnsi"/>
          <w:sz w:val="21"/>
          <w:szCs w:val="15"/>
        </w:rPr>
        <w:t>A</w:t>
      </w:r>
      <w:r w:rsidR="002273D2">
        <w:rPr>
          <w:rFonts w:asciiTheme="minorHAnsi" w:hAnsiTheme="minorHAnsi" w:cstheme="minorHAnsi"/>
          <w:sz w:val="21"/>
          <w:szCs w:val="15"/>
        </w:rPr>
        <w:t>ny other</w:t>
      </w:r>
      <w:r w:rsidRPr="00C77B1E">
        <w:rPr>
          <w:rFonts w:asciiTheme="minorHAnsi" w:hAnsiTheme="minorHAnsi" w:cstheme="minorHAnsi"/>
          <w:sz w:val="21"/>
          <w:szCs w:val="15"/>
        </w:rPr>
        <w:t xml:space="preserve"> assignment</w:t>
      </w:r>
      <w:r w:rsidR="002273D2">
        <w:rPr>
          <w:rFonts w:asciiTheme="minorHAnsi" w:hAnsiTheme="minorHAnsi" w:cstheme="minorHAnsi"/>
          <w:sz w:val="21"/>
          <w:szCs w:val="15"/>
        </w:rPr>
        <w:t>s that are late</w:t>
      </w:r>
      <w:r w:rsidRPr="00C77B1E">
        <w:rPr>
          <w:rFonts w:asciiTheme="minorHAnsi" w:hAnsiTheme="minorHAnsi" w:cstheme="minorHAnsi"/>
          <w:sz w:val="21"/>
          <w:szCs w:val="15"/>
        </w:rPr>
        <w:t xml:space="preserve"> w</w:t>
      </w:r>
      <w:r w:rsidR="00606ED1" w:rsidRPr="00C77B1E">
        <w:rPr>
          <w:rFonts w:asciiTheme="minorHAnsi" w:hAnsiTheme="minorHAnsi" w:cstheme="minorHAnsi"/>
          <w:sz w:val="21"/>
          <w:szCs w:val="15"/>
        </w:rPr>
        <w:t xml:space="preserve">ill be marked down 1% the first day, 2% the second day, 3% the third day and so forth. </w:t>
      </w:r>
      <w:r w:rsidR="00606ED1" w:rsidRPr="00C77B1E">
        <w:rPr>
          <w:rFonts w:asciiTheme="minorHAnsi" w:hAnsiTheme="minorHAnsi" w:cstheme="minorHAnsi"/>
          <w:b/>
          <w:bCs/>
          <w:sz w:val="21"/>
          <w:szCs w:val="15"/>
        </w:rPr>
        <w:t xml:space="preserve">You cannot receive an </w:t>
      </w:r>
      <w:r w:rsidR="005B263A" w:rsidRPr="00C77B1E">
        <w:rPr>
          <w:rFonts w:asciiTheme="minorHAnsi" w:hAnsiTheme="minorHAnsi" w:cstheme="minorHAnsi"/>
          <w:b/>
          <w:bCs/>
          <w:sz w:val="21"/>
          <w:szCs w:val="15"/>
        </w:rPr>
        <w:t>“</w:t>
      </w:r>
      <w:r w:rsidR="00606ED1" w:rsidRPr="00C77B1E">
        <w:rPr>
          <w:rFonts w:asciiTheme="minorHAnsi" w:hAnsiTheme="minorHAnsi" w:cstheme="minorHAnsi"/>
          <w:b/>
          <w:bCs/>
          <w:sz w:val="21"/>
          <w:szCs w:val="15"/>
        </w:rPr>
        <w:t>A</w:t>
      </w:r>
      <w:r w:rsidR="005B263A" w:rsidRPr="00C77B1E">
        <w:rPr>
          <w:rFonts w:asciiTheme="minorHAnsi" w:hAnsiTheme="minorHAnsi" w:cstheme="minorHAnsi"/>
          <w:b/>
          <w:bCs/>
          <w:sz w:val="21"/>
          <w:szCs w:val="15"/>
        </w:rPr>
        <w:t xml:space="preserve">” </w:t>
      </w:r>
      <w:r w:rsidR="00606ED1" w:rsidRPr="00C77B1E">
        <w:rPr>
          <w:rFonts w:asciiTheme="minorHAnsi" w:hAnsiTheme="minorHAnsi" w:cstheme="minorHAnsi"/>
          <w:b/>
          <w:bCs/>
          <w:sz w:val="21"/>
          <w:szCs w:val="15"/>
        </w:rPr>
        <w:t xml:space="preserve">grade with two </w:t>
      </w:r>
      <w:r w:rsidR="005B263A" w:rsidRPr="00C77B1E">
        <w:rPr>
          <w:rFonts w:asciiTheme="minorHAnsi" w:hAnsiTheme="minorHAnsi" w:cstheme="minorHAnsi"/>
          <w:b/>
          <w:bCs/>
          <w:sz w:val="21"/>
          <w:szCs w:val="15"/>
        </w:rPr>
        <w:t xml:space="preserve">unexcused </w:t>
      </w:r>
      <w:r w:rsidR="00606ED1" w:rsidRPr="00C77B1E">
        <w:rPr>
          <w:rFonts w:asciiTheme="minorHAnsi" w:hAnsiTheme="minorHAnsi" w:cstheme="minorHAnsi"/>
          <w:b/>
          <w:bCs/>
          <w:sz w:val="21"/>
          <w:szCs w:val="15"/>
        </w:rPr>
        <w:t>late assignments.</w:t>
      </w:r>
      <w:r w:rsidR="00606ED1" w:rsidRPr="00C77B1E">
        <w:rPr>
          <w:rFonts w:asciiTheme="minorHAnsi" w:hAnsiTheme="minorHAnsi" w:cstheme="minorHAnsi"/>
          <w:sz w:val="21"/>
          <w:szCs w:val="15"/>
        </w:rPr>
        <w:t xml:space="preserve"> </w:t>
      </w:r>
      <w:r w:rsidR="00A3608A" w:rsidRPr="00C77B1E">
        <w:rPr>
          <w:rFonts w:asciiTheme="minorHAnsi" w:hAnsiTheme="minorHAnsi" w:cstheme="minorHAnsi"/>
          <w:sz w:val="21"/>
          <w:szCs w:val="15"/>
        </w:rPr>
        <w:t xml:space="preserve">You cannot receive an A if you are consistently late with assignments. </w:t>
      </w:r>
    </w:p>
    <w:p w14:paraId="52C097BF" w14:textId="77777777" w:rsidR="002273D2" w:rsidRDefault="002273D2" w:rsidP="00CF0D2E">
      <w:pPr>
        <w:pStyle w:val="Default"/>
        <w:spacing w:after="120"/>
        <w:rPr>
          <w:rFonts w:asciiTheme="minorHAnsi" w:hAnsiTheme="minorHAnsi" w:cstheme="minorHAnsi"/>
          <w:b/>
          <w:sz w:val="20"/>
          <w:szCs w:val="20"/>
        </w:rPr>
      </w:pPr>
    </w:p>
    <w:p w14:paraId="263E83A6" w14:textId="56FA133B" w:rsidR="00AE633F" w:rsidRPr="00C77B1E" w:rsidRDefault="00AE633F" w:rsidP="002273D2">
      <w:pPr>
        <w:pStyle w:val="Default"/>
        <w:rPr>
          <w:rFonts w:asciiTheme="minorHAnsi" w:hAnsiTheme="minorHAnsi" w:cstheme="minorHAnsi"/>
          <w:b/>
          <w:sz w:val="20"/>
          <w:szCs w:val="20"/>
        </w:rPr>
      </w:pPr>
      <w:r w:rsidRPr="00C77B1E">
        <w:rPr>
          <w:rFonts w:asciiTheme="minorHAnsi" w:hAnsiTheme="minorHAnsi" w:cstheme="minorHAnsi"/>
          <w:b/>
          <w:sz w:val="20"/>
          <w:szCs w:val="20"/>
        </w:rPr>
        <w:t>Academic Assistance</w:t>
      </w:r>
    </w:p>
    <w:p w14:paraId="716DC090" w14:textId="474D466E" w:rsidR="00CF0D2E" w:rsidRPr="00C77B1E" w:rsidRDefault="00CF0D2E" w:rsidP="00CF0D2E">
      <w:pPr>
        <w:pStyle w:val="Default"/>
        <w:spacing w:after="120"/>
        <w:rPr>
          <w:rFonts w:asciiTheme="minorHAnsi" w:hAnsiTheme="minorHAnsi" w:cstheme="minorHAnsi"/>
          <w:sz w:val="20"/>
          <w:szCs w:val="20"/>
        </w:rPr>
      </w:pPr>
      <w:r w:rsidRPr="00C77B1E">
        <w:rPr>
          <w:rFonts w:asciiTheme="minorHAnsi" w:hAnsiTheme="minorHAnsi" w:cstheme="minorHAnsi"/>
          <w:sz w:val="20"/>
          <w:szCs w:val="20"/>
        </w:rPr>
        <w:t xml:space="preserve">My purpose is to help you to excel in this learning environment. Should you need further assistance beyond my help, please consult the following on-campus resources: </w:t>
      </w:r>
    </w:p>
    <w:p w14:paraId="1A814E99" w14:textId="77777777" w:rsidR="00CF0D2E" w:rsidRPr="00C77B1E" w:rsidRDefault="00CF0D2E" w:rsidP="00CF0D2E">
      <w:pPr>
        <w:pStyle w:val="Default"/>
        <w:spacing w:after="34"/>
        <w:ind w:left="720"/>
        <w:rPr>
          <w:rFonts w:asciiTheme="minorHAnsi" w:hAnsiTheme="minorHAnsi" w:cstheme="minorHAnsi"/>
          <w:sz w:val="20"/>
          <w:szCs w:val="20"/>
        </w:rPr>
      </w:pPr>
      <w:r w:rsidRPr="00C77B1E">
        <w:rPr>
          <w:rFonts w:asciiTheme="minorHAnsi" w:hAnsiTheme="minorHAnsi" w:cstheme="minorHAnsi"/>
          <w:b/>
          <w:sz w:val="20"/>
          <w:szCs w:val="20"/>
        </w:rPr>
        <w:t>The Writing Center:</w:t>
      </w:r>
      <w:r w:rsidRPr="00C77B1E">
        <w:rPr>
          <w:rFonts w:asciiTheme="minorHAnsi" w:hAnsiTheme="minorHAnsi" w:cstheme="minorHAnsi"/>
          <w:sz w:val="20"/>
          <w:szCs w:val="20"/>
        </w:rPr>
        <w:t xml:space="preserve"> </w:t>
      </w:r>
      <w:hyperlink r:id="rId11" w:history="1">
        <w:r w:rsidRPr="00C77B1E">
          <w:rPr>
            <w:rStyle w:val="Hyperlink"/>
            <w:rFonts w:asciiTheme="minorHAnsi" w:hAnsiTheme="minorHAnsi" w:cstheme="minorHAnsi"/>
            <w:sz w:val="20"/>
            <w:szCs w:val="20"/>
          </w:rPr>
          <w:t>http://www.unc.edu/depts/wcweb/</w:t>
        </w:r>
      </w:hyperlink>
    </w:p>
    <w:p w14:paraId="6DB107D7" w14:textId="77777777" w:rsidR="00CF0D2E" w:rsidRPr="00C77B1E" w:rsidRDefault="00CF0D2E" w:rsidP="00CF0D2E">
      <w:pPr>
        <w:pStyle w:val="Default"/>
        <w:spacing w:after="34"/>
        <w:ind w:left="720"/>
        <w:rPr>
          <w:rFonts w:asciiTheme="minorHAnsi" w:hAnsiTheme="minorHAnsi" w:cstheme="minorHAnsi"/>
          <w:sz w:val="20"/>
          <w:szCs w:val="20"/>
        </w:rPr>
      </w:pPr>
      <w:r w:rsidRPr="00C77B1E">
        <w:rPr>
          <w:rFonts w:asciiTheme="minorHAnsi" w:hAnsiTheme="minorHAnsi" w:cstheme="minorHAnsi"/>
          <w:b/>
          <w:sz w:val="20"/>
          <w:szCs w:val="20"/>
        </w:rPr>
        <w:t>Academic Success Program</w:t>
      </w:r>
      <w:r w:rsidRPr="00C77B1E">
        <w:rPr>
          <w:rFonts w:asciiTheme="minorHAnsi" w:hAnsiTheme="minorHAnsi" w:cstheme="minorHAnsi"/>
          <w:sz w:val="20"/>
          <w:szCs w:val="20"/>
        </w:rPr>
        <w:t xml:space="preserve"> (for students with learning disabilities (LD) and/or attention-deficit/hyperactivity disorder (ADHD): </w:t>
      </w:r>
      <w:hyperlink r:id="rId12" w:history="1">
        <w:r w:rsidRPr="00C77B1E">
          <w:rPr>
            <w:rStyle w:val="Hyperlink"/>
            <w:rFonts w:asciiTheme="minorHAnsi" w:hAnsiTheme="minorHAnsi" w:cstheme="minorHAnsi"/>
            <w:sz w:val="20"/>
            <w:szCs w:val="20"/>
          </w:rPr>
          <w:t>http://www.unc.edu/depts/lds/</w:t>
        </w:r>
      </w:hyperlink>
    </w:p>
    <w:p w14:paraId="3B86AF27" w14:textId="77777777" w:rsidR="00CF0D2E" w:rsidRPr="00C77B1E" w:rsidRDefault="00CF0D2E" w:rsidP="00CF0D2E">
      <w:pPr>
        <w:pStyle w:val="Default"/>
        <w:spacing w:after="34"/>
        <w:ind w:left="720"/>
        <w:rPr>
          <w:rFonts w:asciiTheme="minorHAnsi" w:hAnsiTheme="minorHAnsi" w:cstheme="minorHAnsi"/>
          <w:sz w:val="20"/>
          <w:szCs w:val="20"/>
        </w:rPr>
      </w:pPr>
      <w:r w:rsidRPr="00C77B1E">
        <w:rPr>
          <w:rFonts w:asciiTheme="minorHAnsi" w:hAnsiTheme="minorHAnsi" w:cstheme="minorHAnsi"/>
          <w:b/>
          <w:sz w:val="20"/>
          <w:szCs w:val="20"/>
        </w:rPr>
        <w:t>Learning Center:</w:t>
      </w:r>
      <w:r w:rsidRPr="00C77B1E">
        <w:rPr>
          <w:rFonts w:asciiTheme="minorHAnsi" w:hAnsiTheme="minorHAnsi" w:cstheme="minorHAnsi"/>
          <w:sz w:val="20"/>
          <w:szCs w:val="20"/>
        </w:rPr>
        <w:t xml:space="preserve"> </w:t>
      </w:r>
      <w:hyperlink r:id="rId13" w:history="1">
        <w:r w:rsidRPr="00C77B1E">
          <w:rPr>
            <w:rStyle w:val="Hyperlink"/>
            <w:rFonts w:asciiTheme="minorHAnsi" w:hAnsiTheme="minorHAnsi" w:cstheme="minorHAnsi"/>
            <w:sz w:val="20"/>
            <w:szCs w:val="20"/>
          </w:rPr>
          <w:t>http://www.unc.edu/depts/acadserv/learn.html</w:t>
        </w:r>
      </w:hyperlink>
      <w:r w:rsidRPr="00C77B1E">
        <w:rPr>
          <w:rFonts w:asciiTheme="minorHAnsi" w:hAnsiTheme="minorHAnsi" w:cstheme="minorHAnsi"/>
          <w:sz w:val="20"/>
          <w:szCs w:val="20"/>
        </w:rPr>
        <w:t xml:space="preserve"> </w:t>
      </w:r>
    </w:p>
    <w:p w14:paraId="38FA424F" w14:textId="77777777" w:rsidR="00CF0D2E" w:rsidRPr="00C77B1E" w:rsidRDefault="00CF0D2E" w:rsidP="00CF0D2E">
      <w:pPr>
        <w:pStyle w:val="Default"/>
        <w:spacing w:after="34"/>
        <w:ind w:left="720"/>
        <w:rPr>
          <w:rFonts w:asciiTheme="minorHAnsi" w:hAnsiTheme="minorHAnsi" w:cstheme="minorHAnsi"/>
          <w:sz w:val="20"/>
          <w:szCs w:val="20"/>
        </w:rPr>
      </w:pPr>
      <w:r w:rsidRPr="00C77B1E">
        <w:rPr>
          <w:rFonts w:asciiTheme="minorHAnsi" w:hAnsiTheme="minorHAnsi" w:cstheme="minorHAnsi"/>
          <w:b/>
          <w:sz w:val="20"/>
          <w:szCs w:val="20"/>
        </w:rPr>
        <w:t>Counseling and Wellness Services:</w:t>
      </w:r>
      <w:r w:rsidRPr="00C77B1E">
        <w:rPr>
          <w:rFonts w:asciiTheme="minorHAnsi" w:hAnsiTheme="minorHAnsi" w:cstheme="minorHAnsi"/>
          <w:sz w:val="20"/>
          <w:szCs w:val="20"/>
        </w:rPr>
        <w:t xml:space="preserve"> </w:t>
      </w:r>
      <w:hyperlink r:id="rId14" w:history="1">
        <w:r w:rsidRPr="00C77B1E">
          <w:rPr>
            <w:rStyle w:val="Hyperlink"/>
            <w:rFonts w:asciiTheme="minorHAnsi" w:hAnsiTheme="minorHAnsi" w:cstheme="minorHAnsi"/>
            <w:sz w:val="20"/>
            <w:szCs w:val="20"/>
          </w:rPr>
          <w:t>http://campushealth.unc.edu</w:t>
        </w:r>
      </w:hyperlink>
      <w:r w:rsidRPr="00C77B1E">
        <w:rPr>
          <w:rFonts w:asciiTheme="minorHAnsi" w:hAnsiTheme="minorHAnsi" w:cstheme="minorHAnsi"/>
          <w:sz w:val="20"/>
          <w:szCs w:val="20"/>
        </w:rPr>
        <w:t xml:space="preserve"> </w:t>
      </w:r>
    </w:p>
    <w:p w14:paraId="06176D2D" w14:textId="77777777" w:rsidR="001F1942" w:rsidRPr="00C77B1E" w:rsidRDefault="001F1942" w:rsidP="00CF0D2E">
      <w:pPr>
        <w:rPr>
          <w:rFonts w:asciiTheme="minorHAnsi" w:hAnsiTheme="minorHAnsi" w:cstheme="minorHAnsi"/>
          <w:b/>
          <w:sz w:val="16"/>
          <w:szCs w:val="16"/>
        </w:rPr>
      </w:pPr>
    </w:p>
    <w:p w14:paraId="73CEB40D" w14:textId="77777777" w:rsidR="00CF0D2E" w:rsidRPr="00C77B1E" w:rsidRDefault="00CF0D2E" w:rsidP="00CF0D2E">
      <w:pPr>
        <w:rPr>
          <w:rFonts w:asciiTheme="minorHAnsi" w:hAnsiTheme="minorHAnsi" w:cstheme="minorHAnsi"/>
          <w:b/>
          <w:sz w:val="20"/>
          <w:szCs w:val="20"/>
        </w:rPr>
      </w:pPr>
      <w:r w:rsidRPr="00C77B1E">
        <w:rPr>
          <w:rFonts w:asciiTheme="minorHAnsi" w:hAnsiTheme="minorHAnsi" w:cstheme="minorHAnsi"/>
          <w:b/>
          <w:sz w:val="20"/>
          <w:szCs w:val="20"/>
        </w:rPr>
        <w:t>Honor code</w:t>
      </w:r>
      <w:r w:rsidRPr="00C77B1E">
        <w:rPr>
          <w:rStyle w:val="apple-converted-space"/>
          <w:rFonts w:asciiTheme="minorHAnsi" w:hAnsiTheme="minorHAnsi" w:cstheme="minorHAnsi"/>
          <w:b/>
          <w:sz w:val="20"/>
          <w:szCs w:val="20"/>
        </w:rPr>
        <w:t> </w:t>
      </w:r>
    </w:p>
    <w:p w14:paraId="5BDE5161" w14:textId="77777777" w:rsidR="00CF0D2E" w:rsidRPr="00C77B1E" w:rsidRDefault="00CF0D2E" w:rsidP="00CF0D2E">
      <w:pPr>
        <w:rPr>
          <w:rFonts w:asciiTheme="minorHAnsi" w:hAnsiTheme="minorHAnsi" w:cstheme="minorHAnsi"/>
          <w:sz w:val="20"/>
          <w:szCs w:val="20"/>
        </w:rPr>
      </w:pPr>
      <w:r w:rsidRPr="00C77B1E">
        <w:rPr>
          <w:rFonts w:asciiTheme="minorHAnsi" w:hAnsiTheme="minorHAnsi" w:cstheme="minorHAnsi"/>
          <w:sz w:val="20"/>
          <w:szCs w:val="20"/>
        </w:rPr>
        <w:t>The UNC honor Code states: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r w:rsidRPr="00C77B1E">
        <w:rPr>
          <w:rStyle w:val="apple-converted-space"/>
          <w:rFonts w:asciiTheme="minorHAnsi" w:hAnsiTheme="minorHAnsi" w:cstheme="minorHAnsi"/>
          <w:sz w:val="20"/>
          <w:szCs w:val="20"/>
        </w:rPr>
        <w:t> </w:t>
      </w:r>
      <w:r w:rsidRPr="00C77B1E">
        <w:rPr>
          <w:rFonts w:asciiTheme="minorHAnsi" w:hAnsiTheme="minorHAnsi" w:cstheme="minorHAnsi"/>
          <w:sz w:val="20"/>
          <w:szCs w:val="20"/>
        </w:rPr>
        <w:t xml:space="preserve">We are committed to treating Honor Code violations seriously and urge all students to become familiar with its terms set out at </w:t>
      </w:r>
      <w:hyperlink r:id="rId15" w:history="1">
        <w:r w:rsidRPr="00C77B1E">
          <w:rPr>
            <w:rStyle w:val="Hyperlink"/>
            <w:rFonts w:asciiTheme="minorHAnsi" w:hAnsiTheme="minorHAnsi" w:cstheme="minorHAnsi"/>
            <w:sz w:val="20"/>
            <w:szCs w:val="20"/>
          </w:rPr>
          <w:t>http://honor.unc.edu/honor/code.html</w:t>
        </w:r>
      </w:hyperlink>
      <w:r w:rsidRPr="00C77B1E">
        <w:rPr>
          <w:rFonts w:asciiTheme="minorHAnsi" w:hAnsiTheme="minorHAnsi" w:cstheme="minorHAnsi"/>
          <w:sz w:val="20"/>
          <w:szCs w:val="20"/>
        </w:rPr>
        <w:t xml:space="preserve"> If you have questions it is your responsibility to ask the professor about the Code’s application. All written work, and other projects must be submitted with a signature that you have complied with the requirements of the Honor Code in all aspects of the submitted work.</w:t>
      </w:r>
      <w:r w:rsidRPr="00C77B1E">
        <w:rPr>
          <w:rStyle w:val="apple-converted-space"/>
          <w:rFonts w:asciiTheme="minorHAnsi" w:hAnsiTheme="minorHAnsi" w:cstheme="minorHAnsi"/>
          <w:sz w:val="20"/>
          <w:szCs w:val="20"/>
        </w:rPr>
        <w:t> </w:t>
      </w:r>
    </w:p>
    <w:p w14:paraId="7AE4DD69" w14:textId="77777777" w:rsidR="00CF0D2E" w:rsidRPr="00C77B1E" w:rsidRDefault="00CF0D2E" w:rsidP="00CF0D2E">
      <w:pPr>
        <w:rPr>
          <w:rFonts w:asciiTheme="minorHAnsi" w:hAnsiTheme="minorHAnsi" w:cstheme="minorHAnsi"/>
          <w:sz w:val="20"/>
          <w:szCs w:val="20"/>
        </w:rPr>
      </w:pPr>
    </w:p>
    <w:p w14:paraId="390F09EB" w14:textId="77777777" w:rsidR="00CF0D2E" w:rsidRPr="00C77B1E" w:rsidRDefault="00CF0D2E" w:rsidP="00CF0D2E">
      <w:pPr>
        <w:rPr>
          <w:rFonts w:asciiTheme="minorHAnsi" w:hAnsiTheme="minorHAnsi" w:cstheme="minorHAnsi"/>
          <w:b/>
          <w:sz w:val="20"/>
          <w:szCs w:val="20"/>
        </w:rPr>
      </w:pPr>
      <w:r w:rsidRPr="00C77B1E">
        <w:rPr>
          <w:rFonts w:asciiTheme="minorHAnsi" w:hAnsiTheme="minorHAnsi" w:cstheme="minorHAnsi"/>
          <w:b/>
          <w:sz w:val="20"/>
          <w:szCs w:val="20"/>
        </w:rPr>
        <w:t>Absences</w:t>
      </w:r>
    </w:p>
    <w:p w14:paraId="3AC0B015" w14:textId="11E01A7D" w:rsidR="00CF0D2E" w:rsidRPr="00C77B1E" w:rsidRDefault="00CF0D2E" w:rsidP="00CF71B7">
      <w:pPr>
        <w:pStyle w:val="Default"/>
        <w:rPr>
          <w:rStyle w:val="apple-converted-space"/>
          <w:rFonts w:asciiTheme="minorHAnsi" w:hAnsiTheme="minorHAnsi" w:cstheme="minorHAnsi"/>
          <w:sz w:val="20"/>
          <w:szCs w:val="20"/>
        </w:rPr>
      </w:pPr>
      <w:r w:rsidRPr="00C77B1E">
        <w:rPr>
          <w:rFonts w:asciiTheme="minorHAnsi" w:hAnsiTheme="minorHAnsi" w:cstheme="minorHAnsi"/>
          <w:sz w:val="20"/>
          <w:szCs w:val="20"/>
        </w:rPr>
        <w:t>Students are permitted to miss class for EXCUSABLE absences only (for details about what an excused absence is, see UNC-Chapel Hill’s attendance policy below). If a student has unexcused absences, their attendance and participation grade will be affected.</w:t>
      </w:r>
      <w:r w:rsidRPr="00C77B1E">
        <w:rPr>
          <w:rStyle w:val="apple-converted-space"/>
          <w:rFonts w:asciiTheme="minorHAnsi" w:hAnsiTheme="minorHAnsi" w:cstheme="minorHAnsi"/>
          <w:sz w:val="20"/>
          <w:szCs w:val="20"/>
        </w:rPr>
        <w:t xml:space="preserve"> [Basically, attendance is required.] </w:t>
      </w:r>
      <w:hyperlink r:id="rId16" w:history="1">
        <w:r w:rsidR="007C1AA1" w:rsidRPr="00C77B1E">
          <w:rPr>
            <w:rStyle w:val="Hyperlink"/>
            <w:rFonts w:asciiTheme="minorHAnsi" w:hAnsiTheme="minorHAnsi" w:cstheme="minorHAnsi"/>
            <w:sz w:val="20"/>
            <w:szCs w:val="20"/>
          </w:rPr>
          <w:t>https://catalog.unc.edu/policies-procedures/attendance-grading-examination/</w:t>
        </w:r>
      </w:hyperlink>
    </w:p>
    <w:p w14:paraId="33537FA3" w14:textId="77777777" w:rsidR="00A9613D" w:rsidRPr="00C77B1E" w:rsidRDefault="00A9613D" w:rsidP="00CF0D2E">
      <w:pPr>
        <w:pStyle w:val="Default"/>
        <w:rPr>
          <w:rFonts w:asciiTheme="minorHAnsi" w:hAnsiTheme="minorHAnsi" w:cstheme="minorHAnsi"/>
          <w:color w:val="0462C1"/>
          <w:sz w:val="20"/>
          <w:szCs w:val="20"/>
        </w:rPr>
      </w:pPr>
    </w:p>
    <w:p w14:paraId="2CB88DD3" w14:textId="687E6458" w:rsidR="00890BE2" w:rsidRPr="00C77B1E" w:rsidRDefault="00890BE2" w:rsidP="00890BE2">
      <w:pPr>
        <w:ind w:left="720" w:right="1152"/>
        <w:rPr>
          <w:rFonts w:asciiTheme="minorHAnsi" w:hAnsiTheme="minorHAnsi" w:cstheme="minorHAnsi"/>
          <w:sz w:val="20"/>
          <w:szCs w:val="20"/>
        </w:rPr>
      </w:pPr>
      <w:r w:rsidRPr="00C77B1E">
        <w:rPr>
          <w:rFonts w:asciiTheme="minorHAnsi" w:hAnsiTheme="minorHAnsi" w:cstheme="minorHAnsi"/>
          <w:color w:val="0462C1"/>
          <w:sz w:val="20"/>
          <w:szCs w:val="20"/>
        </w:rPr>
        <w:t>“</w:t>
      </w:r>
      <w:r w:rsidRPr="00C77B1E">
        <w:rPr>
          <w:rFonts w:asciiTheme="minorHAnsi" w:hAnsiTheme="minorHAnsi" w:cstheme="minorHAnsi"/>
          <w:sz w:val="20"/>
          <w:szCs w:val="20"/>
        </w:rPr>
        <w:t>For situations when an absence is not University approved (e.g., a job interview or club activity), instructors determine their own approach to missed classes and make-up assessments and assignments.”</w:t>
      </w:r>
    </w:p>
    <w:p w14:paraId="67F2EC7A" w14:textId="77777777" w:rsidR="00AE633F" w:rsidRPr="00C77B1E" w:rsidRDefault="00AE633F" w:rsidP="00CF0D2E">
      <w:pPr>
        <w:pStyle w:val="Default"/>
        <w:rPr>
          <w:rFonts w:asciiTheme="minorHAnsi" w:hAnsiTheme="minorHAnsi" w:cstheme="minorHAnsi"/>
          <w:b/>
          <w:iCs/>
          <w:sz w:val="20"/>
          <w:szCs w:val="20"/>
        </w:rPr>
      </w:pPr>
    </w:p>
    <w:p w14:paraId="26ECC15B" w14:textId="1AB7FEC1" w:rsidR="0046259C" w:rsidRPr="00C77B1E" w:rsidRDefault="0046259C" w:rsidP="00CF0D2E">
      <w:pPr>
        <w:pStyle w:val="Default"/>
        <w:rPr>
          <w:rFonts w:asciiTheme="minorHAnsi" w:hAnsiTheme="minorHAnsi" w:cstheme="minorHAnsi"/>
          <w:b/>
          <w:iCs/>
          <w:sz w:val="20"/>
          <w:szCs w:val="20"/>
        </w:rPr>
      </w:pPr>
      <w:r w:rsidRPr="00C77B1E">
        <w:rPr>
          <w:rFonts w:asciiTheme="minorHAnsi" w:hAnsiTheme="minorHAnsi" w:cstheme="minorHAnsi"/>
          <w:b/>
          <w:iCs/>
          <w:sz w:val="20"/>
          <w:szCs w:val="20"/>
        </w:rPr>
        <w:lastRenderedPageBreak/>
        <w:t xml:space="preserve">Here’s my approach: </w:t>
      </w:r>
      <w:r w:rsidR="00AE633F" w:rsidRPr="00C77B1E">
        <w:rPr>
          <w:rFonts w:asciiTheme="minorHAnsi" w:hAnsiTheme="minorHAnsi" w:cstheme="minorHAnsi"/>
          <w:bCs/>
          <w:iCs/>
          <w:sz w:val="20"/>
          <w:szCs w:val="20"/>
        </w:rPr>
        <w:t xml:space="preserve">You are allowed </w:t>
      </w:r>
      <w:r w:rsidR="005B263A" w:rsidRPr="00C77B1E">
        <w:rPr>
          <w:rFonts w:asciiTheme="minorHAnsi" w:hAnsiTheme="minorHAnsi" w:cstheme="minorHAnsi"/>
          <w:bCs/>
          <w:iCs/>
          <w:sz w:val="20"/>
          <w:szCs w:val="20"/>
        </w:rPr>
        <w:t>two</w:t>
      </w:r>
      <w:r w:rsidR="00AE633F" w:rsidRPr="00C77B1E">
        <w:rPr>
          <w:rFonts w:asciiTheme="minorHAnsi" w:hAnsiTheme="minorHAnsi" w:cstheme="minorHAnsi"/>
          <w:bCs/>
          <w:iCs/>
          <w:sz w:val="20"/>
          <w:szCs w:val="20"/>
        </w:rPr>
        <w:t xml:space="preserve"> unexcused absence</w:t>
      </w:r>
      <w:r w:rsidR="005B263A" w:rsidRPr="00C77B1E">
        <w:rPr>
          <w:rFonts w:asciiTheme="minorHAnsi" w:hAnsiTheme="minorHAnsi" w:cstheme="minorHAnsi"/>
          <w:bCs/>
          <w:iCs/>
          <w:sz w:val="20"/>
          <w:szCs w:val="20"/>
        </w:rPr>
        <w:t>s</w:t>
      </w:r>
      <w:r w:rsidR="00AE633F" w:rsidRPr="00C77B1E">
        <w:rPr>
          <w:rFonts w:asciiTheme="minorHAnsi" w:hAnsiTheme="minorHAnsi" w:cstheme="minorHAnsi"/>
          <w:bCs/>
          <w:iCs/>
          <w:sz w:val="20"/>
          <w:szCs w:val="20"/>
        </w:rPr>
        <w:t xml:space="preserve">. </w:t>
      </w:r>
      <w:r w:rsidRPr="00C77B1E">
        <w:rPr>
          <w:rFonts w:asciiTheme="minorHAnsi" w:hAnsiTheme="minorHAnsi" w:cstheme="minorHAnsi"/>
          <w:bCs/>
          <w:iCs/>
          <w:sz w:val="20"/>
          <w:szCs w:val="20"/>
        </w:rPr>
        <w:t xml:space="preserve">You must email me if you are going to be absent. You cannot make up class work when you are </w:t>
      </w:r>
      <w:r w:rsidR="00536C93" w:rsidRPr="00C77B1E">
        <w:rPr>
          <w:rFonts w:asciiTheme="minorHAnsi" w:hAnsiTheme="minorHAnsi" w:cstheme="minorHAnsi"/>
          <w:bCs/>
          <w:iCs/>
          <w:sz w:val="20"/>
          <w:szCs w:val="20"/>
        </w:rPr>
        <w:t>absent unless</w:t>
      </w:r>
      <w:r w:rsidRPr="00C77B1E">
        <w:rPr>
          <w:rFonts w:asciiTheme="minorHAnsi" w:hAnsiTheme="minorHAnsi" w:cstheme="minorHAnsi"/>
          <w:bCs/>
          <w:iCs/>
          <w:sz w:val="20"/>
          <w:szCs w:val="20"/>
        </w:rPr>
        <w:t xml:space="preserve"> it</w:t>
      </w:r>
      <w:r w:rsidR="00536C93">
        <w:rPr>
          <w:rFonts w:asciiTheme="minorHAnsi" w:hAnsiTheme="minorHAnsi" w:cstheme="minorHAnsi"/>
          <w:bCs/>
          <w:iCs/>
          <w:sz w:val="20"/>
          <w:szCs w:val="20"/>
        </w:rPr>
        <w:t xml:space="preserve"> is</w:t>
      </w:r>
      <w:r w:rsidRPr="00C77B1E">
        <w:rPr>
          <w:rFonts w:asciiTheme="minorHAnsi" w:hAnsiTheme="minorHAnsi" w:cstheme="minorHAnsi"/>
          <w:bCs/>
          <w:iCs/>
          <w:sz w:val="20"/>
          <w:szCs w:val="20"/>
        </w:rPr>
        <w:t xml:space="preserve"> an excused absence.</w:t>
      </w:r>
      <w:r w:rsidRPr="00C77B1E">
        <w:rPr>
          <w:rFonts w:asciiTheme="minorHAnsi" w:hAnsiTheme="minorHAnsi" w:cstheme="minorHAnsi"/>
          <w:b/>
          <w:iCs/>
          <w:sz w:val="20"/>
          <w:szCs w:val="20"/>
        </w:rPr>
        <w:t xml:space="preserve"> </w:t>
      </w:r>
    </w:p>
    <w:p w14:paraId="7A93BC9B" w14:textId="77777777" w:rsidR="00AE633F" w:rsidRPr="00C77B1E" w:rsidRDefault="00AE633F" w:rsidP="00CF0D2E">
      <w:pPr>
        <w:pStyle w:val="Default"/>
        <w:rPr>
          <w:rFonts w:asciiTheme="minorHAnsi" w:hAnsiTheme="minorHAnsi" w:cstheme="minorHAnsi"/>
          <w:b/>
          <w:iCs/>
          <w:sz w:val="20"/>
          <w:szCs w:val="20"/>
        </w:rPr>
      </w:pPr>
    </w:p>
    <w:p w14:paraId="0D2FFAB6" w14:textId="77777777" w:rsidR="00CF0D2E" w:rsidRPr="00C77B1E" w:rsidRDefault="00CF0D2E" w:rsidP="00CF0D2E">
      <w:pPr>
        <w:pStyle w:val="Default"/>
        <w:rPr>
          <w:rFonts w:asciiTheme="minorHAnsi" w:hAnsiTheme="minorHAnsi" w:cstheme="minorHAnsi"/>
          <w:b/>
          <w:sz w:val="20"/>
          <w:szCs w:val="20"/>
        </w:rPr>
      </w:pPr>
      <w:r w:rsidRPr="00C77B1E">
        <w:rPr>
          <w:rFonts w:asciiTheme="minorHAnsi" w:hAnsiTheme="minorHAnsi" w:cstheme="minorHAnsi"/>
          <w:b/>
          <w:iCs/>
          <w:sz w:val="20"/>
          <w:szCs w:val="20"/>
        </w:rPr>
        <w:t xml:space="preserve">Laptops and cell phones </w:t>
      </w:r>
    </w:p>
    <w:p w14:paraId="4B707AF5" w14:textId="77777777" w:rsidR="0046259C" w:rsidRPr="00C77B1E" w:rsidRDefault="00CF0D2E" w:rsidP="00CF0D2E">
      <w:pPr>
        <w:pStyle w:val="Default"/>
        <w:rPr>
          <w:rFonts w:asciiTheme="minorHAnsi" w:hAnsiTheme="minorHAnsi" w:cstheme="minorHAnsi"/>
          <w:sz w:val="20"/>
          <w:szCs w:val="20"/>
        </w:rPr>
      </w:pPr>
      <w:r w:rsidRPr="00C77B1E">
        <w:rPr>
          <w:rFonts w:asciiTheme="minorHAnsi" w:hAnsiTheme="minorHAnsi" w:cstheme="minorHAnsi"/>
          <w:sz w:val="20"/>
          <w:szCs w:val="20"/>
        </w:rPr>
        <w:t xml:space="preserve">Please turn off your cellphones before entering class. If you must have your phone on during class because of an extraordinary circumstance, please let me know beforehand. </w:t>
      </w:r>
    </w:p>
    <w:p w14:paraId="218EBA0D" w14:textId="77777777" w:rsidR="0046259C" w:rsidRPr="00C77B1E" w:rsidRDefault="0046259C" w:rsidP="00CF0D2E">
      <w:pPr>
        <w:pStyle w:val="Default"/>
        <w:rPr>
          <w:rFonts w:asciiTheme="minorHAnsi" w:hAnsiTheme="minorHAnsi" w:cstheme="minorHAnsi"/>
          <w:sz w:val="20"/>
          <w:szCs w:val="20"/>
        </w:rPr>
      </w:pPr>
    </w:p>
    <w:p w14:paraId="04B1CCDF" w14:textId="63828C32" w:rsidR="00CF0D2E" w:rsidRPr="00C77B1E" w:rsidRDefault="00CF0D2E" w:rsidP="00CF0D2E">
      <w:pPr>
        <w:pStyle w:val="Default"/>
        <w:rPr>
          <w:rFonts w:asciiTheme="minorHAnsi" w:hAnsiTheme="minorHAnsi" w:cstheme="minorHAnsi"/>
          <w:sz w:val="20"/>
          <w:szCs w:val="20"/>
        </w:rPr>
      </w:pPr>
      <w:r w:rsidRPr="00C77B1E">
        <w:rPr>
          <w:rFonts w:asciiTheme="minorHAnsi" w:hAnsiTheme="minorHAnsi" w:cstheme="minorHAnsi"/>
          <w:sz w:val="20"/>
          <w:szCs w:val="20"/>
        </w:rPr>
        <w:t>Laptops are permissible only for classroom purposes. You must turn off all other programs including web browsers, emails, instant messaging, etc. If laptops are used for anything other than taking notes, I will ask you stop using your laptop during class time</w:t>
      </w:r>
      <w:r w:rsidR="0046259C" w:rsidRPr="00C77B1E">
        <w:rPr>
          <w:rFonts w:asciiTheme="minorHAnsi" w:hAnsiTheme="minorHAnsi" w:cstheme="minorHAnsi"/>
          <w:sz w:val="20"/>
          <w:szCs w:val="20"/>
        </w:rPr>
        <w:t xml:space="preserve">. In other words, don’t make it obvious that you are using your laptop for non-educational uses and don’t disrupt other students. If I see that it’s obvious you are not using your laptop for class, I will ask you to stop. </w:t>
      </w:r>
    </w:p>
    <w:p w14:paraId="637889B8" w14:textId="77777777" w:rsidR="0015700E" w:rsidRPr="00C77B1E" w:rsidRDefault="0015700E" w:rsidP="00CF0D2E">
      <w:pPr>
        <w:pStyle w:val="Default"/>
        <w:rPr>
          <w:rFonts w:asciiTheme="minorHAnsi" w:hAnsiTheme="minorHAnsi" w:cstheme="minorHAnsi"/>
          <w:b/>
          <w:iCs/>
          <w:sz w:val="20"/>
          <w:szCs w:val="20"/>
        </w:rPr>
      </w:pPr>
    </w:p>
    <w:p w14:paraId="79D1A75B" w14:textId="6DD36FE5" w:rsidR="00CF0D2E" w:rsidRPr="00C77B1E" w:rsidRDefault="00CF0D2E" w:rsidP="00CF0D2E">
      <w:pPr>
        <w:pStyle w:val="Default"/>
        <w:rPr>
          <w:rFonts w:asciiTheme="minorHAnsi" w:hAnsiTheme="minorHAnsi" w:cstheme="minorHAnsi"/>
          <w:b/>
          <w:sz w:val="20"/>
          <w:szCs w:val="20"/>
        </w:rPr>
      </w:pPr>
      <w:r w:rsidRPr="00C77B1E">
        <w:rPr>
          <w:rFonts w:asciiTheme="minorHAnsi" w:hAnsiTheme="minorHAnsi" w:cstheme="minorHAnsi"/>
          <w:b/>
          <w:iCs/>
          <w:sz w:val="20"/>
          <w:szCs w:val="20"/>
        </w:rPr>
        <w:t xml:space="preserve">Disability </w:t>
      </w:r>
    </w:p>
    <w:p w14:paraId="7B0E4903" w14:textId="7D39DC99" w:rsidR="00CF0D2E" w:rsidRPr="00C77B1E" w:rsidRDefault="00802E98" w:rsidP="0065082A">
      <w:pPr>
        <w:pStyle w:val="Default"/>
        <w:rPr>
          <w:rFonts w:asciiTheme="minorHAnsi" w:hAnsiTheme="minorHAnsi" w:cstheme="minorHAnsi"/>
          <w:b/>
          <w:bCs/>
          <w:sz w:val="20"/>
          <w:szCs w:val="20"/>
        </w:rPr>
      </w:pPr>
      <w:r>
        <w:rPr>
          <w:rFonts w:asciiTheme="minorHAnsi" w:hAnsiTheme="minorHAnsi" w:cstheme="minorHAnsi"/>
          <w:sz w:val="20"/>
          <w:szCs w:val="20"/>
        </w:rPr>
        <w:t>I have no problem accommodating anyone that has a documented need, but y</w:t>
      </w:r>
      <w:r w:rsidR="0046259C" w:rsidRPr="00C77B1E">
        <w:rPr>
          <w:rFonts w:asciiTheme="minorHAnsi" w:hAnsiTheme="minorHAnsi" w:cstheme="minorHAnsi"/>
          <w:sz w:val="20"/>
          <w:szCs w:val="20"/>
          <w:u w:val="single"/>
        </w:rPr>
        <w:t>ou</w:t>
      </w:r>
      <w:r w:rsidR="0046259C" w:rsidRPr="00C77B1E">
        <w:rPr>
          <w:rFonts w:asciiTheme="minorHAnsi" w:hAnsiTheme="minorHAnsi" w:cstheme="minorHAnsi"/>
          <w:sz w:val="20"/>
          <w:szCs w:val="20"/>
        </w:rPr>
        <w:t xml:space="preserve"> are responsible for sending me </w:t>
      </w:r>
      <w:r>
        <w:rPr>
          <w:rFonts w:asciiTheme="minorHAnsi" w:hAnsiTheme="minorHAnsi" w:cstheme="minorHAnsi"/>
          <w:sz w:val="20"/>
          <w:szCs w:val="20"/>
        </w:rPr>
        <w:t>the</w:t>
      </w:r>
      <w:r w:rsidR="0046259C" w:rsidRPr="00C77B1E">
        <w:rPr>
          <w:rFonts w:asciiTheme="minorHAnsi" w:hAnsiTheme="minorHAnsi" w:cstheme="minorHAnsi"/>
          <w:sz w:val="20"/>
          <w:szCs w:val="20"/>
        </w:rPr>
        <w:t xml:space="preserve"> ARS letter and for finding and reserving a testing space. </w:t>
      </w:r>
      <w:r>
        <w:rPr>
          <w:rFonts w:asciiTheme="minorHAnsi" w:hAnsiTheme="minorHAnsi" w:cstheme="minorHAnsi"/>
          <w:sz w:val="20"/>
          <w:szCs w:val="20"/>
        </w:rPr>
        <w:t xml:space="preserve">I will send the tests to ARS if that’s where you take the test. You can take the test on a different date or </w:t>
      </w:r>
      <w:r w:rsidR="00536C93">
        <w:rPr>
          <w:rFonts w:asciiTheme="minorHAnsi" w:hAnsiTheme="minorHAnsi" w:cstheme="minorHAnsi"/>
          <w:sz w:val="20"/>
          <w:szCs w:val="20"/>
        </w:rPr>
        <w:t>time if</w:t>
      </w:r>
      <w:r>
        <w:rPr>
          <w:rFonts w:asciiTheme="minorHAnsi" w:hAnsiTheme="minorHAnsi" w:cstheme="minorHAnsi"/>
          <w:sz w:val="20"/>
          <w:szCs w:val="20"/>
        </w:rPr>
        <w:t xml:space="preserve"> space is unavailable during finals. Again, just keep me informed. </w:t>
      </w:r>
      <w:r w:rsidR="0046259C" w:rsidRPr="00C77B1E">
        <w:rPr>
          <w:rFonts w:asciiTheme="minorHAnsi" w:hAnsiTheme="minorHAnsi" w:cstheme="minorHAnsi"/>
          <w:sz w:val="20"/>
          <w:szCs w:val="20"/>
        </w:rPr>
        <w:t>Don’t wait until the last minute</w:t>
      </w:r>
      <w:r>
        <w:rPr>
          <w:rFonts w:asciiTheme="minorHAnsi" w:hAnsiTheme="minorHAnsi" w:cstheme="minorHAnsi"/>
          <w:sz w:val="20"/>
          <w:szCs w:val="20"/>
        </w:rPr>
        <w:t xml:space="preserve"> to reserve a space</w:t>
      </w:r>
      <w:r w:rsidR="0046259C" w:rsidRPr="00C77B1E">
        <w:rPr>
          <w:rFonts w:asciiTheme="minorHAnsi" w:hAnsiTheme="minorHAnsi" w:cstheme="minorHAnsi"/>
          <w:sz w:val="20"/>
          <w:szCs w:val="20"/>
        </w:rPr>
        <w:t>, especially during Finals.</w:t>
      </w:r>
      <w:r w:rsidR="0046259C" w:rsidRPr="00C77B1E">
        <w:rPr>
          <w:rFonts w:asciiTheme="minorHAnsi" w:hAnsiTheme="minorHAnsi" w:cstheme="minorHAnsi"/>
          <w:b/>
          <w:bCs/>
          <w:sz w:val="20"/>
          <w:szCs w:val="20"/>
        </w:rPr>
        <w:t xml:space="preserve"> </w:t>
      </w:r>
    </w:p>
    <w:p w14:paraId="38A3E168" w14:textId="7A3D1728" w:rsidR="0065082A" w:rsidRPr="00C77B1E" w:rsidRDefault="0065082A" w:rsidP="0065082A">
      <w:pPr>
        <w:pStyle w:val="Default"/>
        <w:rPr>
          <w:rFonts w:asciiTheme="minorHAnsi" w:hAnsiTheme="minorHAnsi" w:cstheme="minorHAnsi"/>
          <w:b/>
          <w:bCs/>
          <w:sz w:val="20"/>
          <w:szCs w:val="20"/>
        </w:rPr>
      </w:pPr>
    </w:p>
    <w:p w14:paraId="04F69811" w14:textId="431F6630" w:rsidR="0065082A" w:rsidRPr="00C77B1E" w:rsidRDefault="00D76C30" w:rsidP="00D76C30">
      <w:pPr>
        <w:pStyle w:val="Default"/>
        <w:rPr>
          <w:rFonts w:asciiTheme="minorHAnsi" w:hAnsiTheme="minorHAnsi" w:cstheme="minorHAnsi"/>
          <w:b/>
          <w:iCs/>
          <w:sz w:val="20"/>
          <w:szCs w:val="20"/>
        </w:rPr>
      </w:pPr>
      <w:r w:rsidRPr="00C77B1E">
        <w:rPr>
          <w:rFonts w:asciiTheme="minorHAnsi" w:hAnsiTheme="minorHAnsi" w:cstheme="minorHAnsi"/>
          <w:b/>
          <w:iCs/>
          <w:sz w:val="20"/>
          <w:szCs w:val="20"/>
        </w:rPr>
        <w:t>Course Requirements</w:t>
      </w:r>
    </w:p>
    <w:p w14:paraId="3CE679C9" w14:textId="7BBBDC7C" w:rsidR="00536C93" w:rsidRDefault="0065082A" w:rsidP="00A851B7">
      <w:pPr>
        <w:rPr>
          <w:rFonts w:asciiTheme="minorHAnsi" w:hAnsiTheme="minorHAnsi" w:cstheme="minorHAnsi"/>
          <w:b/>
          <w:caps/>
          <w:sz w:val="22"/>
          <w:szCs w:val="22"/>
        </w:rPr>
      </w:pPr>
      <w:r w:rsidRPr="00C77B1E">
        <w:rPr>
          <w:rFonts w:asciiTheme="minorHAnsi" w:hAnsiTheme="minorHAnsi" w:cstheme="minorHAnsi"/>
          <w:color w:val="000000"/>
          <w:sz w:val="20"/>
          <w:szCs w:val="20"/>
        </w:rPr>
        <w:t xml:space="preserve">The lectures will not cover all of the material in the reading, so it is essential that you keep up with the required reading. If you have any questions on the readings or if certain concepts are unclear, please let </w:t>
      </w:r>
      <w:r w:rsidR="006762FD">
        <w:rPr>
          <w:rFonts w:asciiTheme="minorHAnsi" w:hAnsiTheme="minorHAnsi" w:cstheme="minorHAnsi"/>
          <w:color w:val="000000"/>
          <w:sz w:val="20"/>
          <w:szCs w:val="20"/>
        </w:rPr>
        <w:t>me know, you can</w:t>
      </w:r>
      <w:r w:rsidRPr="00C77B1E">
        <w:rPr>
          <w:rFonts w:asciiTheme="minorHAnsi" w:hAnsiTheme="minorHAnsi" w:cstheme="minorHAnsi"/>
          <w:color w:val="000000"/>
          <w:sz w:val="20"/>
          <w:szCs w:val="20"/>
        </w:rPr>
        <w:t xml:space="preserve"> ask during or after lecture. </w:t>
      </w:r>
    </w:p>
    <w:p w14:paraId="187F72A2" w14:textId="77777777" w:rsidR="00536C93" w:rsidRDefault="00536C93" w:rsidP="00A851B7">
      <w:pPr>
        <w:rPr>
          <w:rFonts w:asciiTheme="minorHAnsi" w:hAnsiTheme="minorHAnsi" w:cstheme="minorHAnsi"/>
          <w:b/>
          <w:caps/>
          <w:sz w:val="22"/>
          <w:szCs w:val="22"/>
        </w:rPr>
      </w:pPr>
    </w:p>
    <w:p w14:paraId="6C5A529A" w14:textId="77777777" w:rsidR="00536C93" w:rsidRDefault="00536C93" w:rsidP="00A851B7">
      <w:pPr>
        <w:rPr>
          <w:rFonts w:asciiTheme="minorHAnsi" w:hAnsiTheme="minorHAnsi" w:cstheme="minorHAnsi"/>
          <w:b/>
          <w:sz w:val="20"/>
          <w:szCs w:val="20"/>
        </w:rPr>
      </w:pPr>
      <w:r w:rsidRPr="00536C93">
        <w:rPr>
          <w:rFonts w:asciiTheme="minorHAnsi" w:hAnsiTheme="minorHAnsi" w:cstheme="minorHAnsi"/>
          <w:b/>
          <w:caps/>
          <w:sz w:val="20"/>
          <w:szCs w:val="20"/>
        </w:rPr>
        <w:t>S</w:t>
      </w:r>
      <w:r w:rsidRPr="00536C93">
        <w:rPr>
          <w:rFonts w:asciiTheme="minorHAnsi" w:hAnsiTheme="minorHAnsi" w:cstheme="minorHAnsi"/>
          <w:b/>
          <w:sz w:val="20"/>
          <w:szCs w:val="20"/>
        </w:rPr>
        <w:t>yllabus Changes</w:t>
      </w:r>
    </w:p>
    <w:p w14:paraId="4160AC23" w14:textId="77777777" w:rsidR="00536C93" w:rsidRDefault="00536C93" w:rsidP="00A851B7">
      <w:pPr>
        <w:rPr>
          <w:rFonts w:asciiTheme="minorHAnsi" w:hAnsiTheme="minorHAnsi" w:cstheme="minorHAnsi"/>
          <w:sz w:val="21"/>
          <w:szCs w:val="21"/>
        </w:rPr>
      </w:pPr>
      <w:r w:rsidRPr="00536C93">
        <w:rPr>
          <w:rFonts w:asciiTheme="minorHAnsi" w:hAnsiTheme="minorHAnsi" w:cstheme="minorHAnsi"/>
          <w:sz w:val="21"/>
          <w:szCs w:val="21"/>
        </w:rPr>
        <w:t>The instructor reserves the right to make changes to the syllabus, including project due dates and test dates. These changes will be announced as early as possible.</w:t>
      </w:r>
    </w:p>
    <w:p w14:paraId="29FC682E" w14:textId="77777777" w:rsidR="00536C93" w:rsidRDefault="00536C93" w:rsidP="00A851B7">
      <w:pPr>
        <w:rPr>
          <w:rFonts w:asciiTheme="minorHAnsi" w:hAnsiTheme="minorHAnsi" w:cstheme="minorHAnsi"/>
          <w:sz w:val="21"/>
          <w:szCs w:val="21"/>
        </w:rPr>
      </w:pPr>
    </w:p>
    <w:p w14:paraId="29A559B0" w14:textId="77777777" w:rsidR="00536C93" w:rsidRDefault="00536C93" w:rsidP="00A851B7">
      <w:pPr>
        <w:rPr>
          <w:rFonts w:asciiTheme="minorHAnsi" w:hAnsiTheme="minorHAnsi" w:cstheme="minorHAnsi"/>
          <w:b/>
          <w:bCs/>
          <w:sz w:val="20"/>
          <w:szCs w:val="20"/>
        </w:rPr>
      </w:pPr>
      <w:r w:rsidRPr="00536C93">
        <w:rPr>
          <w:rFonts w:asciiTheme="minorHAnsi" w:hAnsiTheme="minorHAnsi" w:cstheme="minorHAnsi"/>
          <w:b/>
          <w:bCs/>
          <w:sz w:val="21"/>
          <w:szCs w:val="21"/>
        </w:rPr>
        <w:t>Policy on Non-Discrimination</w:t>
      </w:r>
    </w:p>
    <w:p w14:paraId="64CFE730" w14:textId="77777777" w:rsidR="00536C93" w:rsidRPr="00536C93" w:rsidRDefault="00536C93" w:rsidP="00536C93">
      <w:pPr>
        <w:pStyle w:val="NormalWeb"/>
        <w:spacing w:before="2" w:after="2"/>
        <w:rPr>
          <w:rFonts w:asciiTheme="minorHAnsi" w:hAnsiTheme="minorHAnsi" w:cstheme="minorHAnsi"/>
          <w:sz w:val="24"/>
          <w:szCs w:val="24"/>
          <w:lang w:eastAsia="zh-CN"/>
        </w:rPr>
      </w:pPr>
      <w:r w:rsidRPr="00536C93">
        <w:rPr>
          <w:rFonts w:asciiTheme="minorHAnsi" w:hAnsiTheme="minorHAnsi" w:cstheme="minorHAnsi"/>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17" w:history="1">
        <w:r w:rsidRPr="00536C93">
          <w:rPr>
            <w:rStyle w:val="Hyperlink"/>
            <w:rFonts w:asciiTheme="minorHAnsi" w:hAnsiTheme="minorHAnsi" w:cstheme="minorHAnsi"/>
          </w:rPr>
          <w:t>Policy Statement on Non-Discrimination</w:t>
        </w:r>
      </w:hyperlink>
      <w:r w:rsidRPr="00536C93">
        <w:rPr>
          <w:rFonts w:asciiTheme="minorHAnsi" w:hAnsiTheme="minorHAnsi" w:cstheme="minorHAnsi"/>
        </w:rPr>
        <w:t xml:space="preserve"> offers access to its educational programs and activities as well as employment terms and conditions without respect to race, color, gender, national origin, age, religion, genetic information, disability, veteran’s status, sexual orientation, gender identity or gender expression. Such a policy ensures that only relevant factors are considered, and that equitable and consistent standards of conduct and performance are applied.</w:t>
      </w:r>
    </w:p>
    <w:p w14:paraId="2AABF5CA" w14:textId="77777777" w:rsidR="00536C93" w:rsidRDefault="00536C93" w:rsidP="00536C93">
      <w:pPr>
        <w:pStyle w:val="NormalWeb"/>
        <w:spacing w:before="2" w:after="2"/>
        <w:rPr>
          <w:rFonts w:asciiTheme="minorHAnsi" w:hAnsiTheme="minorHAnsi" w:cstheme="minorHAnsi"/>
        </w:rPr>
      </w:pPr>
    </w:p>
    <w:p w14:paraId="16E512AD" w14:textId="00ED4CE7" w:rsidR="00536C93" w:rsidRDefault="00536C93" w:rsidP="00536C93">
      <w:pPr>
        <w:pStyle w:val="NormalWeb"/>
        <w:spacing w:before="2" w:after="2"/>
        <w:rPr>
          <w:rFonts w:asciiTheme="minorHAnsi" w:hAnsiTheme="minorHAnsi" w:cstheme="minorHAnsi"/>
        </w:rPr>
      </w:pPr>
      <w:r w:rsidRPr="00536C93">
        <w:rPr>
          <w:rFonts w:asciiTheme="minorHAnsi" w:hAnsiTheme="minorHAnsi" w:cstheme="minorHAnsi"/>
        </w:rPr>
        <w:t xml:space="preserve">If you are experiencing harassment or discrimination, you can seek assistance and file a report through the Report and Response Coordinators (email </w:t>
      </w:r>
      <w:hyperlink r:id="rId18" w:history="1">
        <w:r w:rsidRPr="00536C93">
          <w:rPr>
            <w:rStyle w:val="Hyperlink"/>
            <w:rFonts w:asciiTheme="minorHAnsi" w:hAnsiTheme="minorHAnsi" w:cstheme="minorHAnsi"/>
          </w:rPr>
          <w:t>reportandresponse@unc.edu</w:t>
        </w:r>
      </w:hyperlink>
      <w:r w:rsidRPr="00536C93">
        <w:rPr>
          <w:rFonts w:asciiTheme="minorHAnsi" w:hAnsiTheme="minorHAnsi" w:cstheme="minorHAnsi"/>
        </w:rPr>
        <w:t xml:space="preserve"> or see additional contact info at </w:t>
      </w:r>
      <w:hyperlink r:id="rId19" w:history="1">
        <w:r w:rsidRPr="00536C93">
          <w:rPr>
            <w:rStyle w:val="Hyperlink"/>
            <w:rFonts w:asciiTheme="minorHAnsi" w:hAnsiTheme="minorHAnsi" w:cstheme="minorHAnsi"/>
          </w:rPr>
          <w:t>safe.unc.edu</w:t>
        </w:r>
      </w:hyperlink>
      <w:r w:rsidRPr="00536C93">
        <w:rPr>
          <w:rFonts w:asciiTheme="minorHAnsi" w:hAnsiTheme="minorHAnsi" w:cstheme="minorHAnsi"/>
        </w:rPr>
        <w:t xml:space="preserve">) or the Equal Opportunity and Compliance Office at </w:t>
      </w:r>
      <w:hyperlink r:id="rId20" w:history="1">
        <w:r w:rsidRPr="00536C93">
          <w:rPr>
            <w:rStyle w:val="Hyperlink"/>
            <w:rFonts w:asciiTheme="minorHAnsi" w:hAnsiTheme="minorHAnsi" w:cstheme="minorHAnsi"/>
          </w:rPr>
          <w:t>https://eoc.unc.edu/report-an-incident/</w:t>
        </w:r>
      </w:hyperlink>
      <w:r w:rsidRPr="00536C93">
        <w:rPr>
          <w:rFonts w:asciiTheme="minorHAnsi" w:hAnsiTheme="minorHAnsi" w:cstheme="minorHAnsi"/>
        </w:rPr>
        <w:t>.</w:t>
      </w:r>
    </w:p>
    <w:p w14:paraId="13EF35E4" w14:textId="77777777" w:rsidR="00536C93" w:rsidRDefault="00536C93" w:rsidP="00536C93">
      <w:pPr>
        <w:pStyle w:val="NormalWeb"/>
        <w:spacing w:before="2" w:after="2"/>
        <w:rPr>
          <w:rFonts w:asciiTheme="minorHAnsi" w:hAnsiTheme="minorHAnsi" w:cstheme="minorHAnsi"/>
        </w:rPr>
      </w:pPr>
    </w:p>
    <w:p w14:paraId="3EC7E532" w14:textId="479304E9" w:rsidR="00536C93" w:rsidRDefault="00536C93" w:rsidP="00536C93">
      <w:pPr>
        <w:pStyle w:val="NormalWeb"/>
        <w:spacing w:before="2" w:after="2"/>
        <w:rPr>
          <w:rFonts w:asciiTheme="minorHAnsi" w:hAnsiTheme="minorHAnsi" w:cstheme="minorHAnsi"/>
          <w:b/>
          <w:bCs/>
        </w:rPr>
      </w:pPr>
      <w:r>
        <w:rPr>
          <w:rFonts w:asciiTheme="minorHAnsi" w:hAnsiTheme="minorHAnsi" w:cstheme="minorHAnsi"/>
          <w:b/>
          <w:bCs/>
        </w:rPr>
        <w:t>Diversity Statement</w:t>
      </w:r>
    </w:p>
    <w:p w14:paraId="499ACE3D" w14:textId="2F0CF483" w:rsidR="00536C93" w:rsidRPr="00536C93" w:rsidRDefault="00536C93" w:rsidP="00536C93">
      <w:pPr>
        <w:pStyle w:val="NormalWeb"/>
        <w:spacing w:before="2" w:after="2"/>
        <w:rPr>
          <w:rFonts w:asciiTheme="minorHAnsi" w:hAnsiTheme="minorHAnsi" w:cstheme="minorHAnsi"/>
        </w:rPr>
      </w:pPr>
      <w:r w:rsidRPr="00536C93">
        <w:rPr>
          <w:rFonts w:asciiTheme="minorHAnsi" w:hAnsiTheme="minorHAnsi" w:cstheme="minorHAnsi"/>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any suggestions.</w:t>
      </w:r>
    </w:p>
    <w:p w14:paraId="63727506" w14:textId="2185EB6C" w:rsidR="0065082A" w:rsidRPr="00536C93" w:rsidRDefault="004F03E4" w:rsidP="00A851B7">
      <w:pPr>
        <w:rPr>
          <w:rFonts w:asciiTheme="minorHAnsi" w:hAnsiTheme="minorHAnsi" w:cstheme="minorHAnsi"/>
          <w:sz w:val="20"/>
          <w:szCs w:val="20"/>
        </w:rPr>
      </w:pPr>
      <w:r w:rsidRPr="00536C93">
        <w:rPr>
          <w:rFonts w:asciiTheme="minorHAnsi" w:hAnsiTheme="minorHAnsi" w:cstheme="minorHAnsi"/>
          <w:sz w:val="20"/>
          <w:szCs w:val="20"/>
        </w:rPr>
        <w:br w:type="page"/>
      </w:r>
    </w:p>
    <w:tbl>
      <w:tblPr>
        <w:tblpPr w:leftFromText="180" w:rightFromText="180" w:vertAnchor="text" w:horzAnchor="page" w:tblpX="1005" w:tblpY="14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85"/>
        <w:gridCol w:w="900"/>
        <w:gridCol w:w="6120"/>
        <w:gridCol w:w="2340"/>
      </w:tblGrid>
      <w:tr w:rsidR="000E782C" w:rsidRPr="000E782C" w14:paraId="58E4FCF8" w14:textId="77777777" w:rsidTr="00443F71">
        <w:trPr>
          <w:trHeight w:val="292"/>
        </w:trPr>
        <w:tc>
          <w:tcPr>
            <w:tcW w:w="985" w:type="dxa"/>
          </w:tcPr>
          <w:p w14:paraId="31AE8293"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lastRenderedPageBreak/>
              <w:t>Week 1</w:t>
            </w:r>
          </w:p>
        </w:tc>
        <w:tc>
          <w:tcPr>
            <w:tcW w:w="900" w:type="dxa"/>
          </w:tcPr>
          <w:p w14:paraId="795CB43F" w14:textId="7B731828" w:rsidR="000E782C" w:rsidRPr="000E782C" w:rsidRDefault="000E782C" w:rsidP="00443F71">
            <w:pPr>
              <w:rPr>
                <w:rFonts w:asciiTheme="minorHAnsi" w:hAnsiTheme="minorHAnsi" w:cstheme="minorHAnsi"/>
                <w:sz w:val="18"/>
                <w:szCs w:val="18"/>
              </w:rPr>
            </w:pPr>
            <w:r w:rsidRPr="000E782C">
              <w:rPr>
                <w:rFonts w:asciiTheme="minorHAnsi" w:hAnsiTheme="minorHAnsi" w:cstheme="minorHAnsi"/>
                <w:sz w:val="18"/>
                <w:szCs w:val="18"/>
              </w:rPr>
              <w:t>8/22 TU</w:t>
            </w:r>
          </w:p>
        </w:tc>
        <w:tc>
          <w:tcPr>
            <w:tcW w:w="6120" w:type="dxa"/>
            <w:shd w:val="clear" w:color="auto" w:fill="auto"/>
            <w:noWrap/>
          </w:tcPr>
          <w:p w14:paraId="747BC234" w14:textId="77777777" w:rsidR="000E782C" w:rsidRPr="000E782C" w:rsidRDefault="000E782C" w:rsidP="00711E23">
            <w:pPr>
              <w:rPr>
                <w:rFonts w:asciiTheme="minorHAnsi" w:hAnsiTheme="minorHAnsi" w:cstheme="minorHAnsi"/>
                <w:sz w:val="18"/>
                <w:szCs w:val="18"/>
                <w:u w:val="single"/>
              </w:rPr>
            </w:pPr>
            <w:r w:rsidRPr="000E782C">
              <w:rPr>
                <w:rFonts w:asciiTheme="minorHAnsi" w:hAnsiTheme="minorHAnsi" w:cstheme="minorHAnsi"/>
                <w:sz w:val="18"/>
                <w:szCs w:val="18"/>
              </w:rPr>
              <w:t xml:space="preserve"> </w:t>
            </w:r>
            <w:r w:rsidRPr="000E782C">
              <w:rPr>
                <w:rFonts w:asciiTheme="minorHAnsi" w:hAnsiTheme="minorHAnsi" w:cstheme="minorHAnsi"/>
                <w:sz w:val="18"/>
                <w:szCs w:val="18"/>
                <w:u w:val="single"/>
              </w:rPr>
              <w:t xml:space="preserve">8/22- Overview of course. </w:t>
            </w:r>
          </w:p>
          <w:p w14:paraId="4AD645B1"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Expectations, Assignments</w:t>
            </w:r>
          </w:p>
          <w:p w14:paraId="446753D3" w14:textId="6377D139"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Review syllabus</w:t>
            </w:r>
          </w:p>
          <w:p w14:paraId="7DD1FE34" w14:textId="06A25C0A" w:rsidR="000E782C" w:rsidRPr="000E782C" w:rsidRDefault="000E782C" w:rsidP="000E782C">
            <w:pPr>
              <w:rPr>
                <w:rFonts w:asciiTheme="minorHAnsi" w:hAnsiTheme="minorHAnsi" w:cstheme="minorHAnsi"/>
                <w:sz w:val="18"/>
                <w:szCs w:val="18"/>
              </w:rPr>
            </w:pPr>
            <w:r w:rsidRPr="000E782C">
              <w:rPr>
                <w:rFonts w:asciiTheme="minorHAnsi" w:hAnsiTheme="minorHAnsi" w:cstheme="minorHAnsi"/>
                <w:sz w:val="18"/>
                <w:szCs w:val="18"/>
              </w:rPr>
              <w:t>LA Uses Parks as Weapons—case study</w:t>
            </w:r>
          </w:p>
        </w:tc>
        <w:tc>
          <w:tcPr>
            <w:tcW w:w="2340" w:type="dxa"/>
          </w:tcPr>
          <w:p w14:paraId="7C11FB5C" w14:textId="77777777" w:rsidR="000E782C" w:rsidRPr="000E782C" w:rsidRDefault="000E782C" w:rsidP="00711E23">
            <w:pPr>
              <w:rPr>
                <w:rFonts w:asciiTheme="minorHAnsi" w:hAnsiTheme="minorHAnsi" w:cstheme="minorHAnsi"/>
                <w:sz w:val="18"/>
                <w:szCs w:val="18"/>
              </w:rPr>
            </w:pPr>
          </w:p>
        </w:tc>
      </w:tr>
      <w:tr w:rsidR="000E782C" w:rsidRPr="000E782C" w14:paraId="2F0B1B4B" w14:textId="77777777" w:rsidTr="00443F71">
        <w:trPr>
          <w:trHeight w:val="292"/>
        </w:trPr>
        <w:tc>
          <w:tcPr>
            <w:tcW w:w="985" w:type="dxa"/>
          </w:tcPr>
          <w:p w14:paraId="63C99C5E"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4880C007"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8/24 TH</w:t>
            </w:r>
          </w:p>
        </w:tc>
        <w:tc>
          <w:tcPr>
            <w:tcW w:w="6120" w:type="dxa"/>
            <w:shd w:val="clear" w:color="auto" w:fill="auto"/>
            <w:noWrap/>
          </w:tcPr>
          <w:p w14:paraId="0E53AC61" w14:textId="77777777" w:rsidR="000E782C" w:rsidRPr="000E782C" w:rsidRDefault="000E782C" w:rsidP="00711E23">
            <w:pPr>
              <w:rPr>
                <w:rFonts w:asciiTheme="minorHAnsi" w:hAnsiTheme="minorHAnsi" w:cstheme="minorHAnsi"/>
                <w:sz w:val="18"/>
                <w:szCs w:val="18"/>
                <w:u w:val="single"/>
              </w:rPr>
            </w:pPr>
            <w:r w:rsidRPr="000E782C">
              <w:rPr>
                <w:rFonts w:asciiTheme="minorHAnsi" w:hAnsiTheme="minorHAnsi" w:cstheme="minorHAnsi"/>
                <w:sz w:val="18"/>
                <w:szCs w:val="18"/>
                <w:u w:val="single"/>
              </w:rPr>
              <w:t>Evolution of planning and Zoning</w:t>
            </w:r>
          </w:p>
          <w:p w14:paraId="3B08C4EE"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READ:  Planning in the USA Ch 5</w:t>
            </w:r>
          </w:p>
          <w:p w14:paraId="5A77A112" w14:textId="77777777" w:rsidR="000E782C" w:rsidRPr="000E782C" w:rsidRDefault="000E782C" w:rsidP="00711E23">
            <w:pPr>
              <w:rPr>
                <w:rFonts w:asciiTheme="minorHAnsi" w:hAnsiTheme="minorHAnsi" w:cstheme="minorHAnsi"/>
                <w:sz w:val="18"/>
                <w:szCs w:val="18"/>
              </w:rPr>
            </w:pPr>
          </w:p>
          <w:p w14:paraId="3A6B1BBC" w14:textId="77777777" w:rsidR="000E782C" w:rsidRPr="000E782C" w:rsidRDefault="000E782C" w:rsidP="00711E23">
            <w:pPr>
              <w:rPr>
                <w:rStyle w:val="Hyperlink"/>
                <w:rFonts w:asciiTheme="minorHAnsi" w:eastAsia="SimSun" w:hAnsiTheme="minorHAnsi" w:cstheme="minorHAnsi"/>
                <w:sz w:val="18"/>
                <w:szCs w:val="18"/>
              </w:rPr>
            </w:pPr>
            <w:r w:rsidRPr="000E782C">
              <w:rPr>
                <w:rFonts w:asciiTheme="minorHAnsi" w:hAnsiTheme="minorHAnsi" w:cstheme="minorHAnsi"/>
                <w:sz w:val="18"/>
                <w:szCs w:val="18"/>
              </w:rPr>
              <w:t xml:space="preserve">In class: YouTube video: City Beautiful –Introduction to Zoning, </w:t>
            </w:r>
            <w:hyperlink r:id="rId21" w:history="1">
              <w:r w:rsidRPr="000E782C">
                <w:rPr>
                  <w:rStyle w:val="Hyperlink"/>
                  <w:rFonts w:asciiTheme="minorHAnsi" w:eastAsia="SimSun" w:hAnsiTheme="minorHAnsi" w:cstheme="minorHAnsi"/>
                  <w:sz w:val="18"/>
                  <w:szCs w:val="18"/>
                </w:rPr>
                <w:t>https://youtu.be/9kVWDWMcLT4</w:t>
              </w:r>
            </w:hyperlink>
          </w:p>
          <w:p w14:paraId="3A13E03A" w14:textId="77777777" w:rsidR="000E782C" w:rsidRPr="000E782C" w:rsidRDefault="000E782C" w:rsidP="00711E23">
            <w:pPr>
              <w:rPr>
                <w:rStyle w:val="Hyperlink"/>
                <w:rFonts w:asciiTheme="minorHAnsi" w:eastAsia="SimSun" w:hAnsiTheme="minorHAnsi" w:cstheme="minorHAnsi"/>
                <w:sz w:val="18"/>
                <w:szCs w:val="18"/>
              </w:rPr>
            </w:pPr>
          </w:p>
          <w:p w14:paraId="278DDE40" w14:textId="77777777" w:rsidR="000E782C" w:rsidRPr="000E782C" w:rsidRDefault="000E782C" w:rsidP="00711E23">
            <w:pPr>
              <w:rPr>
                <w:rFonts w:asciiTheme="minorHAnsi" w:eastAsia="SimSun" w:hAnsiTheme="minorHAnsi" w:cstheme="minorHAnsi"/>
                <w:sz w:val="18"/>
                <w:szCs w:val="18"/>
              </w:rPr>
            </w:pPr>
            <w:r w:rsidRPr="000E782C">
              <w:rPr>
                <w:rFonts w:asciiTheme="minorHAnsi" w:hAnsiTheme="minorHAnsi" w:cstheme="minorHAnsi"/>
                <w:sz w:val="18"/>
                <w:szCs w:val="18"/>
              </w:rPr>
              <w:t xml:space="preserve">Thursday: What is Zoning? City Beautiful video YouTube: US Zoning explained: </w:t>
            </w:r>
            <w:hyperlink r:id="rId22" w:history="1">
              <w:r w:rsidRPr="000E782C">
                <w:rPr>
                  <w:rStyle w:val="Hyperlink"/>
                  <w:rFonts w:asciiTheme="minorHAnsi" w:hAnsiTheme="minorHAnsi" w:cstheme="minorHAnsi"/>
                  <w:sz w:val="18"/>
                  <w:szCs w:val="18"/>
                </w:rPr>
                <w:t>https://youtu.be/qQ7MP2e7Bqk?si=F1USJCC1YtaAlhwW</w:t>
              </w:r>
            </w:hyperlink>
          </w:p>
        </w:tc>
        <w:tc>
          <w:tcPr>
            <w:tcW w:w="2340" w:type="dxa"/>
          </w:tcPr>
          <w:p w14:paraId="0893F42D" w14:textId="62CEFCAF" w:rsidR="000E782C" w:rsidRPr="000E782C" w:rsidRDefault="000E782C" w:rsidP="00711E23">
            <w:pPr>
              <w:rPr>
                <w:rFonts w:asciiTheme="minorHAnsi" w:hAnsiTheme="minorHAnsi" w:cstheme="minorHAnsi"/>
                <w:sz w:val="18"/>
                <w:szCs w:val="18"/>
              </w:rPr>
            </w:pPr>
          </w:p>
        </w:tc>
      </w:tr>
      <w:tr w:rsidR="000E782C" w:rsidRPr="000E782C" w14:paraId="0790600A" w14:textId="77777777" w:rsidTr="00443F71">
        <w:trPr>
          <w:trHeight w:val="354"/>
        </w:trPr>
        <w:tc>
          <w:tcPr>
            <w:tcW w:w="985" w:type="dxa"/>
          </w:tcPr>
          <w:p w14:paraId="5822E7E2" w14:textId="63AFF85A"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 xml:space="preserve">Week </w:t>
            </w:r>
            <w:r w:rsidR="004E05FF">
              <w:rPr>
                <w:rFonts w:asciiTheme="minorHAnsi" w:hAnsiTheme="minorHAnsi" w:cstheme="minorHAnsi"/>
                <w:sz w:val="18"/>
                <w:szCs w:val="18"/>
              </w:rPr>
              <w:t>3</w:t>
            </w:r>
          </w:p>
        </w:tc>
        <w:tc>
          <w:tcPr>
            <w:tcW w:w="900" w:type="dxa"/>
          </w:tcPr>
          <w:p w14:paraId="3C1D5F86" w14:textId="68CD3B4F" w:rsidR="000E782C" w:rsidRPr="000E782C" w:rsidRDefault="004E05FF" w:rsidP="00443F71">
            <w:pPr>
              <w:rPr>
                <w:rFonts w:asciiTheme="minorHAnsi" w:hAnsiTheme="minorHAnsi" w:cstheme="minorHAnsi"/>
                <w:sz w:val="18"/>
                <w:szCs w:val="18"/>
              </w:rPr>
            </w:pPr>
            <w:r w:rsidRPr="000E782C">
              <w:rPr>
                <w:rFonts w:asciiTheme="minorHAnsi" w:hAnsiTheme="minorHAnsi" w:cstheme="minorHAnsi"/>
                <w:sz w:val="18"/>
                <w:szCs w:val="18"/>
              </w:rPr>
              <w:t>9/7</w:t>
            </w:r>
            <w:r>
              <w:rPr>
                <w:rFonts w:asciiTheme="minorHAnsi" w:hAnsiTheme="minorHAnsi" w:cstheme="minorHAnsi"/>
                <w:sz w:val="18"/>
                <w:szCs w:val="18"/>
              </w:rPr>
              <w:t xml:space="preserve"> </w:t>
            </w:r>
            <w:r w:rsidRPr="000E782C">
              <w:rPr>
                <w:rFonts w:asciiTheme="minorHAnsi" w:hAnsiTheme="minorHAnsi" w:cstheme="minorHAnsi"/>
                <w:sz w:val="18"/>
                <w:szCs w:val="18"/>
              </w:rPr>
              <w:t>TH</w:t>
            </w:r>
          </w:p>
        </w:tc>
        <w:tc>
          <w:tcPr>
            <w:tcW w:w="6120" w:type="dxa"/>
            <w:shd w:val="clear" w:color="auto" w:fill="auto"/>
            <w:noWrap/>
            <w:hideMark/>
          </w:tcPr>
          <w:p w14:paraId="4DE66EE5" w14:textId="13A5DA35"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 xml:space="preserve"> </w:t>
            </w:r>
            <w:r w:rsidRPr="000E782C">
              <w:rPr>
                <w:rFonts w:asciiTheme="minorHAnsi" w:hAnsiTheme="minorHAnsi" w:cstheme="minorHAnsi"/>
                <w:sz w:val="18"/>
                <w:szCs w:val="18"/>
                <w:u w:val="single"/>
              </w:rPr>
              <w:t>Legal Framework for Zoning</w:t>
            </w:r>
            <w:r w:rsidRPr="000E782C">
              <w:rPr>
                <w:rFonts w:asciiTheme="minorHAnsi" w:hAnsiTheme="minorHAnsi" w:cstheme="minorHAnsi"/>
                <w:sz w:val="18"/>
                <w:szCs w:val="18"/>
              </w:rPr>
              <w:t xml:space="preserve"> </w:t>
            </w:r>
          </w:p>
          <w:p w14:paraId="1C393184"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 xml:space="preserve">Relationship between State and Local Govt. </w:t>
            </w:r>
          </w:p>
          <w:p w14:paraId="592D6520"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READ: Planning in the USA Chaps 6</w:t>
            </w:r>
          </w:p>
          <w:p w14:paraId="3D8D641A" w14:textId="77777777" w:rsidR="000E782C" w:rsidRPr="000E782C" w:rsidRDefault="000E782C" w:rsidP="000E782C">
            <w:pPr>
              <w:pStyle w:val="ListParagraph"/>
              <w:numPr>
                <w:ilvl w:val="0"/>
                <w:numId w:val="30"/>
              </w:numPr>
              <w:rPr>
                <w:rStyle w:val="Hyperlink"/>
                <w:rFonts w:asciiTheme="minorHAnsi" w:hAnsiTheme="minorHAnsi" w:cstheme="minorHAnsi"/>
                <w:color w:val="auto"/>
                <w:szCs w:val="18"/>
                <w:u w:val="none"/>
              </w:rPr>
            </w:pPr>
            <w:r w:rsidRPr="000E782C">
              <w:rPr>
                <w:rFonts w:asciiTheme="minorHAnsi" w:eastAsia="Times New Roman" w:hAnsiTheme="minorHAnsi" w:cstheme="minorHAnsi"/>
                <w:szCs w:val="18"/>
              </w:rPr>
              <w:t xml:space="preserve">Comprehensive Plans and Land Use </w:t>
            </w:r>
            <w:r w:rsidRPr="000E782C">
              <w:rPr>
                <w:rFonts w:asciiTheme="minorHAnsi" w:hAnsiTheme="minorHAnsi" w:cstheme="minorHAnsi"/>
                <w:szCs w:val="18"/>
              </w:rPr>
              <w:t xml:space="preserve">Plans Required for Zoning (North Carolina) </w:t>
            </w:r>
            <w:hyperlink r:id="rId23" w:history="1">
              <w:r w:rsidRPr="000E782C">
                <w:rPr>
                  <w:rStyle w:val="Hyperlink"/>
                  <w:rFonts w:asciiTheme="minorHAnsi" w:eastAsia="SimSun" w:hAnsiTheme="minorHAnsi" w:cstheme="minorHAnsi"/>
                  <w:szCs w:val="18"/>
                </w:rPr>
                <w:t>https://canons.sog.unc.edu/2021/08/comprehensive-plans-and-land-use-plans-required-for-zoning/</w:t>
              </w:r>
            </w:hyperlink>
          </w:p>
          <w:p w14:paraId="74460D5D" w14:textId="77777777" w:rsidR="000E782C" w:rsidRPr="000E782C" w:rsidRDefault="000E782C" w:rsidP="000E782C">
            <w:pPr>
              <w:pStyle w:val="ListParagraph"/>
              <w:numPr>
                <w:ilvl w:val="0"/>
                <w:numId w:val="30"/>
              </w:numPr>
              <w:rPr>
                <w:rFonts w:asciiTheme="minorHAnsi" w:hAnsiTheme="minorHAnsi" w:cstheme="minorHAnsi"/>
                <w:szCs w:val="18"/>
              </w:rPr>
            </w:pPr>
            <w:r w:rsidRPr="000E782C">
              <w:rPr>
                <w:rFonts w:asciiTheme="minorHAnsi" w:hAnsiTheme="minorHAnsi" w:cstheme="minorHAnsi"/>
                <w:szCs w:val="18"/>
              </w:rPr>
              <w:t>Double-Edged Sword of Preemption</w:t>
            </w:r>
          </w:p>
          <w:p w14:paraId="3E7B9369" w14:textId="363A28E2" w:rsidR="000E782C" w:rsidRPr="000E782C" w:rsidRDefault="000E782C" w:rsidP="00711E23">
            <w:pPr>
              <w:ind w:left="360"/>
              <w:rPr>
                <w:rFonts w:asciiTheme="minorHAnsi" w:hAnsiTheme="minorHAnsi" w:cstheme="minorHAnsi"/>
                <w:sz w:val="18"/>
                <w:szCs w:val="18"/>
              </w:rPr>
            </w:pPr>
          </w:p>
        </w:tc>
        <w:tc>
          <w:tcPr>
            <w:tcW w:w="2340" w:type="dxa"/>
          </w:tcPr>
          <w:p w14:paraId="25D2E8E8" w14:textId="77777777" w:rsidR="000E782C" w:rsidRPr="000E782C" w:rsidRDefault="000E782C" w:rsidP="00711E23">
            <w:pPr>
              <w:rPr>
                <w:rFonts w:asciiTheme="minorHAnsi" w:hAnsiTheme="minorHAnsi" w:cstheme="minorHAnsi"/>
                <w:sz w:val="18"/>
                <w:szCs w:val="18"/>
                <w:u w:val="single"/>
              </w:rPr>
            </w:pPr>
          </w:p>
          <w:p w14:paraId="2FEF5D51"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 xml:space="preserve">Op-Ed Assignment </w:t>
            </w:r>
            <w:proofErr w:type="gramStart"/>
            <w:r w:rsidRPr="000E782C">
              <w:rPr>
                <w:rFonts w:asciiTheme="minorHAnsi" w:hAnsiTheme="minorHAnsi" w:cstheme="minorHAnsi"/>
                <w:sz w:val="18"/>
                <w:szCs w:val="18"/>
              </w:rPr>
              <w:t>posted</w:t>
            </w:r>
            <w:proofErr w:type="gramEnd"/>
          </w:p>
          <w:p w14:paraId="202D0657" w14:textId="77777777" w:rsidR="00805FDF" w:rsidRDefault="00805FDF" w:rsidP="00711E23">
            <w:pPr>
              <w:rPr>
                <w:rFonts w:asciiTheme="minorHAnsi" w:hAnsiTheme="minorHAnsi" w:cstheme="minorHAnsi"/>
                <w:sz w:val="18"/>
                <w:szCs w:val="18"/>
              </w:rPr>
            </w:pPr>
          </w:p>
          <w:p w14:paraId="273DC3E1" w14:textId="7A5905AD"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Planning Meeting posted</w:t>
            </w:r>
          </w:p>
        </w:tc>
      </w:tr>
      <w:tr w:rsidR="000E782C" w:rsidRPr="000E782C" w14:paraId="797B64C0" w14:textId="77777777" w:rsidTr="00443F71">
        <w:trPr>
          <w:trHeight w:val="354"/>
        </w:trPr>
        <w:tc>
          <w:tcPr>
            <w:tcW w:w="985" w:type="dxa"/>
          </w:tcPr>
          <w:p w14:paraId="48C1162E" w14:textId="25F82CA7" w:rsidR="000E782C" w:rsidRPr="000E782C" w:rsidRDefault="004E05FF" w:rsidP="00711E23">
            <w:pPr>
              <w:tabs>
                <w:tab w:val="left" w:pos="1621"/>
              </w:tabs>
              <w:ind w:right="72"/>
              <w:rPr>
                <w:rFonts w:asciiTheme="minorHAnsi" w:hAnsiTheme="minorHAnsi" w:cstheme="minorHAnsi"/>
                <w:sz w:val="18"/>
                <w:szCs w:val="18"/>
              </w:rPr>
            </w:pPr>
            <w:r>
              <w:rPr>
                <w:rFonts w:asciiTheme="minorHAnsi" w:hAnsiTheme="minorHAnsi" w:cstheme="minorHAnsi"/>
                <w:sz w:val="18"/>
                <w:szCs w:val="18"/>
              </w:rPr>
              <w:t>Week 4</w:t>
            </w:r>
          </w:p>
        </w:tc>
        <w:tc>
          <w:tcPr>
            <w:tcW w:w="900" w:type="dxa"/>
          </w:tcPr>
          <w:p w14:paraId="327CC58B" w14:textId="112DEB3D" w:rsidR="000E782C" w:rsidRPr="000E782C" w:rsidRDefault="004E05FF" w:rsidP="00711E23">
            <w:pPr>
              <w:rPr>
                <w:rFonts w:asciiTheme="minorHAnsi" w:hAnsiTheme="minorHAnsi" w:cstheme="minorHAnsi"/>
                <w:sz w:val="18"/>
                <w:szCs w:val="18"/>
              </w:rPr>
            </w:pPr>
            <w:r>
              <w:rPr>
                <w:rFonts w:asciiTheme="minorHAnsi" w:hAnsiTheme="minorHAnsi" w:cstheme="minorHAnsi"/>
                <w:sz w:val="18"/>
                <w:szCs w:val="18"/>
              </w:rPr>
              <w:t>9/12</w:t>
            </w:r>
            <w:r w:rsidR="00443F71">
              <w:rPr>
                <w:rFonts w:asciiTheme="minorHAnsi" w:hAnsiTheme="minorHAnsi" w:cstheme="minorHAnsi"/>
                <w:sz w:val="18"/>
                <w:szCs w:val="18"/>
              </w:rPr>
              <w:t xml:space="preserve"> </w:t>
            </w:r>
            <w:r w:rsidR="000E782C" w:rsidRPr="000E782C">
              <w:rPr>
                <w:rFonts w:asciiTheme="minorHAnsi" w:hAnsiTheme="minorHAnsi" w:cstheme="minorHAnsi"/>
                <w:sz w:val="18"/>
                <w:szCs w:val="18"/>
              </w:rPr>
              <w:t>T</w:t>
            </w:r>
            <w:r>
              <w:rPr>
                <w:rFonts w:asciiTheme="minorHAnsi" w:hAnsiTheme="minorHAnsi" w:cstheme="minorHAnsi"/>
                <w:sz w:val="18"/>
                <w:szCs w:val="18"/>
              </w:rPr>
              <w:t>U</w:t>
            </w:r>
          </w:p>
        </w:tc>
        <w:tc>
          <w:tcPr>
            <w:tcW w:w="6120" w:type="dxa"/>
            <w:shd w:val="clear" w:color="auto" w:fill="auto"/>
            <w:noWrap/>
          </w:tcPr>
          <w:p w14:paraId="77B32F5F"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u w:val="single"/>
              </w:rPr>
              <w:t>Case study: Racial and Class Bias in Zoning</w:t>
            </w:r>
          </w:p>
          <w:p w14:paraId="302D5376"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 xml:space="preserve">READ: </w:t>
            </w:r>
          </w:p>
          <w:p w14:paraId="338ECCF6" w14:textId="3CAE269F" w:rsidR="000E782C" w:rsidRPr="000E782C" w:rsidRDefault="000E782C" w:rsidP="000E782C">
            <w:pPr>
              <w:pStyle w:val="ListParagraph"/>
              <w:numPr>
                <w:ilvl w:val="0"/>
                <w:numId w:val="16"/>
              </w:numPr>
              <w:rPr>
                <w:rFonts w:asciiTheme="minorHAnsi" w:hAnsiTheme="minorHAnsi" w:cstheme="minorHAnsi"/>
                <w:szCs w:val="18"/>
              </w:rPr>
            </w:pPr>
            <w:r w:rsidRPr="000E782C">
              <w:rPr>
                <w:rFonts w:asciiTheme="minorHAnsi" w:hAnsiTheme="minorHAnsi" w:cstheme="minorHAnsi"/>
                <w:szCs w:val="18"/>
              </w:rPr>
              <w:t>Whittemore- Racial and Class Bias in Zonings in Durham</w:t>
            </w:r>
          </w:p>
        </w:tc>
        <w:tc>
          <w:tcPr>
            <w:tcW w:w="2340" w:type="dxa"/>
          </w:tcPr>
          <w:p w14:paraId="0859D635" w14:textId="77777777" w:rsidR="000E782C" w:rsidRPr="000E782C" w:rsidRDefault="000E782C" w:rsidP="00711E23">
            <w:pPr>
              <w:rPr>
                <w:rFonts w:asciiTheme="minorHAnsi" w:hAnsiTheme="minorHAnsi" w:cstheme="minorHAnsi"/>
                <w:sz w:val="18"/>
                <w:szCs w:val="18"/>
              </w:rPr>
            </w:pPr>
          </w:p>
        </w:tc>
      </w:tr>
      <w:tr w:rsidR="000E782C" w:rsidRPr="000E782C" w14:paraId="279BC740" w14:textId="77777777" w:rsidTr="00443F71">
        <w:trPr>
          <w:trHeight w:val="346"/>
        </w:trPr>
        <w:tc>
          <w:tcPr>
            <w:tcW w:w="985" w:type="dxa"/>
          </w:tcPr>
          <w:p w14:paraId="68147B93"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4283CFBE" w14:textId="67566F13"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9/</w:t>
            </w:r>
            <w:r w:rsidR="004E05FF">
              <w:rPr>
                <w:rFonts w:asciiTheme="minorHAnsi" w:hAnsiTheme="minorHAnsi" w:cstheme="minorHAnsi"/>
                <w:sz w:val="18"/>
                <w:szCs w:val="18"/>
              </w:rPr>
              <w:t>14</w:t>
            </w:r>
            <w:r w:rsidR="00443F71">
              <w:rPr>
                <w:rFonts w:asciiTheme="minorHAnsi" w:hAnsiTheme="minorHAnsi" w:cstheme="minorHAnsi"/>
                <w:sz w:val="18"/>
                <w:szCs w:val="18"/>
              </w:rPr>
              <w:t xml:space="preserve"> </w:t>
            </w:r>
            <w:r w:rsidRPr="000E782C">
              <w:rPr>
                <w:rFonts w:asciiTheme="minorHAnsi" w:hAnsiTheme="minorHAnsi" w:cstheme="minorHAnsi"/>
                <w:sz w:val="18"/>
                <w:szCs w:val="18"/>
              </w:rPr>
              <w:t>TH</w:t>
            </w:r>
          </w:p>
        </w:tc>
        <w:tc>
          <w:tcPr>
            <w:tcW w:w="6120" w:type="dxa"/>
            <w:shd w:val="clear" w:color="auto" w:fill="auto"/>
            <w:noWrap/>
          </w:tcPr>
          <w:p w14:paraId="55C593A6" w14:textId="77777777" w:rsidR="000E782C" w:rsidRPr="000E782C" w:rsidRDefault="000E782C" w:rsidP="00711E23">
            <w:pPr>
              <w:rPr>
                <w:rFonts w:asciiTheme="minorHAnsi" w:hAnsiTheme="minorHAnsi" w:cstheme="minorHAnsi"/>
                <w:sz w:val="18"/>
                <w:szCs w:val="18"/>
                <w:u w:val="single"/>
              </w:rPr>
            </w:pPr>
            <w:r w:rsidRPr="000E782C">
              <w:rPr>
                <w:rFonts w:asciiTheme="minorHAnsi" w:hAnsiTheme="minorHAnsi" w:cstheme="minorHAnsi"/>
                <w:sz w:val="18"/>
                <w:szCs w:val="18"/>
                <w:u w:val="single"/>
              </w:rPr>
              <w:t>All the different types of zoning techniques you could ever want to know!</w:t>
            </w:r>
          </w:p>
          <w:p w14:paraId="452D4F05" w14:textId="22AE96B8" w:rsidR="000E782C" w:rsidRPr="00443F71" w:rsidRDefault="000E782C" w:rsidP="00711E23">
            <w:pPr>
              <w:rPr>
                <w:rFonts w:asciiTheme="minorHAnsi" w:hAnsiTheme="minorHAnsi" w:cstheme="minorHAnsi"/>
              </w:rPr>
            </w:pPr>
            <w:r w:rsidRPr="000E782C">
              <w:rPr>
                <w:rFonts w:asciiTheme="minorHAnsi" w:hAnsiTheme="minorHAnsi" w:cstheme="minorHAnsi"/>
                <w:sz w:val="18"/>
                <w:szCs w:val="18"/>
              </w:rPr>
              <w:t>READ: Chap 8 Techniques of Zoning and Subdivision regulations</w:t>
            </w:r>
            <w:r w:rsidRPr="000E782C">
              <w:rPr>
                <w:rFonts w:asciiTheme="minorHAnsi" w:hAnsiTheme="minorHAnsi" w:cstheme="minorHAnsi"/>
              </w:rPr>
              <w:t xml:space="preserve"> </w:t>
            </w:r>
          </w:p>
        </w:tc>
        <w:tc>
          <w:tcPr>
            <w:tcW w:w="2340" w:type="dxa"/>
          </w:tcPr>
          <w:p w14:paraId="763D4562" w14:textId="6F1095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In-class zoning exercise</w:t>
            </w:r>
            <w:r w:rsidRPr="000E782C">
              <w:rPr>
                <w:rFonts w:asciiTheme="minorHAnsi" w:hAnsiTheme="minorHAnsi" w:cstheme="minorHAnsi"/>
                <w:sz w:val="18"/>
                <w:szCs w:val="18"/>
                <w:u w:val="single"/>
              </w:rPr>
              <w:t xml:space="preserve"> </w:t>
            </w:r>
          </w:p>
        </w:tc>
      </w:tr>
      <w:tr w:rsidR="004E05FF" w:rsidRPr="000E782C" w14:paraId="65335FF1" w14:textId="77777777" w:rsidTr="00443F71">
        <w:trPr>
          <w:trHeight w:val="346"/>
        </w:trPr>
        <w:tc>
          <w:tcPr>
            <w:tcW w:w="985" w:type="dxa"/>
          </w:tcPr>
          <w:p w14:paraId="1E37A577" w14:textId="4824F47D" w:rsidR="004E05FF" w:rsidRPr="000E782C" w:rsidRDefault="004E05FF" w:rsidP="004E05FF">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5</w:t>
            </w:r>
          </w:p>
        </w:tc>
        <w:tc>
          <w:tcPr>
            <w:tcW w:w="900" w:type="dxa"/>
          </w:tcPr>
          <w:p w14:paraId="668C4AF3" w14:textId="4CC440BE" w:rsidR="004E05FF" w:rsidRPr="000E782C" w:rsidRDefault="004E05FF" w:rsidP="004E05FF">
            <w:pPr>
              <w:rPr>
                <w:rFonts w:asciiTheme="minorHAnsi" w:hAnsiTheme="minorHAnsi" w:cstheme="minorHAnsi"/>
                <w:sz w:val="18"/>
                <w:szCs w:val="18"/>
                <w:u w:val="single"/>
              </w:rPr>
            </w:pPr>
            <w:r w:rsidRPr="000E782C">
              <w:rPr>
                <w:rFonts w:asciiTheme="minorHAnsi" w:hAnsiTheme="minorHAnsi" w:cstheme="minorHAnsi"/>
                <w:sz w:val="18"/>
                <w:szCs w:val="18"/>
              </w:rPr>
              <w:t>9/19</w:t>
            </w:r>
            <w:r>
              <w:rPr>
                <w:rFonts w:asciiTheme="minorHAnsi" w:hAnsiTheme="minorHAnsi" w:cstheme="minorHAnsi"/>
                <w:sz w:val="18"/>
                <w:szCs w:val="18"/>
              </w:rPr>
              <w:t xml:space="preserve"> </w:t>
            </w:r>
            <w:r w:rsidRPr="000E782C">
              <w:rPr>
                <w:rFonts w:asciiTheme="minorHAnsi" w:hAnsiTheme="minorHAnsi" w:cstheme="minorHAnsi"/>
                <w:sz w:val="18"/>
                <w:szCs w:val="18"/>
              </w:rPr>
              <w:t>TU</w:t>
            </w:r>
          </w:p>
        </w:tc>
        <w:tc>
          <w:tcPr>
            <w:tcW w:w="6120" w:type="dxa"/>
            <w:shd w:val="clear" w:color="auto" w:fill="auto"/>
            <w:noWrap/>
          </w:tcPr>
          <w:p w14:paraId="2F2442D1" w14:textId="77777777" w:rsidR="004E05FF" w:rsidRPr="000E782C" w:rsidRDefault="004E05FF" w:rsidP="004E05FF">
            <w:pPr>
              <w:rPr>
                <w:rFonts w:asciiTheme="minorHAnsi" w:hAnsiTheme="minorHAnsi" w:cstheme="minorHAnsi"/>
                <w:sz w:val="18"/>
                <w:szCs w:val="18"/>
                <w:u w:val="single"/>
              </w:rPr>
            </w:pPr>
            <w:r w:rsidRPr="000E782C">
              <w:rPr>
                <w:rFonts w:asciiTheme="minorHAnsi" w:hAnsiTheme="minorHAnsi" w:cstheme="minorHAnsi"/>
                <w:sz w:val="18"/>
                <w:szCs w:val="18"/>
                <w:u w:val="single"/>
              </w:rPr>
              <w:t>Public Participation</w:t>
            </w:r>
          </w:p>
          <w:p w14:paraId="1D240D0A"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 xml:space="preserve">READ: </w:t>
            </w:r>
          </w:p>
          <w:p w14:paraId="0B150C8E" w14:textId="77777777" w:rsidR="004E05FF" w:rsidRPr="000E782C" w:rsidRDefault="004E05FF" w:rsidP="004E05FF">
            <w:pPr>
              <w:pStyle w:val="ListParagraph"/>
              <w:numPr>
                <w:ilvl w:val="0"/>
                <w:numId w:val="16"/>
              </w:numPr>
              <w:rPr>
                <w:rFonts w:asciiTheme="minorHAnsi" w:hAnsiTheme="minorHAnsi" w:cstheme="minorHAnsi"/>
                <w:szCs w:val="18"/>
              </w:rPr>
            </w:pPr>
            <w:proofErr w:type="spellStart"/>
            <w:r w:rsidRPr="000E782C">
              <w:rPr>
                <w:rFonts w:asciiTheme="minorHAnsi" w:hAnsiTheme="minorHAnsi" w:cstheme="minorHAnsi"/>
                <w:szCs w:val="18"/>
              </w:rPr>
              <w:t>Arnstein’s</w:t>
            </w:r>
            <w:proofErr w:type="spellEnd"/>
            <w:r w:rsidRPr="000E782C">
              <w:rPr>
                <w:rFonts w:asciiTheme="minorHAnsi" w:hAnsiTheme="minorHAnsi" w:cstheme="minorHAnsi"/>
                <w:szCs w:val="18"/>
              </w:rPr>
              <w:t xml:space="preserve"> Ladder of Participation</w:t>
            </w:r>
          </w:p>
          <w:p w14:paraId="418F67D9" w14:textId="77777777" w:rsidR="004E05FF" w:rsidRPr="000E782C" w:rsidRDefault="004E05FF" w:rsidP="004E05FF">
            <w:pPr>
              <w:pStyle w:val="ListParagraph"/>
              <w:numPr>
                <w:ilvl w:val="0"/>
                <w:numId w:val="16"/>
              </w:numPr>
              <w:rPr>
                <w:rFonts w:asciiTheme="minorHAnsi" w:hAnsiTheme="minorHAnsi" w:cstheme="minorHAnsi"/>
                <w:szCs w:val="18"/>
              </w:rPr>
            </w:pPr>
            <w:r w:rsidRPr="000E782C">
              <w:rPr>
                <w:rFonts w:asciiTheme="minorHAnsi" w:hAnsiTheme="minorHAnsi" w:cstheme="minorHAnsi"/>
                <w:szCs w:val="18"/>
                <w:lang w:eastAsia="zh-CN"/>
              </w:rPr>
              <w:t>IAP2 Public Participation Toolbox</w:t>
            </w:r>
          </w:p>
        </w:tc>
        <w:tc>
          <w:tcPr>
            <w:tcW w:w="2340" w:type="dxa"/>
          </w:tcPr>
          <w:p w14:paraId="358FB584" w14:textId="77777777" w:rsidR="004E05FF" w:rsidRPr="000E782C" w:rsidRDefault="004E05FF" w:rsidP="004E05FF">
            <w:pPr>
              <w:rPr>
                <w:rFonts w:asciiTheme="minorHAnsi" w:hAnsiTheme="minorHAnsi" w:cstheme="minorHAnsi"/>
                <w:sz w:val="18"/>
                <w:szCs w:val="18"/>
              </w:rPr>
            </w:pPr>
          </w:p>
        </w:tc>
      </w:tr>
      <w:tr w:rsidR="004E05FF" w:rsidRPr="000E782C" w14:paraId="23CB6868" w14:textId="77777777" w:rsidTr="00443F71">
        <w:trPr>
          <w:trHeight w:val="346"/>
        </w:trPr>
        <w:tc>
          <w:tcPr>
            <w:tcW w:w="985" w:type="dxa"/>
          </w:tcPr>
          <w:p w14:paraId="7EF49C54" w14:textId="77777777" w:rsidR="004E05FF" w:rsidRPr="000E782C" w:rsidRDefault="004E05FF" w:rsidP="004E05FF">
            <w:pPr>
              <w:tabs>
                <w:tab w:val="left" w:pos="1621"/>
              </w:tabs>
              <w:ind w:right="72"/>
              <w:rPr>
                <w:rFonts w:asciiTheme="minorHAnsi" w:hAnsiTheme="minorHAnsi" w:cstheme="minorHAnsi"/>
                <w:sz w:val="18"/>
                <w:szCs w:val="18"/>
              </w:rPr>
            </w:pPr>
          </w:p>
        </w:tc>
        <w:tc>
          <w:tcPr>
            <w:tcW w:w="900" w:type="dxa"/>
          </w:tcPr>
          <w:p w14:paraId="1FF490FE"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9/21</w:t>
            </w:r>
          </w:p>
          <w:p w14:paraId="6959D9EF" w14:textId="046B1D32" w:rsidR="004E05FF" w:rsidRPr="000E782C" w:rsidRDefault="004E05FF" w:rsidP="004E05FF">
            <w:pPr>
              <w:rPr>
                <w:rFonts w:asciiTheme="minorHAnsi" w:hAnsiTheme="minorHAnsi" w:cstheme="minorHAnsi"/>
                <w:sz w:val="18"/>
                <w:szCs w:val="18"/>
                <w:u w:val="single"/>
              </w:rPr>
            </w:pPr>
            <w:r w:rsidRPr="000E782C">
              <w:rPr>
                <w:rFonts w:asciiTheme="minorHAnsi" w:hAnsiTheme="minorHAnsi" w:cstheme="minorHAnsi"/>
                <w:sz w:val="18"/>
                <w:szCs w:val="18"/>
              </w:rPr>
              <w:t>THU</w:t>
            </w:r>
          </w:p>
        </w:tc>
        <w:tc>
          <w:tcPr>
            <w:tcW w:w="6120" w:type="dxa"/>
            <w:shd w:val="clear" w:color="auto" w:fill="auto"/>
            <w:noWrap/>
          </w:tcPr>
          <w:p w14:paraId="370A8B47" w14:textId="5244C796"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 xml:space="preserve">Participatory Budgeting Exercise </w:t>
            </w:r>
            <w:r>
              <w:rPr>
                <w:rFonts w:asciiTheme="minorHAnsi" w:hAnsiTheme="minorHAnsi" w:cstheme="minorHAnsi"/>
                <w:sz w:val="18"/>
                <w:szCs w:val="18"/>
              </w:rPr>
              <w:t>and Exam Review</w:t>
            </w:r>
          </w:p>
        </w:tc>
        <w:tc>
          <w:tcPr>
            <w:tcW w:w="2340" w:type="dxa"/>
          </w:tcPr>
          <w:p w14:paraId="2A8DFA63"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Take Home Exam#1 posted. (Weeks 1-4)</w:t>
            </w:r>
          </w:p>
        </w:tc>
      </w:tr>
      <w:tr w:rsidR="004E05FF" w:rsidRPr="000E782C" w14:paraId="6BA9D00B" w14:textId="77777777" w:rsidTr="00443F71">
        <w:trPr>
          <w:trHeight w:val="346"/>
        </w:trPr>
        <w:tc>
          <w:tcPr>
            <w:tcW w:w="985" w:type="dxa"/>
          </w:tcPr>
          <w:p w14:paraId="4D711959" w14:textId="65F65F37" w:rsidR="004E05FF" w:rsidRPr="000E782C" w:rsidRDefault="004E05FF" w:rsidP="004E05FF">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6</w:t>
            </w:r>
          </w:p>
        </w:tc>
        <w:tc>
          <w:tcPr>
            <w:tcW w:w="900" w:type="dxa"/>
          </w:tcPr>
          <w:p w14:paraId="37AFB01A"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9/26</w:t>
            </w:r>
          </w:p>
          <w:p w14:paraId="4D4B7FE3" w14:textId="6A03973B"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6475F7C9" w14:textId="351EA448"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u w:val="single"/>
              </w:rPr>
              <w:t>Housing</w:t>
            </w:r>
            <w:r w:rsidRPr="000E782C">
              <w:rPr>
                <w:rFonts w:asciiTheme="minorHAnsi" w:hAnsiTheme="minorHAnsi" w:cstheme="minorHAnsi"/>
                <w:sz w:val="18"/>
                <w:szCs w:val="18"/>
              </w:rPr>
              <w:t xml:space="preserve">— </w:t>
            </w:r>
            <w:r>
              <w:rPr>
                <w:rFonts w:asciiTheme="minorHAnsi" w:hAnsiTheme="minorHAnsi" w:cstheme="minorHAnsi"/>
                <w:sz w:val="18"/>
                <w:szCs w:val="18"/>
              </w:rPr>
              <w:t>Housing Policy</w:t>
            </w:r>
          </w:p>
          <w:p w14:paraId="7970A487" w14:textId="77777777" w:rsidR="004E05FF" w:rsidRDefault="004E05FF" w:rsidP="004E05FF">
            <w:pPr>
              <w:pStyle w:val="NormalWeb"/>
              <w:spacing w:before="2" w:after="2"/>
              <w:rPr>
                <w:rStyle w:val="Strong"/>
                <w:rFonts w:asciiTheme="minorHAnsi" w:hAnsiTheme="minorHAnsi" w:cstheme="minorHAnsi"/>
                <w:b w:val="0"/>
                <w:bCs w:val="0"/>
                <w:color w:val="000000"/>
                <w:sz w:val="18"/>
                <w:szCs w:val="18"/>
              </w:rPr>
            </w:pPr>
          </w:p>
          <w:p w14:paraId="213DA4C6" w14:textId="77777777" w:rsidR="004E05FF" w:rsidRDefault="004E05FF" w:rsidP="004E05FF">
            <w:pPr>
              <w:pStyle w:val="NormalWeb"/>
              <w:spacing w:before="2" w:after="2"/>
              <w:rPr>
                <w:rStyle w:val="Strong"/>
                <w:rFonts w:asciiTheme="minorHAnsi" w:hAnsiTheme="minorHAnsi" w:cstheme="minorHAnsi"/>
                <w:b w:val="0"/>
                <w:bCs w:val="0"/>
                <w:color w:val="000000"/>
                <w:sz w:val="18"/>
                <w:szCs w:val="18"/>
              </w:rPr>
            </w:pPr>
            <w:r w:rsidRPr="000E782C">
              <w:rPr>
                <w:rStyle w:val="Strong"/>
                <w:rFonts w:asciiTheme="minorHAnsi" w:hAnsiTheme="minorHAnsi" w:cstheme="minorHAnsi"/>
                <w:b w:val="0"/>
                <w:bCs w:val="0"/>
                <w:color w:val="000000"/>
                <w:sz w:val="18"/>
                <w:szCs w:val="18"/>
              </w:rPr>
              <w:t xml:space="preserve">READ: </w:t>
            </w:r>
          </w:p>
          <w:p w14:paraId="6BB18AD4" w14:textId="0B1633CA" w:rsidR="004E05FF" w:rsidRPr="00443F71" w:rsidRDefault="004E05FF" w:rsidP="004E05FF">
            <w:pPr>
              <w:pStyle w:val="ListParagraph"/>
              <w:numPr>
                <w:ilvl w:val="0"/>
                <w:numId w:val="42"/>
              </w:numPr>
              <w:rPr>
                <w:rStyle w:val="Strong"/>
                <w:rFonts w:asciiTheme="minorHAnsi" w:hAnsiTheme="minorHAnsi" w:cstheme="minorHAnsi"/>
                <w:b w:val="0"/>
                <w:bCs w:val="0"/>
                <w:color w:val="000000"/>
                <w:szCs w:val="18"/>
              </w:rPr>
            </w:pPr>
            <w:r>
              <w:rPr>
                <w:rStyle w:val="Strong"/>
                <w:rFonts w:asciiTheme="minorHAnsi" w:hAnsiTheme="minorHAnsi" w:cstheme="minorHAnsi"/>
                <w:b w:val="0"/>
                <w:bCs w:val="0"/>
                <w:color w:val="000000"/>
                <w:szCs w:val="18"/>
              </w:rPr>
              <w:t>“</w:t>
            </w:r>
            <w:r w:rsidRPr="00443F71">
              <w:rPr>
                <w:rStyle w:val="Strong"/>
                <w:rFonts w:asciiTheme="minorHAnsi" w:hAnsiTheme="minorHAnsi" w:cstheme="minorHAnsi"/>
                <w:b w:val="0"/>
                <w:bCs w:val="0"/>
                <w:color w:val="000000"/>
                <w:szCs w:val="18"/>
              </w:rPr>
              <w:t xml:space="preserve">Chapter 4 </w:t>
            </w:r>
            <w:r>
              <w:rPr>
                <w:rStyle w:val="Strong"/>
                <w:rFonts w:asciiTheme="minorHAnsi" w:hAnsiTheme="minorHAnsi" w:cstheme="minorHAnsi"/>
                <w:b w:val="0"/>
                <w:bCs w:val="0"/>
                <w:color w:val="000000"/>
                <w:szCs w:val="18"/>
              </w:rPr>
              <w:t xml:space="preserve">History of Federal involvement in Housing policy” </w:t>
            </w:r>
            <w:proofErr w:type="gramStart"/>
            <w:r w:rsidRPr="00443F71">
              <w:rPr>
                <w:rStyle w:val="Strong"/>
                <w:rFonts w:asciiTheme="minorHAnsi" w:hAnsiTheme="minorHAnsi" w:cstheme="minorHAnsi"/>
                <w:b w:val="0"/>
                <w:bCs w:val="0"/>
                <w:color w:val="000000"/>
                <w:szCs w:val="18"/>
              </w:rPr>
              <w:t>in  Housing</w:t>
            </w:r>
            <w:proofErr w:type="gramEnd"/>
            <w:r w:rsidRPr="00443F71">
              <w:rPr>
                <w:rStyle w:val="Strong"/>
                <w:rFonts w:asciiTheme="minorHAnsi" w:hAnsiTheme="minorHAnsi" w:cstheme="minorHAnsi"/>
                <w:b w:val="0"/>
                <w:bCs w:val="0"/>
                <w:color w:val="000000"/>
                <w:szCs w:val="18"/>
              </w:rPr>
              <w:t xml:space="preserve"> in America: An Introduction (2nd ed.). Routledge. </w:t>
            </w:r>
            <w:hyperlink r:id="rId24" w:history="1">
              <w:r w:rsidRPr="00443F71">
                <w:rPr>
                  <w:rStyle w:val="Hyperlink"/>
                  <w:rFonts w:asciiTheme="minorHAnsi" w:hAnsiTheme="minorHAnsi" w:cstheme="minorHAnsi"/>
                  <w:szCs w:val="18"/>
                </w:rPr>
                <w:t>https://doi-org.libproxy.lib.unc.edu/10.4324/9781003254072</w:t>
              </w:r>
            </w:hyperlink>
          </w:p>
          <w:p w14:paraId="61F8A656" w14:textId="1527C760" w:rsidR="004E05FF" w:rsidRPr="00856348" w:rsidRDefault="004E05FF" w:rsidP="004E05FF">
            <w:pPr>
              <w:pStyle w:val="NormalWeb"/>
              <w:spacing w:before="2" w:after="2"/>
              <w:rPr>
                <w:rFonts w:asciiTheme="minorHAnsi" w:hAnsiTheme="minorHAnsi" w:cstheme="minorHAnsi"/>
                <w:color w:val="000000"/>
                <w:sz w:val="18"/>
                <w:szCs w:val="18"/>
              </w:rPr>
            </w:pPr>
          </w:p>
          <w:p w14:paraId="2BB9DEBE" w14:textId="2D918BA7" w:rsidR="004E05FF" w:rsidRDefault="004E05FF" w:rsidP="004E05FF">
            <w:pPr>
              <w:pStyle w:val="NormalWeb"/>
              <w:numPr>
                <w:ilvl w:val="0"/>
                <w:numId w:val="42"/>
              </w:numPr>
              <w:spacing w:before="2" w:after="2"/>
              <w:rPr>
                <w:rStyle w:val="Strong"/>
                <w:rFonts w:asciiTheme="minorHAnsi" w:hAnsiTheme="minorHAnsi" w:cstheme="minorHAnsi"/>
                <w:b w:val="0"/>
                <w:bCs w:val="0"/>
                <w:color w:val="000000"/>
                <w:sz w:val="18"/>
                <w:szCs w:val="18"/>
              </w:rPr>
            </w:pPr>
            <w:r>
              <w:rPr>
                <w:rStyle w:val="Strong"/>
                <w:rFonts w:asciiTheme="minorHAnsi" w:hAnsiTheme="minorHAnsi" w:cstheme="minorHAnsi"/>
                <w:b w:val="0"/>
                <w:bCs w:val="0"/>
                <w:color w:val="000000"/>
                <w:sz w:val="18"/>
                <w:szCs w:val="18"/>
              </w:rPr>
              <w:t xml:space="preserve">Executive Summary, pp. 1-10; and Housing Challenges, pp.39-46 in The State of the Nation Housing Report. Harvard University Joint Center for Housing Studies. pp. 1-10. </w:t>
            </w:r>
            <w:r>
              <w:t xml:space="preserve"> </w:t>
            </w:r>
            <w:hyperlink r:id="rId25" w:history="1">
              <w:r w:rsidRPr="00011710">
                <w:rPr>
                  <w:rStyle w:val="Hyperlink"/>
                  <w:rFonts w:asciiTheme="minorHAnsi" w:hAnsiTheme="minorHAnsi" w:cstheme="minorHAnsi"/>
                  <w:sz w:val="18"/>
                  <w:szCs w:val="18"/>
                </w:rPr>
                <w:t>https://www.jchs.harvard.edu/state-nations-housing-2023</w:t>
              </w:r>
            </w:hyperlink>
          </w:p>
          <w:p w14:paraId="6494DC4A" w14:textId="77777777" w:rsidR="004E05FF" w:rsidRPr="000E782C" w:rsidRDefault="004E05FF" w:rsidP="004E05FF">
            <w:pPr>
              <w:pStyle w:val="NormalWeb"/>
              <w:spacing w:before="2" w:after="2"/>
              <w:rPr>
                <w:rStyle w:val="Strong"/>
                <w:rFonts w:asciiTheme="minorHAnsi" w:hAnsiTheme="minorHAnsi" w:cstheme="minorHAnsi"/>
                <w:b w:val="0"/>
                <w:bCs w:val="0"/>
                <w:color w:val="000000"/>
                <w:sz w:val="18"/>
                <w:szCs w:val="18"/>
              </w:rPr>
            </w:pPr>
          </w:p>
          <w:p w14:paraId="7626E983" w14:textId="69C96C38" w:rsidR="004E05FF" w:rsidRPr="00EB2D5B" w:rsidRDefault="004E05FF" w:rsidP="004E05FF">
            <w:pPr>
              <w:pStyle w:val="Heading1"/>
              <w:numPr>
                <w:ilvl w:val="0"/>
                <w:numId w:val="43"/>
              </w:numPr>
            </w:pPr>
            <w:r w:rsidRPr="000E782C">
              <w:t>Watch</w:t>
            </w:r>
            <w:r w:rsidRPr="00EB2D5B">
              <w:rPr>
                <w:rStyle w:val="Strong"/>
                <w:b w:val="0"/>
                <w:bCs/>
                <w:i/>
                <w:iCs/>
              </w:rPr>
              <w:t xml:space="preserve">: </w:t>
            </w:r>
            <w:r w:rsidRPr="00EB2D5B">
              <w:rPr>
                <w:rStyle w:val="Strong"/>
                <w:b w:val="0"/>
                <w:bCs/>
                <w:i/>
                <w:iCs/>
                <w:color w:val="000000"/>
              </w:rPr>
              <w:t xml:space="preserve"> Housing Segregation and Redlining in America: A Short History | Code Switch | NPR</w:t>
            </w:r>
            <w:r>
              <w:rPr>
                <w:rStyle w:val="Strong"/>
                <w:b w:val="0"/>
                <w:bCs/>
                <w:i/>
                <w:iCs/>
                <w:color w:val="000000"/>
              </w:rPr>
              <w:t xml:space="preserve"> </w:t>
            </w:r>
            <w:r>
              <w:t>(6:36 minutes)</w:t>
            </w:r>
          </w:p>
          <w:p w14:paraId="4DD94119" w14:textId="77777777" w:rsidR="004E05FF" w:rsidRPr="000E782C" w:rsidRDefault="00000000" w:rsidP="004E05FF">
            <w:pPr>
              <w:ind w:left="1054"/>
              <w:rPr>
                <w:rFonts w:asciiTheme="minorHAnsi" w:hAnsiTheme="minorHAnsi" w:cstheme="minorHAnsi"/>
                <w:sz w:val="18"/>
                <w:szCs w:val="18"/>
              </w:rPr>
            </w:pPr>
            <w:hyperlink r:id="rId26" w:history="1">
              <w:r w:rsidR="004E05FF" w:rsidRPr="000E782C">
                <w:rPr>
                  <w:rStyle w:val="Hyperlink"/>
                  <w:rFonts w:asciiTheme="minorHAnsi" w:hAnsiTheme="minorHAnsi" w:cstheme="minorHAnsi"/>
                  <w:sz w:val="18"/>
                  <w:szCs w:val="18"/>
                </w:rPr>
                <w:t>https://youtu.be/O5FBJyqfoLM?si=7A7cmwQj_-IaM_eD</w:t>
              </w:r>
            </w:hyperlink>
          </w:p>
          <w:p w14:paraId="7E51543D" w14:textId="77777777" w:rsidR="004E05FF" w:rsidRDefault="004E05FF" w:rsidP="004E05FF">
            <w:pPr>
              <w:pStyle w:val="NormalWeb"/>
              <w:spacing w:before="2" w:after="2"/>
              <w:rPr>
                <w:rFonts w:asciiTheme="minorHAnsi" w:hAnsiTheme="minorHAnsi" w:cstheme="minorHAnsi"/>
                <w:sz w:val="18"/>
                <w:szCs w:val="18"/>
                <w:lang w:eastAsia="zh-CN"/>
              </w:rPr>
            </w:pPr>
          </w:p>
          <w:p w14:paraId="61203698" w14:textId="6734BD8E" w:rsidR="004E05FF" w:rsidRDefault="004E05FF" w:rsidP="004E05FF">
            <w:pPr>
              <w:pStyle w:val="NormalWeb"/>
              <w:spacing w:before="2" w:after="2"/>
              <w:rPr>
                <w:rFonts w:asciiTheme="minorHAnsi" w:hAnsiTheme="minorHAnsi" w:cstheme="minorHAnsi"/>
                <w:sz w:val="18"/>
                <w:szCs w:val="18"/>
                <w:lang w:eastAsia="zh-CN"/>
              </w:rPr>
            </w:pPr>
            <w:r>
              <w:rPr>
                <w:rFonts w:asciiTheme="minorHAnsi" w:hAnsiTheme="minorHAnsi" w:cstheme="minorHAnsi"/>
                <w:sz w:val="18"/>
                <w:szCs w:val="18"/>
                <w:lang w:eastAsia="zh-CN"/>
              </w:rPr>
              <w:t xml:space="preserve">In-class: </w:t>
            </w:r>
            <w:r>
              <w:t xml:space="preserve"> </w:t>
            </w:r>
            <w:hyperlink r:id="rId27" w:history="1">
              <w:r w:rsidRPr="00011710">
                <w:rPr>
                  <w:rStyle w:val="Hyperlink"/>
                  <w:rFonts w:asciiTheme="minorHAnsi" w:hAnsiTheme="minorHAnsi" w:cstheme="minorHAnsi"/>
                  <w:sz w:val="18"/>
                  <w:szCs w:val="18"/>
                  <w:lang w:eastAsia="zh-CN"/>
                </w:rPr>
                <w:t>https://nchousing.org/county-fact-sheets/</w:t>
              </w:r>
            </w:hyperlink>
          </w:p>
          <w:p w14:paraId="22A33553" w14:textId="1510A1AF" w:rsidR="004E05FF" w:rsidRPr="000E782C" w:rsidRDefault="004E05FF" w:rsidP="004E05FF">
            <w:pPr>
              <w:pStyle w:val="NormalWeb"/>
              <w:spacing w:before="2" w:after="2"/>
              <w:rPr>
                <w:rFonts w:asciiTheme="minorHAnsi" w:hAnsiTheme="minorHAnsi" w:cstheme="minorHAnsi"/>
                <w:sz w:val="18"/>
                <w:szCs w:val="18"/>
                <w:lang w:eastAsia="zh-CN"/>
              </w:rPr>
            </w:pPr>
            <w:r>
              <w:rPr>
                <w:rFonts w:asciiTheme="minorHAnsi" w:hAnsiTheme="minorHAnsi" w:cstheme="minorHAnsi"/>
                <w:sz w:val="18"/>
                <w:szCs w:val="18"/>
                <w:lang w:eastAsia="zh-CN"/>
              </w:rPr>
              <w:t xml:space="preserve">Find your county and download fact sheet. </w:t>
            </w:r>
          </w:p>
        </w:tc>
        <w:tc>
          <w:tcPr>
            <w:tcW w:w="2340" w:type="dxa"/>
          </w:tcPr>
          <w:p w14:paraId="6A417170"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Take Home Exam Due.</w:t>
            </w:r>
          </w:p>
        </w:tc>
      </w:tr>
      <w:tr w:rsidR="000E782C" w:rsidRPr="000E782C" w14:paraId="3E2E364C" w14:textId="77777777" w:rsidTr="00443F71">
        <w:trPr>
          <w:trHeight w:val="346"/>
        </w:trPr>
        <w:tc>
          <w:tcPr>
            <w:tcW w:w="985" w:type="dxa"/>
          </w:tcPr>
          <w:p w14:paraId="6C9F2796"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19441951" w14:textId="3ECEBAD9" w:rsidR="000E782C" w:rsidRPr="000E782C" w:rsidRDefault="004E05FF" w:rsidP="00711E23">
            <w:pPr>
              <w:rPr>
                <w:rFonts w:asciiTheme="minorHAnsi" w:hAnsiTheme="minorHAnsi" w:cstheme="minorHAnsi"/>
                <w:sz w:val="18"/>
                <w:szCs w:val="18"/>
              </w:rPr>
            </w:pPr>
            <w:r>
              <w:rPr>
                <w:rFonts w:asciiTheme="minorHAnsi" w:hAnsiTheme="minorHAnsi" w:cstheme="minorHAnsi"/>
                <w:sz w:val="18"/>
                <w:szCs w:val="18"/>
              </w:rPr>
              <w:t>9/28</w:t>
            </w:r>
          </w:p>
        </w:tc>
        <w:tc>
          <w:tcPr>
            <w:tcW w:w="6120" w:type="dxa"/>
            <w:shd w:val="clear" w:color="auto" w:fill="auto"/>
            <w:noWrap/>
          </w:tcPr>
          <w:p w14:paraId="66C07045" w14:textId="43A752FE"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u w:val="single"/>
              </w:rPr>
              <w:t>Housing</w:t>
            </w:r>
            <w:r w:rsidRPr="000E782C">
              <w:rPr>
                <w:rFonts w:asciiTheme="minorHAnsi" w:hAnsiTheme="minorHAnsi" w:cstheme="minorHAnsi"/>
                <w:sz w:val="18"/>
                <w:szCs w:val="18"/>
              </w:rPr>
              <w:t xml:space="preserve">- Externalities of our federal policies, local policies </w:t>
            </w:r>
          </w:p>
          <w:p w14:paraId="25390298" w14:textId="77777777" w:rsidR="00193618" w:rsidRDefault="00193618" w:rsidP="00711E23">
            <w:pPr>
              <w:rPr>
                <w:rFonts w:asciiTheme="minorHAnsi" w:hAnsiTheme="minorHAnsi" w:cstheme="minorHAnsi"/>
                <w:sz w:val="18"/>
                <w:szCs w:val="18"/>
              </w:rPr>
            </w:pPr>
          </w:p>
          <w:p w14:paraId="5FDDFF15" w14:textId="6035C949" w:rsidR="00193618" w:rsidRDefault="006762FD" w:rsidP="00711E23">
            <w:pPr>
              <w:rPr>
                <w:rStyle w:val="Strong"/>
                <w:rFonts w:asciiTheme="minorHAnsi" w:hAnsiTheme="minorHAnsi" w:cstheme="minorHAnsi"/>
                <w:b w:val="0"/>
                <w:bCs w:val="0"/>
                <w:color w:val="000000"/>
                <w:sz w:val="18"/>
                <w:szCs w:val="18"/>
              </w:rPr>
            </w:pPr>
            <w:r>
              <w:rPr>
                <w:rFonts w:asciiTheme="minorHAnsi" w:hAnsiTheme="minorHAnsi" w:cstheme="minorHAnsi"/>
                <w:sz w:val="18"/>
                <w:szCs w:val="18"/>
              </w:rPr>
              <w:t>RE</w:t>
            </w:r>
            <w:r w:rsidR="00193618">
              <w:rPr>
                <w:rFonts w:asciiTheme="minorHAnsi" w:hAnsiTheme="minorHAnsi" w:cstheme="minorHAnsi"/>
                <w:sz w:val="18"/>
                <w:szCs w:val="18"/>
              </w:rPr>
              <w:t xml:space="preserve">AD: </w:t>
            </w:r>
            <w:r w:rsidR="00193618">
              <w:rPr>
                <w:rStyle w:val="Strong"/>
                <w:rFonts w:asciiTheme="minorHAnsi" w:hAnsiTheme="minorHAnsi" w:cstheme="minorHAnsi"/>
                <w:b w:val="0"/>
                <w:bCs w:val="0"/>
                <w:color w:val="000000"/>
                <w:sz w:val="18"/>
                <w:szCs w:val="18"/>
              </w:rPr>
              <w:t xml:space="preserve"> Chapter 10: State and Local Housing Policy” in </w:t>
            </w:r>
            <w:r w:rsidR="00193618" w:rsidRPr="00193618">
              <w:rPr>
                <w:rStyle w:val="Strong"/>
                <w:rFonts w:asciiTheme="minorHAnsi" w:hAnsiTheme="minorHAnsi" w:cstheme="minorHAnsi"/>
                <w:b w:val="0"/>
                <w:bCs w:val="0"/>
                <w:color w:val="000000"/>
                <w:sz w:val="18"/>
                <w:szCs w:val="18"/>
              </w:rPr>
              <w:t xml:space="preserve">Bull, M., &amp; Gross, A. (2022). Housing in America: An Introduction (2nd ed.). Routledge. </w:t>
            </w:r>
            <w:hyperlink r:id="rId28" w:history="1">
              <w:r w:rsidR="00193618" w:rsidRPr="00011710">
                <w:rPr>
                  <w:rStyle w:val="Hyperlink"/>
                  <w:rFonts w:asciiTheme="minorHAnsi" w:hAnsiTheme="minorHAnsi" w:cstheme="minorHAnsi"/>
                  <w:sz w:val="18"/>
                  <w:szCs w:val="18"/>
                </w:rPr>
                <w:t>https://doi-org.libproxy.lib.unc.edu/10.4324/9781003254072</w:t>
              </w:r>
            </w:hyperlink>
          </w:p>
          <w:p w14:paraId="103A1817" w14:textId="77777777" w:rsidR="00193618" w:rsidRDefault="00193618" w:rsidP="00711E23">
            <w:pPr>
              <w:rPr>
                <w:rFonts w:asciiTheme="minorHAnsi" w:hAnsiTheme="minorHAnsi" w:cstheme="minorHAnsi"/>
                <w:sz w:val="18"/>
                <w:szCs w:val="18"/>
              </w:rPr>
            </w:pPr>
          </w:p>
          <w:p w14:paraId="7E814C07" w14:textId="77777777" w:rsidR="00443F71" w:rsidRPr="00EA73F7" w:rsidRDefault="00443F71" w:rsidP="00EA73F7">
            <w:pPr>
              <w:rPr>
                <w:rStyle w:val="Strong"/>
                <w:rFonts w:asciiTheme="minorHAnsi" w:hAnsiTheme="minorHAnsi" w:cstheme="minorHAnsi"/>
                <w:b w:val="0"/>
                <w:bCs w:val="0"/>
                <w:color w:val="000000"/>
                <w:sz w:val="18"/>
                <w:szCs w:val="18"/>
              </w:rPr>
            </w:pPr>
            <w:r w:rsidRPr="00EA73F7">
              <w:rPr>
                <w:rStyle w:val="Strong"/>
                <w:rFonts w:asciiTheme="minorHAnsi" w:hAnsiTheme="minorHAnsi" w:cstheme="minorHAnsi"/>
                <w:b w:val="0"/>
                <w:bCs w:val="0"/>
                <w:color w:val="000000"/>
                <w:sz w:val="18"/>
                <w:szCs w:val="18"/>
              </w:rPr>
              <w:t xml:space="preserve">Chapter 8 Housing and the Economy”, </w:t>
            </w:r>
            <w:r w:rsidRPr="00EA73F7">
              <w:rPr>
                <w:rStyle w:val="Strong"/>
                <w:rFonts w:asciiTheme="minorHAnsi" w:hAnsiTheme="minorHAnsi" w:cstheme="minorHAnsi"/>
                <w:color w:val="000000"/>
                <w:sz w:val="18"/>
                <w:szCs w:val="18"/>
              </w:rPr>
              <w:t xml:space="preserve">start at Gentrification </w:t>
            </w:r>
            <w:r w:rsidRPr="00EA73F7">
              <w:rPr>
                <w:rStyle w:val="Strong"/>
                <w:rFonts w:asciiTheme="minorHAnsi" w:hAnsiTheme="minorHAnsi" w:cstheme="minorHAnsi"/>
                <w:b w:val="0"/>
                <w:bCs w:val="0"/>
                <w:color w:val="000000"/>
                <w:sz w:val="18"/>
                <w:szCs w:val="18"/>
              </w:rPr>
              <w:t xml:space="preserve">pp. 158-164in Bull, M., &amp; Gross, A. (2022). Housing in America: An Introduction (2nd ed.). Routledge. </w:t>
            </w:r>
            <w:hyperlink r:id="rId29" w:history="1">
              <w:r w:rsidRPr="00EA73F7">
                <w:rPr>
                  <w:rStyle w:val="Hyperlink"/>
                  <w:rFonts w:asciiTheme="minorHAnsi" w:hAnsiTheme="minorHAnsi" w:cstheme="minorHAnsi"/>
                  <w:sz w:val="18"/>
                  <w:szCs w:val="18"/>
                </w:rPr>
                <w:t>https://doi-org.libproxy.lib.unc.edu/10.4324/9781003254072</w:t>
              </w:r>
            </w:hyperlink>
          </w:p>
          <w:p w14:paraId="4544E13A" w14:textId="77777777" w:rsidR="00443F71" w:rsidRDefault="00443F71" w:rsidP="00711E23">
            <w:pPr>
              <w:rPr>
                <w:rFonts w:asciiTheme="minorHAnsi" w:hAnsiTheme="minorHAnsi" w:cstheme="minorHAnsi"/>
                <w:sz w:val="18"/>
                <w:szCs w:val="18"/>
              </w:rPr>
            </w:pPr>
          </w:p>
          <w:p w14:paraId="7F9FEFAA" w14:textId="66504C47" w:rsidR="000E782C" w:rsidRPr="00EA73F7" w:rsidRDefault="000E782C" w:rsidP="00EA73F7">
            <w:pPr>
              <w:rPr>
                <w:rFonts w:asciiTheme="minorHAnsi" w:hAnsiTheme="minorHAnsi" w:cstheme="minorHAnsi"/>
                <w:sz w:val="18"/>
                <w:szCs w:val="18"/>
              </w:rPr>
            </w:pPr>
            <w:r w:rsidRPr="00EA73F7">
              <w:rPr>
                <w:rFonts w:asciiTheme="minorHAnsi" w:hAnsiTheme="minorHAnsi" w:cstheme="minorHAnsi"/>
                <w:sz w:val="18"/>
                <w:szCs w:val="18"/>
              </w:rPr>
              <w:t>This American Life -House Rules</w:t>
            </w:r>
            <w:r w:rsidR="00EB2D5B" w:rsidRPr="00EA73F7">
              <w:rPr>
                <w:rFonts w:asciiTheme="minorHAnsi" w:hAnsiTheme="minorHAnsi" w:cstheme="minorHAnsi"/>
                <w:sz w:val="18"/>
                <w:szCs w:val="18"/>
              </w:rPr>
              <w:t xml:space="preserve"> November 22, 2013- Listen/Read “Prologue”, Act One, Act Two (There’s a transcript and audio recording available)</w:t>
            </w:r>
          </w:p>
          <w:p w14:paraId="35BA3C7A" w14:textId="77777777" w:rsidR="000E782C" w:rsidRPr="00EA73F7" w:rsidRDefault="00000000" w:rsidP="00443F71">
            <w:pPr>
              <w:ind w:left="1054"/>
              <w:rPr>
                <w:rStyle w:val="Hyperlink"/>
                <w:rFonts w:asciiTheme="minorHAnsi" w:hAnsiTheme="minorHAnsi" w:cstheme="minorHAnsi"/>
                <w:sz w:val="18"/>
                <w:szCs w:val="18"/>
              </w:rPr>
            </w:pPr>
            <w:hyperlink r:id="rId30" w:history="1">
              <w:r w:rsidR="000E782C" w:rsidRPr="00EA73F7">
                <w:rPr>
                  <w:rStyle w:val="Hyperlink"/>
                  <w:rFonts w:asciiTheme="minorHAnsi" w:hAnsiTheme="minorHAnsi" w:cstheme="minorHAnsi"/>
                  <w:sz w:val="18"/>
                  <w:szCs w:val="18"/>
                </w:rPr>
                <w:t>https://www.thisamericanlife.org/512/house-rules</w:t>
              </w:r>
            </w:hyperlink>
          </w:p>
          <w:p w14:paraId="44AEE791" w14:textId="77777777" w:rsidR="000E782C" w:rsidRPr="000E782C" w:rsidRDefault="000E782C" w:rsidP="00711E23">
            <w:pPr>
              <w:rPr>
                <w:rFonts w:asciiTheme="minorHAnsi" w:hAnsiTheme="minorHAnsi" w:cstheme="minorHAnsi"/>
                <w:sz w:val="18"/>
                <w:szCs w:val="18"/>
              </w:rPr>
            </w:pPr>
          </w:p>
          <w:p w14:paraId="6D37588E" w14:textId="77777777" w:rsidR="000E782C" w:rsidRPr="000E782C" w:rsidRDefault="000E782C" w:rsidP="00711E23">
            <w:pPr>
              <w:rPr>
                <w:rFonts w:asciiTheme="minorHAnsi" w:hAnsiTheme="minorHAnsi" w:cstheme="minorHAnsi"/>
                <w:sz w:val="18"/>
                <w:szCs w:val="18"/>
              </w:rPr>
            </w:pPr>
          </w:p>
          <w:p w14:paraId="14C6C863" w14:textId="47640B85" w:rsidR="000E782C" w:rsidRDefault="00EB2D5B" w:rsidP="00EB2D5B">
            <w:pPr>
              <w:rPr>
                <w:rFonts w:asciiTheme="minorHAnsi" w:hAnsiTheme="minorHAnsi" w:cstheme="minorHAnsi"/>
                <w:sz w:val="18"/>
                <w:szCs w:val="18"/>
              </w:rPr>
            </w:pPr>
            <w:r>
              <w:rPr>
                <w:rFonts w:asciiTheme="minorHAnsi" w:hAnsiTheme="minorHAnsi" w:cstheme="minorHAnsi"/>
                <w:sz w:val="18"/>
                <w:szCs w:val="18"/>
              </w:rPr>
              <w:t>In-class: Redlining Mapping Inequality in Dayton and Springfield</w:t>
            </w:r>
            <w:r w:rsidR="000E782C" w:rsidRPr="000E782C">
              <w:rPr>
                <w:rFonts w:asciiTheme="minorHAnsi" w:hAnsiTheme="minorHAnsi" w:cstheme="minorHAnsi"/>
                <w:sz w:val="18"/>
                <w:szCs w:val="18"/>
              </w:rPr>
              <w:t xml:space="preserve"> </w:t>
            </w:r>
            <w:r>
              <w:rPr>
                <w:rFonts w:asciiTheme="minorHAnsi" w:hAnsiTheme="minorHAnsi" w:cstheme="minorHAnsi"/>
                <w:sz w:val="18"/>
                <w:szCs w:val="18"/>
              </w:rPr>
              <w:t>–</w:t>
            </w:r>
            <w:r w:rsidR="000E782C" w:rsidRPr="000E782C">
              <w:rPr>
                <w:rFonts w:asciiTheme="minorHAnsi" w:hAnsiTheme="minorHAnsi" w:cstheme="minorHAnsi"/>
                <w:sz w:val="18"/>
                <w:szCs w:val="18"/>
              </w:rPr>
              <w:t xml:space="preserve"> </w:t>
            </w:r>
          </w:p>
          <w:p w14:paraId="4FEB8D45" w14:textId="6D30980C" w:rsidR="00EB2D5B" w:rsidRPr="000E782C" w:rsidRDefault="00000000" w:rsidP="00EB2D5B">
            <w:pPr>
              <w:rPr>
                <w:rFonts w:asciiTheme="minorHAnsi" w:hAnsiTheme="minorHAnsi" w:cstheme="minorHAnsi"/>
                <w:sz w:val="18"/>
                <w:szCs w:val="18"/>
              </w:rPr>
            </w:pPr>
            <w:hyperlink r:id="rId31" w:history="1">
              <w:r w:rsidR="00EB2D5B" w:rsidRPr="00011710">
                <w:rPr>
                  <w:rStyle w:val="Hyperlink"/>
                  <w:rFonts w:asciiTheme="minorHAnsi" w:hAnsiTheme="minorHAnsi" w:cstheme="minorHAnsi"/>
                  <w:sz w:val="18"/>
                  <w:szCs w:val="18"/>
                </w:rPr>
                <w:t>https://youtu.be/yt72OXJ8LPQ?si=GIG2JimPYsH900w7</w:t>
              </w:r>
            </w:hyperlink>
          </w:p>
        </w:tc>
        <w:tc>
          <w:tcPr>
            <w:tcW w:w="2340" w:type="dxa"/>
          </w:tcPr>
          <w:p w14:paraId="1A976C9B" w14:textId="77777777" w:rsidR="000E782C" w:rsidRPr="000E782C" w:rsidRDefault="000E782C" w:rsidP="00711E23">
            <w:pPr>
              <w:rPr>
                <w:rFonts w:asciiTheme="minorHAnsi" w:hAnsiTheme="minorHAnsi" w:cstheme="minorHAnsi"/>
                <w:sz w:val="18"/>
                <w:szCs w:val="18"/>
              </w:rPr>
            </w:pPr>
          </w:p>
        </w:tc>
      </w:tr>
      <w:tr w:rsidR="004E05FF" w:rsidRPr="000E782C" w14:paraId="1F85ED04" w14:textId="77777777" w:rsidTr="00443F71">
        <w:trPr>
          <w:trHeight w:val="346"/>
        </w:trPr>
        <w:tc>
          <w:tcPr>
            <w:tcW w:w="985" w:type="dxa"/>
          </w:tcPr>
          <w:p w14:paraId="0DE5E019" w14:textId="1436511B" w:rsidR="004E05FF" w:rsidRPr="000E782C" w:rsidRDefault="004E05FF" w:rsidP="004E05FF">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7</w:t>
            </w:r>
          </w:p>
        </w:tc>
        <w:tc>
          <w:tcPr>
            <w:tcW w:w="900" w:type="dxa"/>
          </w:tcPr>
          <w:p w14:paraId="02D23D86"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10/3</w:t>
            </w:r>
          </w:p>
          <w:p w14:paraId="212C6664" w14:textId="568EE072"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3F60C96B" w14:textId="77777777" w:rsidR="004E05FF" w:rsidRPr="00443F71" w:rsidRDefault="004E05FF" w:rsidP="004E05FF">
            <w:pPr>
              <w:rPr>
                <w:rFonts w:asciiTheme="minorHAnsi" w:hAnsiTheme="minorHAnsi" w:cstheme="minorHAnsi"/>
                <w:sz w:val="18"/>
                <w:szCs w:val="18"/>
              </w:rPr>
            </w:pPr>
            <w:r w:rsidRPr="00443F71">
              <w:rPr>
                <w:rFonts w:asciiTheme="minorHAnsi" w:hAnsiTheme="minorHAnsi" w:cstheme="minorHAnsi"/>
                <w:sz w:val="18"/>
                <w:szCs w:val="18"/>
                <w:u w:val="single"/>
              </w:rPr>
              <w:t>Housing</w:t>
            </w:r>
            <w:r w:rsidRPr="00443F71">
              <w:rPr>
                <w:rFonts w:asciiTheme="minorHAnsi" w:hAnsiTheme="minorHAnsi" w:cstheme="minorHAnsi"/>
                <w:sz w:val="18"/>
                <w:szCs w:val="18"/>
              </w:rPr>
              <w:t xml:space="preserve"> –</w:t>
            </w:r>
          </w:p>
          <w:p w14:paraId="7F1BE575" w14:textId="77777777" w:rsidR="004E05FF" w:rsidRPr="00443F71" w:rsidRDefault="004E05FF" w:rsidP="004E05FF">
            <w:pPr>
              <w:rPr>
                <w:rFonts w:asciiTheme="minorHAnsi" w:hAnsiTheme="minorHAnsi" w:cstheme="minorHAnsi"/>
                <w:sz w:val="18"/>
                <w:szCs w:val="18"/>
              </w:rPr>
            </w:pPr>
            <w:r w:rsidRPr="00443F71">
              <w:rPr>
                <w:rFonts w:asciiTheme="minorHAnsi" w:hAnsiTheme="minorHAnsi" w:cstheme="minorHAnsi"/>
                <w:sz w:val="18"/>
                <w:szCs w:val="18"/>
              </w:rPr>
              <w:t xml:space="preserve">Homelessness –Who are the Homeless? What’s being done? </w:t>
            </w:r>
          </w:p>
          <w:p w14:paraId="06CFB2EB" w14:textId="77777777" w:rsidR="004E05FF" w:rsidRPr="00443F71" w:rsidRDefault="004E05FF" w:rsidP="004E05FF">
            <w:pPr>
              <w:ind w:left="360"/>
              <w:rPr>
                <w:rFonts w:asciiTheme="minorHAnsi" w:eastAsiaTheme="minorEastAsia" w:hAnsiTheme="minorHAnsi" w:cstheme="minorHAnsi"/>
                <w:color w:val="000000" w:themeColor="text1"/>
                <w:sz w:val="18"/>
                <w:szCs w:val="18"/>
                <w:lang w:eastAsia="zh-CN"/>
                <w14:ligatures w14:val="standardContextual"/>
              </w:rPr>
            </w:pPr>
            <w:r w:rsidRPr="00443F71">
              <w:rPr>
                <w:rFonts w:asciiTheme="minorHAnsi" w:eastAsiaTheme="minorEastAsia" w:hAnsiTheme="minorHAnsi" w:cstheme="minorHAnsi"/>
                <w:color w:val="000000" w:themeColor="text1"/>
                <w:sz w:val="18"/>
                <w:szCs w:val="18"/>
                <w:lang w:eastAsia="zh-CN"/>
                <w14:ligatures w14:val="standardContextual"/>
              </w:rPr>
              <w:t xml:space="preserve">READ: </w:t>
            </w:r>
          </w:p>
          <w:p w14:paraId="34C0230C" w14:textId="4CC22C22" w:rsidR="004E05FF" w:rsidRPr="00443F71" w:rsidRDefault="004E05FF" w:rsidP="004E05FF">
            <w:pPr>
              <w:pStyle w:val="ListParagraph"/>
              <w:numPr>
                <w:ilvl w:val="0"/>
                <w:numId w:val="42"/>
              </w:numPr>
              <w:rPr>
                <w:rStyle w:val="Hyperlink"/>
                <w:rFonts w:asciiTheme="minorHAnsi" w:hAnsiTheme="minorHAnsi" w:cstheme="minorHAnsi"/>
                <w:color w:val="auto"/>
                <w:szCs w:val="18"/>
                <w:u w:val="none"/>
              </w:rPr>
            </w:pPr>
            <w:r w:rsidRPr="00443F71">
              <w:rPr>
                <w:rFonts w:asciiTheme="minorHAnsi" w:hAnsiTheme="minorHAnsi" w:cstheme="minorHAnsi"/>
                <w:szCs w:val="18"/>
              </w:rPr>
              <w:t xml:space="preserve">NPR Radio </w:t>
            </w:r>
            <w:proofErr w:type="gramStart"/>
            <w:r w:rsidRPr="00443F71">
              <w:rPr>
                <w:rFonts w:asciiTheme="minorHAnsi" w:hAnsiTheme="minorHAnsi" w:cstheme="minorHAnsi"/>
                <w:szCs w:val="18"/>
              </w:rPr>
              <w:t>4 minute</w:t>
            </w:r>
            <w:proofErr w:type="gramEnd"/>
            <w:r w:rsidRPr="00443F71">
              <w:rPr>
                <w:rFonts w:asciiTheme="minorHAnsi" w:hAnsiTheme="minorHAnsi" w:cstheme="minorHAnsi"/>
                <w:szCs w:val="18"/>
              </w:rPr>
              <w:t xml:space="preserve"> Listen or Transcript ‘We have nowhere to go’ </w:t>
            </w:r>
            <w:hyperlink r:id="rId32" w:history="1">
              <w:r w:rsidRPr="00443F71">
                <w:rPr>
                  <w:rStyle w:val="Hyperlink"/>
                  <w:rFonts w:asciiTheme="minorHAnsi" w:hAnsiTheme="minorHAnsi" w:cstheme="minorHAnsi"/>
                  <w:szCs w:val="18"/>
                </w:rPr>
                <w:t>https://www.npr.org/2022/08/09/1112895439/eviction-affordable-housing</w:t>
              </w:r>
            </w:hyperlink>
            <w:r w:rsidRPr="00443F71">
              <w:rPr>
                <w:rStyle w:val="Hyperlink"/>
                <w:rFonts w:asciiTheme="minorHAnsi" w:hAnsiTheme="minorHAnsi" w:cstheme="minorHAnsi"/>
                <w:szCs w:val="18"/>
              </w:rPr>
              <w:t xml:space="preserve"> </w:t>
            </w:r>
          </w:p>
          <w:p w14:paraId="7DD71E08" w14:textId="77777777" w:rsidR="004E05FF" w:rsidRDefault="004E05FF" w:rsidP="004E05FF">
            <w:pPr>
              <w:pStyle w:val="NormalWeb"/>
              <w:spacing w:before="2" w:after="2"/>
              <w:ind w:left="1080"/>
              <w:rPr>
                <w:rStyle w:val="Strong"/>
                <w:rFonts w:asciiTheme="minorHAnsi" w:hAnsiTheme="minorHAnsi" w:cstheme="minorHAnsi"/>
                <w:b w:val="0"/>
                <w:bCs w:val="0"/>
                <w:color w:val="000000"/>
                <w:sz w:val="18"/>
                <w:szCs w:val="18"/>
              </w:rPr>
            </w:pPr>
          </w:p>
          <w:p w14:paraId="4956E819" w14:textId="4A0D5DDF" w:rsidR="004E05FF" w:rsidRDefault="004E05FF" w:rsidP="004E05FF">
            <w:pPr>
              <w:pStyle w:val="NormalWeb"/>
              <w:numPr>
                <w:ilvl w:val="0"/>
                <w:numId w:val="42"/>
              </w:numPr>
              <w:spacing w:before="2" w:after="2"/>
              <w:rPr>
                <w:rStyle w:val="Strong"/>
                <w:rFonts w:asciiTheme="minorHAnsi" w:hAnsiTheme="minorHAnsi" w:cstheme="minorHAnsi"/>
                <w:b w:val="0"/>
                <w:bCs w:val="0"/>
                <w:color w:val="000000"/>
                <w:sz w:val="18"/>
                <w:szCs w:val="18"/>
              </w:rPr>
            </w:pPr>
            <w:r>
              <w:rPr>
                <w:rStyle w:val="Strong"/>
                <w:rFonts w:asciiTheme="minorHAnsi" w:hAnsiTheme="minorHAnsi" w:cstheme="minorHAnsi"/>
                <w:b w:val="0"/>
                <w:bCs w:val="0"/>
                <w:color w:val="000000"/>
                <w:sz w:val="18"/>
                <w:szCs w:val="18"/>
              </w:rPr>
              <w:t xml:space="preserve">NY Times: </w:t>
            </w:r>
            <w:r w:rsidRPr="00B10C74">
              <w:rPr>
                <w:rStyle w:val="Strong"/>
                <w:rFonts w:asciiTheme="minorHAnsi" w:hAnsiTheme="minorHAnsi" w:cstheme="minorHAnsi"/>
                <w:b w:val="0"/>
                <w:bCs w:val="0"/>
                <w:color w:val="000000"/>
                <w:sz w:val="18"/>
                <w:szCs w:val="18"/>
              </w:rPr>
              <w:t>More Than 1 in 4 American</w:t>
            </w:r>
            <w:r>
              <w:rPr>
                <w:rStyle w:val="Strong"/>
                <w:rFonts w:asciiTheme="minorHAnsi" w:hAnsiTheme="minorHAnsi" w:cstheme="minorHAnsi"/>
                <w:b w:val="0"/>
                <w:bCs w:val="0"/>
                <w:color w:val="000000"/>
                <w:sz w:val="18"/>
                <w:szCs w:val="18"/>
              </w:rPr>
              <w:t xml:space="preserve"> </w:t>
            </w:r>
            <w:r w:rsidRPr="00B10C74">
              <w:rPr>
                <w:rStyle w:val="Strong"/>
                <w:rFonts w:asciiTheme="minorHAnsi" w:hAnsiTheme="minorHAnsi" w:cstheme="minorHAnsi"/>
                <w:b w:val="0"/>
                <w:bCs w:val="0"/>
                <w:color w:val="000000"/>
                <w:sz w:val="18"/>
                <w:szCs w:val="18"/>
              </w:rPr>
              <w:t>Homeowners Is 'House Poor'</w:t>
            </w:r>
            <w:r>
              <w:t xml:space="preserve"> </w:t>
            </w:r>
            <w:hyperlink r:id="rId33" w:history="1">
              <w:r w:rsidRPr="00011710">
                <w:rPr>
                  <w:rStyle w:val="Hyperlink"/>
                  <w:rFonts w:asciiTheme="minorHAnsi" w:hAnsiTheme="minorHAnsi" w:cstheme="minorHAnsi"/>
                  <w:sz w:val="18"/>
                  <w:szCs w:val="18"/>
                </w:rPr>
                <w:t>https://www.nytimes.com/2023/05/30/realestate/homeowners-house-poor-affordability.html</w:t>
              </w:r>
            </w:hyperlink>
          </w:p>
          <w:p w14:paraId="2612F23B" w14:textId="77777777" w:rsidR="004E05FF" w:rsidRDefault="004E05FF" w:rsidP="004E05FF">
            <w:pPr>
              <w:pStyle w:val="NormalWeb"/>
              <w:spacing w:before="2" w:after="2"/>
              <w:rPr>
                <w:rStyle w:val="Strong"/>
                <w:rFonts w:asciiTheme="minorHAnsi" w:hAnsiTheme="minorHAnsi" w:cstheme="minorHAnsi"/>
                <w:b w:val="0"/>
                <w:bCs w:val="0"/>
                <w:color w:val="000000"/>
                <w:sz w:val="18"/>
                <w:szCs w:val="18"/>
              </w:rPr>
            </w:pPr>
          </w:p>
          <w:p w14:paraId="6C3EC6AB" w14:textId="2E8A32E8" w:rsidR="004E05FF" w:rsidRPr="00443F71" w:rsidRDefault="004E05FF" w:rsidP="004E05FF">
            <w:pPr>
              <w:pStyle w:val="ListParagraph"/>
              <w:numPr>
                <w:ilvl w:val="0"/>
                <w:numId w:val="41"/>
              </w:numPr>
              <w:rPr>
                <w:rFonts w:asciiTheme="minorHAnsi" w:eastAsiaTheme="minorEastAsia" w:hAnsiTheme="minorHAnsi" w:cstheme="minorHAnsi"/>
                <w:color w:val="000000" w:themeColor="text1"/>
                <w:szCs w:val="18"/>
                <w:lang w:eastAsia="zh-CN"/>
                <w14:ligatures w14:val="standardContextual"/>
              </w:rPr>
            </w:pPr>
            <w:r w:rsidRPr="00443F71">
              <w:rPr>
                <w:rFonts w:asciiTheme="minorHAnsi" w:eastAsiaTheme="minorEastAsia" w:hAnsiTheme="minorHAnsi" w:cstheme="minorHAnsi"/>
                <w:color w:val="000000" w:themeColor="text1"/>
                <w:szCs w:val="18"/>
                <w:lang w:eastAsia="zh-CN"/>
                <w14:ligatures w14:val="standardContextual"/>
              </w:rPr>
              <w:t xml:space="preserve">Chapter 12: “People Experiencing Homelessness” in Bull, M., &amp; Gross, A. (2022). Housing in America: An Introduction (2nd ed.). Routledge. </w:t>
            </w:r>
            <w:hyperlink r:id="rId34" w:history="1">
              <w:r w:rsidRPr="00443F71">
                <w:rPr>
                  <w:rStyle w:val="Hyperlink"/>
                  <w:rFonts w:asciiTheme="minorHAnsi" w:eastAsiaTheme="minorEastAsia" w:hAnsiTheme="minorHAnsi" w:cstheme="minorHAnsi"/>
                  <w:szCs w:val="18"/>
                  <w:lang w:eastAsia="zh-CN"/>
                  <w14:ligatures w14:val="standardContextual"/>
                </w:rPr>
                <w:t>https://doi-org.libproxy.lib.unc.edu/10.4324/9781003254072</w:t>
              </w:r>
            </w:hyperlink>
          </w:p>
          <w:p w14:paraId="455D9079" w14:textId="77777777" w:rsidR="004E05FF" w:rsidRPr="00443F71" w:rsidRDefault="004E05FF" w:rsidP="004E05FF">
            <w:pPr>
              <w:ind w:left="360"/>
              <w:rPr>
                <w:rFonts w:asciiTheme="minorHAnsi" w:eastAsia="MS Mincho" w:hAnsiTheme="minorHAnsi" w:cstheme="minorHAnsi"/>
                <w:color w:val="000000" w:themeColor="text1"/>
                <w:sz w:val="18"/>
                <w:szCs w:val="18"/>
              </w:rPr>
            </w:pPr>
          </w:p>
          <w:p w14:paraId="3F58700E" w14:textId="6CF16061" w:rsidR="004E05FF" w:rsidRPr="00443F71" w:rsidRDefault="004E05FF" w:rsidP="004E05FF">
            <w:pPr>
              <w:pStyle w:val="ListParagraph"/>
              <w:numPr>
                <w:ilvl w:val="0"/>
                <w:numId w:val="41"/>
              </w:numPr>
              <w:rPr>
                <w:rFonts w:asciiTheme="minorHAnsi" w:hAnsiTheme="minorHAnsi" w:cstheme="minorHAnsi"/>
                <w:color w:val="000000" w:themeColor="text1"/>
                <w:szCs w:val="18"/>
              </w:rPr>
            </w:pPr>
            <w:r w:rsidRPr="00443F71">
              <w:rPr>
                <w:rFonts w:asciiTheme="minorHAnsi" w:eastAsiaTheme="minorEastAsia" w:hAnsiTheme="minorHAnsi" w:cstheme="minorHAnsi"/>
                <w:color w:val="000000" w:themeColor="text1"/>
                <w:szCs w:val="18"/>
                <w:lang w:eastAsia="zh-CN"/>
                <w14:ligatures w14:val="standardContextual"/>
              </w:rPr>
              <w:t xml:space="preserve">The 2022 Annual Homelessness Assessment Report to Congress (read main findings, pp2-4; first two pages of each chapter to understand the different populations, pp.10-12, 24-28, pp. 36-39,48-51, 60-63, 72-73—These are mainly tables, </w:t>
            </w:r>
            <w:proofErr w:type="gramStart"/>
            <w:r w:rsidRPr="00443F71">
              <w:rPr>
                <w:rFonts w:asciiTheme="minorHAnsi" w:eastAsiaTheme="minorEastAsia" w:hAnsiTheme="minorHAnsi" w:cstheme="minorHAnsi"/>
                <w:color w:val="000000" w:themeColor="text1"/>
                <w:szCs w:val="18"/>
                <w:lang w:eastAsia="zh-CN"/>
                <w14:ligatures w14:val="standardContextual"/>
              </w:rPr>
              <w:t>stats )</w:t>
            </w:r>
            <w:proofErr w:type="gramEnd"/>
          </w:p>
          <w:p w14:paraId="6663369C" w14:textId="77777777" w:rsidR="004E05FF" w:rsidRDefault="004E05FF" w:rsidP="004E05FF">
            <w:pPr>
              <w:pStyle w:val="ListParagraph"/>
              <w:rPr>
                <w:rFonts w:asciiTheme="minorHAnsi" w:hAnsiTheme="minorHAnsi" w:cstheme="minorHAnsi"/>
                <w:color w:val="000000" w:themeColor="text1"/>
                <w:szCs w:val="18"/>
              </w:rPr>
            </w:pPr>
          </w:p>
          <w:p w14:paraId="2E59B332" w14:textId="44863F20" w:rsidR="004E05FF" w:rsidRPr="00443F71" w:rsidRDefault="004E05FF" w:rsidP="004E05FF">
            <w:pPr>
              <w:rPr>
                <w:rFonts w:asciiTheme="minorHAnsi" w:hAnsiTheme="minorHAnsi" w:cstheme="minorHAnsi"/>
                <w:color w:val="000000" w:themeColor="text1"/>
                <w:sz w:val="18"/>
                <w:szCs w:val="18"/>
              </w:rPr>
            </w:pPr>
            <w:r w:rsidRPr="00443F71">
              <w:rPr>
                <w:rFonts w:asciiTheme="minorHAnsi" w:hAnsiTheme="minorHAnsi" w:cstheme="minorHAnsi"/>
                <w:color w:val="000000" w:themeColor="text1"/>
                <w:sz w:val="18"/>
                <w:szCs w:val="18"/>
              </w:rPr>
              <w:t xml:space="preserve">Supplemental: Understanding Rapid Re-housing through Participants’ Experiences –Ch. 1-5. </w:t>
            </w:r>
          </w:p>
        </w:tc>
        <w:tc>
          <w:tcPr>
            <w:tcW w:w="2340" w:type="dxa"/>
          </w:tcPr>
          <w:p w14:paraId="423C5497"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EXAM 1 Returned</w:t>
            </w:r>
          </w:p>
        </w:tc>
      </w:tr>
      <w:tr w:rsidR="000E782C" w:rsidRPr="000E782C" w14:paraId="557EB361" w14:textId="77777777" w:rsidTr="00443F71">
        <w:trPr>
          <w:trHeight w:val="346"/>
        </w:trPr>
        <w:tc>
          <w:tcPr>
            <w:tcW w:w="985" w:type="dxa"/>
          </w:tcPr>
          <w:p w14:paraId="6FE262DB"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5D22554C" w14:textId="70B23539" w:rsidR="000E782C" w:rsidRPr="000E782C" w:rsidRDefault="004E05FF" w:rsidP="00711E23">
            <w:pPr>
              <w:rPr>
                <w:rFonts w:asciiTheme="minorHAnsi" w:hAnsiTheme="minorHAnsi" w:cstheme="minorHAnsi"/>
                <w:sz w:val="18"/>
                <w:szCs w:val="18"/>
              </w:rPr>
            </w:pPr>
            <w:r>
              <w:rPr>
                <w:rFonts w:asciiTheme="minorHAnsi" w:hAnsiTheme="minorHAnsi" w:cstheme="minorHAnsi"/>
                <w:sz w:val="18"/>
                <w:szCs w:val="18"/>
              </w:rPr>
              <w:t>10/5</w:t>
            </w:r>
          </w:p>
        </w:tc>
        <w:tc>
          <w:tcPr>
            <w:tcW w:w="6120" w:type="dxa"/>
            <w:shd w:val="clear" w:color="auto" w:fill="auto"/>
            <w:noWrap/>
          </w:tcPr>
          <w:p w14:paraId="4DAF879C" w14:textId="77777777" w:rsidR="004E05FF" w:rsidRPr="000E782C" w:rsidRDefault="004E05FF" w:rsidP="004E05FF">
            <w:pPr>
              <w:rPr>
                <w:rFonts w:asciiTheme="minorHAnsi" w:hAnsiTheme="minorHAnsi" w:cstheme="minorHAnsi"/>
                <w:sz w:val="18"/>
                <w:szCs w:val="18"/>
                <w:u w:val="single"/>
              </w:rPr>
            </w:pPr>
            <w:r w:rsidRPr="000E782C">
              <w:rPr>
                <w:rFonts w:asciiTheme="minorHAnsi" w:hAnsiTheme="minorHAnsi" w:cstheme="minorHAnsi"/>
                <w:sz w:val="18"/>
                <w:szCs w:val="18"/>
                <w:u w:val="single"/>
              </w:rPr>
              <w:t xml:space="preserve">What is infrastructure? </w:t>
            </w:r>
          </w:p>
          <w:p w14:paraId="61F2391C" w14:textId="77777777" w:rsidR="004E05FF" w:rsidRPr="000E782C" w:rsidRDefault="004E05FF" w:rsidP="004E05FF">
            <w:pPr>
              <w:pStyle w:val="ListParagraph"/>
              <w:numPr>
                <w:ilvl w:val="0"/>
                <w:numId w:val="21"/>
              </w:numPr>
              <w:rPr>
                <w:rFonts w:asciiTheme="minorHAnsi" w:hAnsiTheme="minorHAnsi" w:cstheme="minorHAnsi"/>
                <w:szCs w:val="18"/>
              </w:rPr>
            </w:pPr>
            <w:r w:rsidRPr="000E782C">
              <w:rPr>
                <w:rFonts w:asciiTheme="minorHAnsi" w:hAnsiTheme="minorHAnsi" w:cstheme="minorHAnsi"/>
                <w:szCs w:val="18"/>
              </w:rPr>
              <w:t>READ: Planning in the USA Chapter 9-City financing and planning for development.</w:t>
            </w:r>
          </w:p>
          <w:p w14:paraId="2485C9A1" w14:textId="77777777" w:rsidR="004E05FF" w:rsidRPr="000E782C" w:rsidRDefault="004E05FF" w:rsidP="004E05FF">
            <w:pPr>
              <w:pStyle w:val="ListParagraph"/>
              <w:numPr>
                <w:ilvl w:val="0"/>
                <w:numId w:val="21"/>
              </w:numPr>
              <w:rPr>
                <w:rStyle w:val="Hyperlink"/>
                <w:rFonts w:asciiTheme="minorHAnsi" w:hAnsiTheme="minorHAnsi" w:cstheme="minorHAnsi"/>
                <w:szCs w:val="18"/>
                <w:lang w:eastAsia="zh-CN"/>
              </w:rPr>
            </w:pPr>
            <w:r w:rsidRPr="000E782C">
              <w:rPr>
                <w:rFonts w:asciiTheme="minorHAnsi" w:hAnsiTheme="minorHAnsi" w:cstheme="minorHAnsi"/>
                <w:szCs w:val="18"/>
                <w:lang w:eastAsia="zh-CN"/>
              </w:rPr>
              <w:t xml:space="preserve">The State of US </w:t>
            </w:r>
            <w:r w:rsidRPr="000E782C">
              <w:rPr>
                <w:rStyle w:val="Hyperlink"/>
                <w:rFonts w:asciiTheme="minorHAnsi" w:hAnsiTheme="minorHAnsi" w:cstheme="minorHAnsi"/>
                <w:szCs w:val="18"/>
                <w:lang w:eastAsia="zh-CN"/>
              </w:rPr>
              <w:t xml:space="preserve">Infrastructure  </w:t>
            </w:r>
            <w:hyperlink r:id="rId35" w:history="1">
              <w:r w:rsidRPr="000E782C">
                <w:rPr>
                  <w:rStyle w:val="Hyperlink"/>
                  <w:rFonts w:asciiTheme="minorHAnsi" w:hAnsiTheme="minorHAnsi" w:cstheme="minorHAnsi"/>
                  <w:szCs w:val="18"/>
                  <w:lang w:eastAsia="zh-CN"/>
                </w:rPr>
                <w:t>https://www.cfr.org/backgrounder/state-us-infrastructure</w:t>
              </w:r>
            </w:hyperlink>
          </w:p>
          <w:p w14:paraId="3B94F2E4" w14:textId="77777777" w:rsidR="004E05FF" w:rsidRPr="00DA236A" w:rsidRDefault="004E05FF" w:rsidP="004E05FF">
            <w:pPr>
              <w:rPr>
                <w:rFonts w:asciiTheme="minorHAnsi" w:hAnsiTheme="minorHAnsi" w:cstheme="minorHAnsi"/>
                <w:bCs/>
                <w:szCs w:val="18"/>
              </w:rPr>
            </w:pPr>
          </w:p>
          <w:p w14:paraId="5C36E0A7" w14:textId="77777777" w:rsidR="004E05FF" w:rsidRPr="000E782C" w:rsidRDefault="004E05FF" w:rsidP="004E05FF">
            <w:pPr>
              <w:pStyle w:val="ListParagraph"/>
              <w:numPr>
                <w:ilvl w:val="0"/>
                <w:numId w:val="21"/>
              </w:numPr>
              <w:rPr>
                <w:rFonts w:asciiTheme="minorHAnsi" w:hAnsiTheme="minorHAnsi" w:cstheme="minorHAnsi"/>
                <w:bCs/>
                <w:szCs w:val="18"/>
              </w:rPr>
            </w:pPr>
            <w:r w:rsidRPr="000E782C">
              <w:rPr>
                <w:rFonts w:asciiTheme="minorHAnsi" w:hAnsiTheme="minorHAnsi" w:cstheme="minorHAnsi"/>
                <w:bCs/>
                <w:szCs w:val="18"/>
              </w:rPr>
              <w:t>“We haven’t built for this climate”</w:t>
            </w:r>
            <w:r w:rsidRPr="000E782C">
              <w:rPr>
                <w:rFonts w:asciiTheme="minorHAnsi" w:hAnsiTheme="minorHAnsi" w:cstheme="minorHAnsi"/>
                <w:szCs w:val="18"/>
              </w:rPr>
              <w:t xml:space="preserve"> </w:t>
            </w:r>
            <w:hyperlink r:id="rId36" w:history="1">
              <w:r w:rsidRPr="000E782C">
                <w:rPr>
                  <w:rStyle w:val="Hyperlink"/>
                  <w:rFonts w:asciiTheme="minorHAnsi" w:hAnsiTheme="minorHAnsi" w:cstheme="minorHAnsi"/>
                  <w:bCs/>
                  <w:szCs w:val="18"/>
                </w:rPr>
                <w:t>https://www.axios.com/2022/08/02/heat-wave-climate-change-us-infrastructure</w:t>
              </w:r>
            </w:hyperlink>
          </w:p>
          <w:p w14:paraId="40555FFA" w14:textId="77777777" w:rsidR="004E05FF" w:rsidRPr="000E782C" w:rsidRDefault="004E05FF" w:rsidP="004E05FF">
            <w:pPr>
              <w:pStyle w:val="ListParagraph"/>
              <w:rPr>
                <w:rFonts w:asciiTheme="minorHAnsi" w:hAnsiTheme="minorHAnsi" w:cstheme="minorHAnsi"/>
                <w:bCs/>
                <w:szCs w:val="18"/>
              </w:rPr>
            </w:pPr>
          </w:p>
          <w:p w14:paraId="264FD695" w14:textId="77777777" w:rsidR="004E05FF" w:rsidRDefault="004E05FF" w:rsidP="004E05FF">
            <w:pPr>
              <w:pStyle w:val="ListParagraph"/>
              <w:numPr>
                <w:ilvl w:val="0"/>
                <w:numId w:val="21"/>
              </w:numPr>
              <w:rPr>
                <w:rFonts w:asciiTheme="minorHAnsi" w:hAnsiTheme="minorHAnsi" w:cstheme="minorHAnsi"/>
                <w:szCs w:val="18"/>
                <w:lang w:eastAsia="zh-CN"/>
              </w:rPr>
            </w:pPr>
            <w:r>
              <w:rPr>
                <w:rFonts w:asciiTheme="minorHAnsi" w:hAnsiTheme="minorHAnsi" w:cstheme="minorHAnsi"/>
                <w:szCs w:val="18"/>
                <w:lang w:eastAsia="zh-CN"/>
              </w:rPr>
              <w:t xml:space="preserve">In-class: </w:t>
            </w:r>
            <w:r w:rsidRPr="000E782C">
              <w:rPr>
                <w:rFonts w:asciiTheme="minorHAnsi" w:hAnsiTheme="minorHAnsi" w:cstheme="minorHAnsi"/>
                <w:szCs w:val="18"/>
                <w:lang w:eastAsia="zh-CN"/>
              </w:rPr>
              <w:t xml:space="preserve">Durham, Carrboro Capital Improvement Program (CIP)—Infrastructure Budget. </w:t>
            </w:r>
          </w:p>
          <w:p w14:paraId="5FE7E705" w14:textId="77777777" w:rsidR="004E05FF" w:rsidRPr="00DA236A" w:rsidRDefault="004E05FF" w:rsidP="004E05FF">
            <w:pPr>
              <w:pStyle w:val="ListParagraph"/>
              <w:rPr>
                <w:rFonts w:asciiTheme="minorHAnsi" w:hAnsiTheme="minorHAnsi" w:cstheme="minorHAnsi"/>
                <w:szCs w:val="18"/>
                <w:lang w:eastAsia="zh-CN"/>
              </w:rPr>
            </w:pPr>
          </w:p>
          <w:p w14:paraId="092F30CF" w14:textId="5E96A34D" w:rsidR="000E782C" w:rsidRPr="004E05FF" w:rsidRDefault="004E05FF" w:rsidP="004E05FF">
            <w:pPr>
              <w:rPr>
                <w:rFonts w:asciiTheme="minorHAnsi" w:hAnsiTheme="minorHAnsi" w:cstheme="minorHAnsi"/>
                <w:sz w:val="18"/>
                <w:szCs w:val="18"/>
              </w:rPr>
            </w:pPr>
            <w:r w:rsidRPr="004E05FF">
              <w:rPr>
                <w:rFonts w:asciiTheme="minorHAnsi" w:hAnsiTheme="minorHAnsi" w:cstheme="minorHAnsi"/>
                <w:bCs/>
                <w:sz w:val="18"/>
                <w:szCs w:val="18"/>
              </w:rPr>
              <w:t xml:space="preserve">In-class: Watch: Discussion --Fixing America’s Infrastructure </w:t>
            </w:r>
            <w:r w:rsidRPr="004E05FF">
              <w:rPr>
                <w:rFonts w:asciiTheme="minorHAnsi" w:hAnsiTheme="minorHAnsi" w:cstheme="minorHAnsi"/>
                <w:sz w:val="18"/>
                <w:szCs w:val="18"/>
              </w:rPr>
              <w:t xml:space="preserve"> </w:t>
            </w:r>
            <w:hyperlink r:id="rId37" w:history="1">
              <w:r w:rsidRPr="004E05FF">
                <w:rPr>
                  <w:rStyle w:val="Hyperlink"/>
                  <w:rFonts w:asciiTheme="minorHAnsi" w:hAnsiTheme="minorHAnsi" w:cstheme="minorHAnsi"/>
                  <w:bCs/>
                  <w:sz w:val="18"/>
                  <w:szCs w:val="18"/>
                </w:rPr>
                <w:t>https://www.cfr.org/event/renewing-america-fixing-americas-infrastructure</w:t>
              </w:r>
            </w:hyperlink>
          </w:p>
        </w:tc>
        <w:tc>
          <w:tcPr>
            <w:tcW w:w="2340" w:type="dxa"/>
          </w:tcPr>
          <w:p w14:paraId="727033C3" w14:textId="77777777" w:rsidR="000E782C" w:rsidRPr="000E782C" w:rsidRDefault="000E782C" w:rsidP="00711E23">
            <w:pPr>
              <w:rPr>
                <w:rFonts w:asciiTheme="minorHAnsi" w:hAnsiTheme="minorHAnsi" w:cstheme="minorHAnsi"/>
                <w:sz w:val="18"/>
                <w:szCs w:val="18"/>
              </w:rPr>
            </w:pPr>
          </w:p>
        </w:tc>
      </w:tr>
      <w:tr w:rsidR="004E05FF" w:rsidRPr="000E782C" w14:paraId="718E44ED" w14:textId="77777777" w:rsidTr="00443F71">
        <w:trPr>
          <w:trHeight w:val="346"/>
        </w:trPr>
        <w:tc>
          <w:tcPr>
            <w:tcW w:w="985" w:type="dxa"/>
          </w:tcPr>
          <w:p w14:paraId="78B46DAC" w14:textId="0E991019" w:rsidR="004E05FF" w:rsidRPr="000E782C" w:rsidRDefault="004E05FF" w:rsidP="004E05FF">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8</w:t>
            </w:r>
          </w:p>
        </w:tc>
        <w:tc>
          <w:tcPr>
            <w:tcW w:w="900" w:type="dxa"/>
          </w:tcPr>
          <w:p w14:paraId="210B58BD"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10/10</w:t>
            </w:r>
          </w:p>
          <w:p w14:paraId="03EC757C" w14:textId="4B58135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10AE3DFD" w14:textId="77777777" w:rsidR="00563C0D" w:rsidRPr="000E782C" w:rsidRDefault="00563C0D" w:rsidP="00563C0D">
            <w:pPr>
              <w:rPr>
                <w:rFonts w:asciiTheme="minorHAnsi" w:eastAsia="MS Mincho" w:hAnsiTheme="minorHAnsi" w:cstheme="minorHAnsi"/>
                <w:sz w:val="18"/>
                <w:szCs w:val="18"/>
                <w:u w:val="single"/>
                <w:lang w:eastAsia="zh-CN"/>
              </w:rPr>
            </w:pPr>
            <w:r w:rsidRPr="000E782C">
              <w:rPr>
                <w:rFonts w:asciiTheme="minorHAnsi" w:eastAsia="MS Mincho" w:hAnsiTheme="minorHAnsi" w:cstheme="minorHAnsi"/>
                <w:sz w:val="18"/>
                <w:szCs w:val="18"/>
                <w:u w:val="single"/>
                <w:lang w:eastAsia="zh-CN"/>
              </w:rPr>
              <w:t>Infrastructure*-- Climate Change Impacts</w:t>
            </w:r>
          </w:p>
          <w:p w14:paraId="078CDBD2" w14:textId="77777777" w:rsidR="00563C0D" w:rsidRPr="000E782C" w:rsidRDefault="00563C0D" w:rsidP="00563C0D">
            <w:pPr>
              <w:rPr>
                <w:rFonts w:asciiTheme="minorHAnsi" w:eastAsia="MS Mincho" w:hAnsiTheme="minorHAnsi" w:cstheme="minorHAnsi"/>
                <w:sz w:val="18"/>
                <w:szCs w:val="18"/>
                <w:u w:val="single"/>
                <w:lang w:eastAsia="zh-CN"/>
              </w:rPr>
            </w:pPr>
            <w:r w:rsidRPr="000E782C">
              <w:rPr>
                <w:rFonts w:asciiTheme="minorHAnsi" w:eastAsia="MS Mincho" w:hAnsiTheme="minorHAnsi" w:cstheme="minorHAnsi"/>
                <w:sz w:val="18"/>
                <w:szCs w:val="18"/>
                <w:lang w:eastAsia="zh-CN"/>
              </w:rPr>
              <w:t>READ:</w:t>
            </w:r>
          </w:p>
          <w:p w14:paraId="41D9B0A6" w14:textId="77777777" w:rsidR="00563C0D" w:rsidRPr="00DA236A" w:rsidRDefault="00563C0D" w:rsidP="00563C0D">
            <w:pPr>
              <w:pStyle w:val="ListParagraph"/>
              <w:numPr>
                <w:ilvl w:val="0"/>
                <w:numId w:val="21"/>
              </w:numPr>
              <w:rPr>
                <w:rFonts w:asciiTheme="minorHAnsi" w:hAnsiTheme="minorHAnsi" w:cstheme="minorHAnsi"/>
                <w:szCs w:val="18"/>
                <w:lang w:eastAsia="zh-CN"/>
              </w:rPr>
            </w:pPr>
            <w:r w:rsidRPr="000E782C">
              <w:rPr>
                <w:rFonts w:asciiTheme="minorHAnsi" w:hAnsiTheme="minorHAnsi" w:cstheme="minorHAnsi"/>
                <w:szCs w:val="18"/>
                <w:lang w:eastAsia="zh-CN"/>
              </w:rPr>
              <w:t>Planning for Infrastructure Resilience PAS Report</w:t>
            </w:r>
            <w:r>
              <w:rPr>
                <w:rFonts w:asciiTheme="minorHAnsi" w:hAnsiTheme="minorHAnsi" w:cstheme="minorHAnsi"/>
                <w:szCs w:val="18"/>
                <w:lang w:eastAsia="zh-CN"/>
              </w:rPr>
              <w:t xml:space="preserve"> Ch 1</w:t>
            </w:r>
          </w:p>
          <w:p w14:paraId="575AB455" w14:textId="77777777" w:rsidR="00563C0D" w:rsidRPr="00DA236A" w:rsidRDefault="00563C0D" w:rsidP="00563C0D">
            <w:pPr>
              <w:pStyle w:val="ListParagraph"/>
              <w:numPr>
                <w:ilvl w:val="0"/>
                <w:numId w:val="21"/>
              </w:numPr>
              <w:rPr>
                <w:rFonts w:asciiTheme="minorHAnsi" w:hAnsiTheme="minorHAnsi" w:cstheme="minorHAnsi"/>
                <w:szCs w:val="18"/>
                <w:lang w:eastAsia="zh-CN"/>
              </w:rPr>
            </w:pPr>
            <w:r w:rsidRPr="000E782C">
              <w:rPr>
                <w:rFonts w:asciiTheme="minorHAnsi" w:hAnsiTheme="minorHAnsi" w:cstheme="minorHAnsi"/>
                <w:szCs w:val="18"/>
                <w:lang w:eastAsia="zh-CN"/>
              </w:rPr>
              <w:t>PAS-Report Planning for Heat Resilience</w:t>
            </w:r>
            <w:r>
              <w:rPr>
                <w:rFonts w:asciiTheme="minorHAnsi" w:hAnsiTheme="minorHAnsi" w:cstheme="minorHAnsi"/>
                <w:szCs w:val="18"/>
                <w:lang w:eastAsia="zh-CN"/>
              </w:rPr>
              <w:t xml:space="preserve"> Ch 1, 3, and 5. </w:t>
            </w:r>
          </w:p>
          <w:p w14:paraId="658AF19B" w14:textId="4DC50D86" w:rsidR="004E05FF" w:rsidRPr="00DA236A" w:rsidRDefault="00563C0D" w:rsidP="00563C0D">
            <w:pPr>
              <w:pStyle w:val="ListParagraph"/>
              <w:rPr>
                <w:rFonts w:asciiTheme="minorHAnsi" w:hAnsiTheme="minorHAnsi" w:cstheme="minorHAnsi"/>
                <w:bCs/>
                <w:szCs w:val="18"/>
              </w:rPr>
            </w:pPr>
            <w:r>
              <w:rPr>
                <w:rFonts w:asciiTheme="minorHAnsi" w:hAnsiTheme="minorHAnsi" w:cstheme="minorHAnsi"/>
                <w:szCs w:val="18"/>
                <w:lang w:eastAsia="zh-CN"/>
              </w:rPr>
              <w:t xml:space="preserve">Environmental Justice – watch: </w:t>
            </w:r>
            <w:r>
              <w:rPr>
                <w:i/>
                <w:iCs/>
              </w:rPr>
              <w:t>"Environmental Justice."</w:t>
            </w:r>
            <w:r>
              <w:t xml:space="preserve"> Films Media Group, 2010. </w:t>
            </w:r>
            <w:r>
              <w:rPr>
                <w:i/>
                <w:iCs/>
              </w:rPr>
              <w:t>Films On Demand,</w:t>
            </w:r>
            <w:r>
              <w:t xml:space="preserve"> https://fod.infobase.com/PortalPlaylists.aspx?wID=102632&amp;xtid=276307. Accessed 27 Aug. 2023.</w:t>
            </w:r>
          </w:p>
        </w:tc>
        <w:tc>
          <w:tcPr>
            <w:tcW w:w="2340" w:type="dxa"/>
          </w:tcPr>
          <w:p w14:paraId="1E63B11C" w14:textId="77777777" w:rsidR="004E05FF" w:rsidRPr="000E782C" w:rsidRDefault="004E05FF" w:rsidP="004E05FF">
            <w:pPr>
              <w:rPr>
                <w:rFonts w:asciiTheme="minorHAnsi" w:hAnsiTheme="minorHAnsi" w:cstheme="minorHAnsi"/>
                <w:sz w:val="18"/>
                <w:szCs w:val="18"/>
              </w:rPr>
            </w:pPr>
          </w:p>
        </w:tc>
      </w:tr>
      <w:tr w:rsidR="004E05FF" w:rsidRPr="000E782C" w14:paraId="34CC5ADA" w14:textId="77777777" w:rsidTr="00443F71">
        <w:trPr>
          <w:trHeight w:val="346"/>
        </w:trPr>
        <w:tc>
          <w:tcPr>
            <w:tcW w:w="985" w:type="dxa"/>
          </w:tcPr>
          <w:p w14:paraId="0CEAD1CA" w14:textId="77777777" w:rsidR="004E05FF" w:rsidRPr="000E782C" w:rsidRDefault="004E05FF" w:rsidP="004E05FF">
            <w:pPr>
              <w:tabs>
                <w:tab w:val="left" w:pos="1621"/>
              </w:tabs>
              <w:ind w:right="72"/>
              <w:rPr>
                <w:rFonts w:asciiTheme="minorHAnsi" w:hAnsiTheme="minorHAnsi" w:cstheme="minorHAnsi"/>
                <w:sz w:val="18"/>
                <w:szCs w:val="18"/>
              </w:rPr>
            </w:pPr>
          </w:p>
          <w:p w14:paraId="79F73C6B" w14:textId="77777777" w:rsidR="004E05FF" w:rsidRPr="000E782C" w:rsidRDefault="004E05FF" w:rsidP="004E05FF">
            <w:pPr>
              <w:tabs>
                <w:tab w:val="left" w:pos="1621"/>
              </w:tabs>
              <w:ind w:right="72"/>
              <w:rPr>
                <w:rFonts w:asciiTheme="minorHAnsi" w:hAnsiTheme="minorHAnsi" w:cstheme="minorHAnsi"/>
                <w:sz w:val="18"/>
                <w:szCs w:val="18"/>
              </w:rPr>
            </w:pPr>
          </w:p>
        </w:tc>
        <w:tc>
          <w:tcPr>
            <w:tcW w:w="900" w:type="dxa"/>
          </w:tcPr>
          <w:p w14:paraId="277EFC6A"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10/12</w:t>
            </w:r>
          </w:p>
          <w:p w14:paraId="511A1A22" w14:textId="4DA633AB" w:rsidR="004E05FF" w:rsidRPr="000E782C" w:rsidRDefault="004E05FF" w:rsidP="004E05FF">
            <w:pPr>
              <w:rPr>
                <w:rFonts w:asciiTheme="minorHAnsi" w:eastAsia="MS Mincho" w:hAnsiTheme="minorHAnsi" w:cstheme="minorHAnsi"/>
                <w:sz w:val="18"/>
                <w:szCs w:val="18"/>
                <w:lang w:eastAsia="zh-CN"/>
              </w:rPr>
            </w:pPr>
            <w:r w:rsidRPr="000E782C">
              <w:rPr>
                <w:rFonts w:asciiTheme="minorHAnsi" w:hAnsiTheme="minorHAnsi" w:cstheme="minorHAnsi"/>
                <w:sz w:val="18"/>
                <w:szCs w:val="18"/>
              </w:rPr>
              <w:t>TH</w:t>
            </w:r>
          </w:p>
        </w:tc>
        <w:tc>
          <w:tcPr>
            <w:tcW w:w="6120" w:type="dxa"/>
            <w:shd w:val="clear" w:color="auto" w:fill="auto"/>
            <w:noWrap/>
          </w:tcPr>
          <w:p w14:paraId="215911A7" w14:textId="00F0C996" w:rsidR="004E05FF" w:rsidRPr="00563C0D" w:rsidRDefault="00563C0D" w:rsidP="00563C0D">
            <w:pPr>
              <w:ind w:left="154"/>
              <w:rPr>
                <w:rFonts w:asciiTheme="minorHAnsi" w:eastAsia="MS Mincho" w:hAnsiTheme="minorHAnsi" w:cstheme="minorHAnsi"/>
                <w:szCs w:val="18"/>
                <w:lang w:eastAsia="zh-CN"/>
              </w:rPr>
            </w:pPr>
            <w:r w:rsidRPr="00563C0D">
              <w:rPr>
                <w:rFonts w:asciiTheme="minorHAnsi" w:eastAsia="MS Mincho" w:hAnsiTheme="minorHAnsi" w:cstheme="minorHAnsi"/>
                <w:sz w:val="22"/>
                <w:szCs w:val="16"/>
                <w:lang w:eastAsia="zh-CN"/>
              </w:rPr>
              <w:t xml:space="preserve"> Wrap-up Infrastructure/Review for in-class exam</w:t>
            </w:r>
          </w:p>
        </w:tc>
        <w:tc>
          <w:tcPr>
            <w:tcW w:w="2340" w:type="dxa"/>
          </w:tcPr>
          <w:p w14:paraId="7107015E" w14:textId="77777777" w:rsidR="004E05FF" w:rsidRPr="000E782C" w:rsidRDefault="004E05FF" w:rsidP="004E05FF">
            <w:pPr>
              <w:rPr>
                <w:rFonts w:asciiTheme="minorHAnsi" w:hAnsiTheme="minorHAnsi" w:cstheme="minorHAnsi"/>
                <w:sz w:val="18"/>
                <w:szCs w:val="18"/>
              </w:rPr>
            </w:pPr>
          </w:p>
        </w:tc>
      </w:tr>
      <w:tr w:rsidR="004E05FF" w:rsidRPr="000E782C" w14:paraId="7C4887EE" w14:textId="77777777" w:rsidTr="00443F71">
        <w:trPr>
          <w:trHeight w:val="346"/>
        </w:trPr>
        <w:tc>
          <w:tcPr>
            <w:tcW w:w="985" w:type="dxa"/>
          </w:tcPr>
          <w:p w14:paraId="1EC61FA9" w14:textId="6177FCF5" w:rsidR="004E05FF" w:rsidRPr="000E782C" w:rsidRDefault="004E05FF" w:rsidP="004E05FF">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9</w:t>
            </w:r>
          </w:p>
        </w:tc>
        <w:tc>
          <w:tcPr>
            <w:tcW w:w="900" w:type="dxa"/>
          </w:tcPr>
          <w:p w14:paraId="53303A24"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10/17</w:t>
            </w:r>
          </w:p>
          <w:p w14:paraId="2CFD5A0E" w14:textId="7C334992" w:rsidR="004E05FF" w:rsidRPr="000E782C" w:rsidRDefault="004E05FF" w:rsidP="004E05FF">
            <w:pPr>
              <w:rPr>
                <w:rFonts w:asciiTheme="minorHAnsi" w:hAnsiTheme="minorHAnsi" w:cstheme="minorHAnsi"/>
                <w:sz w:val="18"/>
                <w:szCs w:val="18"/>
                <w:u w:val="single"/>
              </w:rPr>
            </w:pPr>
            <w:r w:rsidRPr="000E782C">
              <w:rPr>
                <w:rFonts w:asciiTheme="minorHAnsi" w:hAnsiTheme="minorHAnsi" w:cstheme="minorHAnsi"/>
                <w:sz w:val="18"/>
                <w:szCs w:val="18"/>
              </w:rPr>
              <w:t>TU</w:t>
            </w:r>
          </w:p>
        </w:tc>
        <w:tc>
          <w:tcPr>
            <w:tcW w:w="6120" w:type="dxa"/>
            <w:shd w:val="clear" w:color="auto" w:fill="auto"/>
            <w:noWrap/>
          </w:tcPr>
          <w:p w14:paraId="29E560EC" w14:textId="6228E729" w:rsidR="004E05FF" w:rsidRPr="004E05FF" w:rsidRDefault="004E05FF" w:rsidP="004E05FF">
            <w:pPr>
              <w:rPr>
                <w:rFonts w:asciiTheme="minorHAnsi" w:hAnsiTheme="minorHAnsi" w:cstheme="minorHAnsi"/>
                <w:sz w:val="18"/>
                <w:szCs w:val="18"/>
              </w:rPr>
            </w:pPr>
            <w:r w:rsidRPr="004E05FF">
              <w:rPr>
                <w:rFonts w:asciiTheme="minorHAnsi" w:hAnsiTheme="minorHAnsi" w:cstheme="minorHAnsi"/>
                <w:sz w:val="18"/>
                <w:szCs w:val="18"/>
              </w:rPr>
              <w:t>Exam #2</w:t>
            </w:r>
            <w:r w:rsidR="0041732D">
              <w:rPr>
                <w:rFonts w:asciiTheme="minorHAnsi" w:hAnsiTheme="minorHAnsi" w:cstheme="minorHAnsi"/>
                <w:sz w:val="18"/>
                <w:szCs w:val="18"/>
              </w:rPr>
              <w:t xml:space="preserve"> Public Participation to Infrastructure. In-class. </w:t>
            </w:r>
          </w:p>
        </w:tc>
        <w:tc>
          <w:tcPr>
            <w:tcW w:w="2340" w:type="dxa"/>
          </w:tcPr>
          <w:p w14:paraId="5FC3F987" w14:textId="39D2EB4F" w:rsidR="004E05FF" w:rsidRPr="000E782C" w:rsidRDefault="004E05FF" w:rsidP="004E05FF">
            <w:pPr>
              <w:rPr>
                <w:rFonts w:asciiTheme="minorHAnsi" w:hAnsiTheme="minorHAnsi" w:cstheme="minorHAnsi"/>
                <w:sz w:val="18"/>
                <w:szCs w:val="18"/>
              </w:rPr>
            </w:pPr>
            <w:r w:rsidRPr="005D2764">
              <w:rPr>
                <w:rFonts w:asciiTheme="minorHAnsi" w:hAnsiTheme="minorHAnsi" w:cstheme="minorHAnsi"/>
                <w:sz w:val="18"/>
                <w:szCs w:val="18"/>
                <w:highlight w:val="yellow"/>
              </w:rPr>
              <w:t>Op-Ed Draft due. Optional.</w:t>
            </w:r>
          </w:p>
        </w:tc>
      </w:tr>
      <w:tr w:rsidR="004E05FF" w:rsidRPr="000E782C" w14:paraId="2025B4C3" w14:textId="77777777" w:rsidTr="00443F71">
        <w:trPr>
          <w:trHeight w:val="513"/>
        </w:trPr>
        <w:tc>
          <w:tcPr>
            <w:tcW w:w="985" w:type="dxa"/>
          </w:tcPr>
          <w:p w14:paraId="0F0BE82A" w14:textId="77777777" w:rsidR="004E05FF" w:rsidRPr="000E782C" w:rsidRDefault="004E05FF" w:rsidP="004E05FF">
            <w:pPr>
              <w:tabs>
                <w:tab w:val="left" w:pos="1621"/>
              </w:tabs>
              <w:ind w:right="72"/>
              <w:rPr>
                <w:rFonts w:asciiTheme="minorHAnsi" w:hAnsiTheme="minorHAnsi" w:cstheme="minorHAnsi"/>
                <w:sz w:val="18"/>
                <w:szCs w:val="18"/>
              </w:rPr>
            </w:pPr>
          </w:p>
        </w:tc>
        <w:tc>
          <w:tcPr>
            <w:tcW w:w="900" w:type="dxa"/>
          </w:tcPr>
          <w:p w14:paraId="569A65B7" w14:textId="77777777"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10/19</w:t>
            </w:r>
          </w:p>
          <w:p w14:paraId="77F0EE9C" w14:textId="7C3D0B19" w:rsidR="004E05FF" w:rsidRPr="000E782C" w:rsidRDefault="004E05FF" w:rsidP="004E05FF">
            <w:pPr>
              <w:rPr>
                <w:rFonts w:asciiTheme="minorHAnsi" w:hAnsiTheme="minorHAnsi" w:cstheme="minorHAnsi"/>
                <w:sz w:val="18"/>
                <w:szCs w:val="18"/>
              </w:rPr>
            </w:pPr>
            <w:r w:rsidRPr="000E782C">
              <w:rPr>
                <w:rFonts w:asciiTheme="minorHAnsi" w:hAnsiTheme="minorHAnsi" w:cstheme="minorHAnsi"/>
                <w:sz w:val="18"/>
                <w:szCs w:val="18"/>
              </w:rPr>
              <w:t>THU</w:t>
            </w:r>
          </w:p>
        </w:tc>
        <w:tc>
          <w:tcPr>
            <w:tcW w:w="6120" w:type="dxa"/>
            <w:shd w:val="clear" w:color="auto" w:fill="auto"/>
            <w:noWrap/>
            <w:hideMark/>
          </w:tcPr>
          <w:p w14:paraId="793E9B4C" w14:textId="2C29E764" w:rsidR="004E05FF" w:rsidRPr="004E05FF" w:rsidRDefault="004E05FF" w:rsidP="004E05FF">
            <w:pPr>
              <w:rPr>
                <w:rFonts w:asciiTheme="minorHAnsi" w:hAnsiTheme="minorHAnsi" w:cstheme="minorHAnsi"/>
                <w:iCs/>
                <w:sz w:val="18"/>
                <w:szCs w:val="18"/>
              </w:rPr>
            </w:pPr>
            <w:r>
              <w:rPr>
                <w:rFonts w:asciiTheme="minorHAnsi" w:hAnsiTheme="minorHAnsi" w:cstheme="minorHAnsi"/>
                <w:sz w:val="18"/>
                <w:szCs w:val="18"/>
              </w:rPr>
              <w:t>No Class</w:t>
            </w:r>
          </w:p>
        </w:tc>
        <w:tc>
          <w:tcPr>
            <w:tcW w:w="2340" w:type="dxa"/>
          </w:tcPr>
          <w:p w14:paraId="71D8AB04" w14:textId="149B2354" w:rsidR="004E05FF" w:rsidRPr="000E782C" w:rsidRDefault="004E05FF" w:rsidP="004E05FF">
            <w:pPr>
              <w:rPr>
                <w:rFonts w:asciiTheme="minorHAnsi" w:hAnsiTheme="minorHAnsi" w:cstheme="minorHAnsi"/>
                <w:sz w:val="18"/>
                <w:szCs w:val="18"/>
              </w:rPr>
            </w:pPr>
            <w:r>
              <w:rPr>
                <w:rFonts w:asciiTheme="minorHAnsi" w:hAnsiTheme="minorHAnsi" w:cstheme="minorHAnsi"/>
                <w:sz w:val="18"/>
                <w:szCs w:val="18"/>
              </w:rPr>
              <w:t>Fall Break</w:t>
            </w:r>
          </w:p>
        </w:tc>
      </w:tr>
      <w:tr w:rsidR="000E782C" w:rsidRPr="000E782C" w14:paraId="76A80219" w14:textId="77777777" w:rsidTr="00443F71">
        <w:trPr>
          <w:trHeight w:val="333"/>
        </w:trPr>
        <w:tc>
          <w:tcPr>
            <w:tcW w:w="985" w:type="dxa"/>
          </w:tcPr>
          <w:p w14:paraId="50899B7D"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10</w:t>
            </w:r>
          </w:p>
        </w:tc>
        <w:tc>
          <w:tcPr>
            <w:tcW w:w="900" w:type="dxa"/>
          </w:tcPr>
          <w:p w14:paraId="4A1EEC1E"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10/24</w:t>
            </w:r>
          </w:p>
          <w:p w14:paraId="1F550F58"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6EABEF13" w14:textId="77777777" w:rsidR="00563C0D" w:rsidRPr="00563C0D" w:rsidRDefault="00563C0D" w:rsidP="00563C0D">
            <w:pPr>
              <w:rPr>
                <w:rFonts w:asciiTheme="minorHAnsi" w:hAnsiTheme="minorHAnsi" w:cstheme="minorHAnsi"/>
                <w:sz w:val="18"/>
                <w:szCs w:val="18"/>
                <w:u w:val="single"/>
              </w:rPr>
            </w:pPr>
            <w:r w:rsidRPr="00563C0D">
              <w:rPr>
                <w:rFonts w:asciiTheme="minorHAnsi" w:hAnsiTheme="minorHAnsi" w:cstheme="minorHAnsi"/>
                <w:sz w:val="18"/>
                <w:szCs w:val="18"/>
                <w:u w:val="single"/>
              </w:rPr>
              <w:t>Transportation and Land Use</w:t>
            </w:r>
          </w:p>
          <w:p w14:paraId="54FFAD61" w14:textId="77777777" w:rsidR="00563C0D" w:rsidRPr="00563C0D" w:rsidRDefault="00563C0D" w:rsidP="00563C0D">
            <w:pPr>
              <w:rPr>
                <w:rFonts w:asciiTheme="minorHAnsi" w:hAnsiTheme="minorHAnsi" w:cstheme="minorHAnsi"/>
                <w:sz w:val="18"/>
                <w:szCs w:val="18"/>
              </w:rPr>
            </w:pPr>
            <w:r w:rsidRPr="00563C0D">
              <w:rPr>
                <w:rFonts w:asciiTheme="minorHAnsi" w:hAnsiTheme="minorHAnsi" w:cstheme="minorHAnsi"/>
                <w:sz w:val="18"/>
                <w:szCs w:val="18"/>
              </w:rPr>
              <w:t>READ:</w:t>
            </w:r>
          </w:p>
          <w:p w14:paraId="6FAB3748" w14:textId="77777777" w:rsidR="00563C0D" w:rsidRPr="00563C0D" w:rsidRDefault="00563C0D" w:rsidP="00563C0D">
            <w:pPr>
              <w:pStyle w:val="ListParagraph"/>
              <w:numPr>
                <w:ilvl w:val="0"/>
                <w:numId w:val="29"/>
              </w:numPr>
              <w:spacing w:after="120"/>
              <w:ind w:left="778"/>
              <w:contextualSpacing w:val="0"/>
              <w:rPr>
                <w:rFonts w:asciiTheme="minorHAnsi" w:hAnsiTheme="minorHAnsi" w:cstheme="minorHAnsi"/>
                <w:szCs w:val="18"/>
              </w:rPr>
            </w:pPr>
            <w:r w:rsidRPr="00563C0D">
              <w:rPr>
                <w:rFonts w:asciiTheme="minorHAnsi" w:hAnsiTheme="minorHAnsi" w:cstheme="minorHAnsi"/>
                <w:szCs w:val="18"/>
              </w:rPr>
              <w:t xml:space="preserve">Peter O. Muller: Ch. 3 “Transportation and Urban Form: Stages in the Spatial Evolution of the American Metropolis”, pp.56-85.  In </w:t>
            </w:r>
            <w:r w:rsidRPr="00563C0D">
              <w:rPr>
                <w:rFonts w:asciiTheme="minorHAnsi" w:hAnsiTheme="minorHAnsi" w:cstheme="minorHAnsi"/>
                <w:i/>
                <w:szCs w:val="18"/>
              </w:rPr>
              <w:t>The Geography of Urban Transportation.</w:t>
            </w:r>
          </w:p>
          <w:p w14:paraId="1674A538" w14:textId="77777777" w:rsidR="00563C0D" w:rsidRPr="00563C0D" w:rsidRDefault="00563C0D" w:rsidP="00563C0D">
            <w:pPr>
              <w:pStyle w:val="ListParagraph"/>
              <w:numPr>
                <w:ilvl w:val="0"/>
                <w:numId w:val="29"/>
              </w:numPr>
              <w:rPr>
                <w:rStyle w:val="cls-response"/>
                <w:rFonts w:asciiTheme="minorHAnsi" w:hAnsiTheme="minorHAnsi" w:cstheme="minorHAnsi"/>
                <w:szCs w:val="18"/>
              </w:rPr>
            </w:pPr>
            <w:r w:rsidRPr="00563C0D">
              <w:rPr>
                <w:rStyle w:val="cls-response"/>
                <w:rFonts w:asciiTheme="minorHAnsi" w:hAnsiTheme="minorHAnsi" w:cstheme="minorHAnsi"/>
                <w:szCs w:val="18"/>
              </w:rPr>
              <w:t xml:space="preserve">Chapter 1 “Truth in Transportation Planning” in Shoup, D. (2018). Parking and the City (1st ed.). Routledge. </w:t>
            </w:r>
            <w:hyperlink r:id="rId38" w:history="1">
              <w:r w:rsidRPr="00563C0D">
                <w:rPr>
                  <w:rStyle w:val="Hyperlink"/>
                  <w:rFonts w:asciiTheme="minorHAnsi" w:hAnsiTheme="minorHAnsi" w:cstheme="minorHAnsi"/>
                  <w:szCs w:val="18"/>
                </w:rPr>
                <w:t>https://doi-org.libproxy.lib.unc.edu/10.4324/9781351019668</w:t>
              </w:r>
            </w:hyperlink>
          </w:p>
          <w:p w14:paraId="13F303BA" w14:textId="77777777" w:rsidR="00563C0D" w:rsidRPr="00563C0D" w:rsidRDefault="00563C0D" w:rsidP="00563C0D">
            <w:pPr>
              <w:pStyle w:val="ListParagraph"/>
              <w:ind w:left="780"/>
              <w:rPr>
                <w:rFonts w:asciiTheme="minorHAnsi" w:hAnsiTheme="minorHAnsi" w:cstheme="minorHAnsi"/>
                <w:szCs w:val="18"/>
              </w:rPr>
            </w:pPr>
          </w:p>
          <w:p w14:paraId="22AEFB57" w14:textId="6CE2BAC1" w:rsidR="000E782C" w:rsidRPr="00563C0D" w:rsidRDefault="00563C0D" w:rsidP="00563C0D">
            <w:pPr>
              <w:pStyle w:val="ListParagraph"/>
              <w:numPr>
                <w:ilvl w:val="0"/>
                <w:numId w:val="29"/>
              </w:numPr>
              <w:rPr>
                <w:rFonts w:asciiTheme="minorHAnsi" w:hAnsiTheme="minorHAnsi" w:cstheme="minorHAnsi"/>
                <w:szCs w:val="18"/>
              </w:rPr>
            </w:pPr>
            <w:r w:rsidRPr="00563C0D">
              <w:rPr>
                <w:rFonts w:asciiTheme="minorHAnsi" w:hAnsiTheme="minorHAnsi" w:cstheme="minorHAnsi"/>
                <w:szCs w:val="18"/>
              </w:rPr>
              <w:t xml:space="preserve">Ian Carlton. (2009). “Histories of Transit-Oriented Development: Perspectives on the Development of the TOD Concept.” </w:t>
            </w:r>
            <w:r w:rsidRPr="00563C0D">
              <w:rPr>
                <w:rStyle w:val="Emphasis"/>
                <w:rFonts w:asciiTheme="minorHAnsi" w:hAnsiTheme="minorHAnsi" w:cstheme="minorHAnsi"/>
                <w:szCs w:val="18"/>
              </w:rPr>
              <w:t>UC Berkeley: Institute of Urban and Regional Development</w:t>
            </w:r>
            <w:r w:rsidRPr="00563C0D">
              <w:rPr>
                <w:rFonts w:asciiTheme="minorHAnsi" w:hAnsiTheme="minorHAnsi" w:cstheme="minorHAnsi"/>
                <w:szCs w:val="18"/>
              </w:rPr>
              <w:t xml:space="preserve">. Retrieved from </w:t>
            </w:r>
            <w:hyperlink r:id="rId39" w:history="1">
              <w:r w:rsidRPr="00563C0D">
                <w:rPr>
                  <w:rStyle w:val="Hyperlink"/>
                  <w:rFonts w:asciiTheme="minorHAnsi" w:hAnsiTheme="minorHAnsi" w:cstheme="minorHAnsi"/>
                  <w:szCs w:val="18"/>
                </w:rPr>
                <w:t>https://escholarship.org/uc/item/7wm9t8r6</w:t>
              </w:r>
            </w:hyperlink>
          </w:p>
        </w:tc>
        <w:tc>
          <w:tcPr>
            <w:tcW w:w="2340" w:type="dxa"/>
          </w:tcPr>
          <w:p w14:paraId="2DECF60C" w14:textId="77777777" w:rsidR="000E782C" w:rsidRPr="000E782C" w:rsidRDefault="000E782C" w:rsidP="00711E23">
            <w:pPr>
              <w:rPr>
                <w:rFonts w:asciiTheme="minorHAnsi" w:hAnsiTheme="minorHAnsi" w:cstheme="minorHAnsi"/>
                <w:sz w:val="18"/>
                <w:szCs w:val="18"/>
                <w:u w:val="single"/>
              </w:rPr>
            </w:pPr>
          </w:p>
        </w:tc>
      </w:tr>
      <w:tr w:rsidR="000E782C" w:rsidRPr="000E782C" w14:paraId="3D9F1E69" w14:textId="77777777" w:rsidTr="00443F71">
        <w:trPr>
          <w:trHeight w:val="333"/>
        </w:trPr>
        <w:tc>
          <w:tcPr>
            <w:tcW w:w="985" w:type="dxa"/>
          </w:tcPr>
          <w:p w14:paraId="26656DD2"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1C32EB21"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10/26</w:t>
            </w:r>
          </w:p>
          <w:p w14:paraId="687322A8"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THU</w:t>
            </w:r>
          </w:p>
        </w:tc>
        <w:tc>
          <w:tcPr>
            <w:tcW w:w="6120" w:type="dxa"/>
            <w:shd w:val="clear" w:color="auto" w:fill="auto"/>
            <w:noWrap/>
          </w:tcPr>
          <w:p w14:paraId="4D919882" w14:textId="77777777" w:rsidR="00563C0D" w:rsidRPr="000E782C" w:rsidRDefault="00563C0D" w:rsidP="00563C0D">
            <w:pPr>
              <w:rPr>
                <w:rFonts w:asciiTheme="minorHAnsi" w:hAnsiTheme="minorHAnsi" w:cstheme="minorHAnsi"/>
                <w:sz w:val="18"/>
                <w:szCs w:val="18"/>
                <w:u w:val="single"/>
              </w:rPr>
            </w:pPr>
            <w:r w:rsidRPr="000E782C">
              <w:rPr>
                <w:rFonts w:asciiTheme="minorHAnsi" w:hAnsiTheme="minorHAnsi" w:cstheme="minorHAnsi"/>
                <w:sz w:val="18"/>
                <w:szCs w:val="18"/>
                <w:u w:val="single"/>
              </w:rPr>
              <w:t>Transportation</w:t>
            </w:r>
          </w:p>
          <w:p w14:paraId="65948186" w14:textId="77777777" w:rsidR="00563C0D" w:rsidRPr="00DA24C0" w:rsidRDefault="00563C0D" w:rsidP="00563C0D">
            <w:pPr>
              <w:pStyle w:val="ListParagraph"/>
              <w:numPr>
                <w:ilvl w:val="0"/>
                <w:numId w:val="29"/>
              </w:numPr>
              <w:rPr>
                <w:rFonts w:asciiTheme="minorHAnsi" w:hAnsiTheme="minorHAnsi" w:cstheme="minorHAnsi"/>
              </w:rPr>
            </w:pPr>
            <w:r w:rsidRPr="00DA24C0">
              <w:rPr>
                <w:rFonts w:asciiTheme="minorHAnsi" w:hAnsiTheme="minorHAnsi" w:cstheme="minorHAnsi"/>
              </w:rPr>
              <w:t xml:space="preserve">Walker, J. (2012). “What Transit Is and Does”. In: Human Transit. Island Press, Washington, DC. </w:t>
            </w:r>
            <w:hyperlink r:id="rId40" w:history="1">
              <w:r w:rsidRPr="00DA24C0">
                <w:rPr>
                  <w:rStyle w:val="Hyperlink"/>
                  <w:rFonts w:asciiTheme="minorHAnsi" w:hAnsiTheme="minorHAnsi" w:cstheme="minorHAnsi"/>
                </w:rPr>
                <w:t>https://doi-org.libproxy.lib.unc.edu/10.5822/978-1-61091-174-0_1</w:t>
              </w:r>
            </w:hyperlink>
          </w:p>
          <w:p w14:paraId="0D39EAC4" w14:textId="77777777" w:rsidR="00563C0D" w:rsidRPr="00DA24C0" w:rsidRDefault="00563C0D" w:rsidP="00563C0D">
            <w:pPr>
              <w:pStyle w:val="ListParagraph"/>
              <w:ind w:left="780"/>
              <w:rPr>
                <w:rFonts w:asciiTheme="minorHAnsi" w:hAnsiTheme="minorHAnsi" w:cstheme="minorHAnsi"/>
              </w:rPr>
            </w:pPr>
          </w:p>
          <w:p w14:paraId="01F02910" w14:textId="77777777" w:rsidR="00563C0D" w:rsidRPr="00DA24C0" w:rsidRDefault="00563C0D" w:rsidP="00563C0D">
            <w:pPr>
              <w:pStyle w:val="ListParagraph"/>
              <w:numPr>
                <w:ilvl w:val="0"/>
                <w:numId w:val="29"/>
              </w:numPr>
              <w:rPr>
                <w:rFonts w:asciiTheme="minorHAnsi" w:hAnsiTheme="minorHAnsi" w:cstheme="minorHAnsi"/>
              </w:rPr>
            </w:pPr>
            <w:r w:rsidRPr="00DA24C0">
              <w:rPr>
                <w:rFonts w:asciiTheme="minorHAnsi" w:hAnsiTheme="minorHAnsi" w:cstheme="minorHAnsi"/>
              </w:rPr>
              <w:t xml:space="preserve">Walker, J. (2012). “Density Distractions.” In: Human Transit. Island Press, Washington, DC. </w:t>
            </w:r>
            <w:hyperlink r:id="rId41" w:history="1">
              <w:r w:rsidRPr="00DA24C0">
                <w:rPr>
                  <w:rStyle w:val="Hyperlink"/>
                  <w:rFonts w:asciiTheme="minorHAnsi" w:hAnsiTheme="minorHAnsi" w:cstheme="minorHAnsi"/>
                </w:rPr>
                <w:t>https://doi-org.libproxy.lib.unc.edu/10.5822/978-1-61091-174-0_9</w:t>
              </w:r>
            </w:hyperlink>
          </w:p>
          <w:p w14:paraId="756405B4" w14:textId="77777777" w:rsidR="00563C0D" w:rsidRDefault="00563C0D" w:rsidP="00563C0D">
            <w:pPr>
              <w:pStyle w:val="ListParagraph"/>
              <w:ind w:left="780"/>
            </w:pPr>
          </w:p>
          <w:p w14:paraId="0E99DE90" w14:textId="193BC1C2" w:rsidR="000E782C" w:rsidRPr="00563C0D" w:rsidRDefault="00563C0D" w:rsidP="00563C0D">
            <w:pPr>
              <w:pStyle w:val="ListParagraph"/>
              <w:numPr>
                <w:ilvl w:val="0"/>
                <w:numId w:val="29"/>
              </w:numPr>
              <w:rPr>
                <w:szCs w:val="18"/>
              </w:rPr>
            </w:pPr>
            <w:r w:rsidRPr="00563C0D">
              <w:rPr>
                <w:rFonts w:asciiTheme="minorHAnsi" w:hAnsiTheme="minorHAnsi" w:cstheme="minorHAnsi"/>
                <w:iCs/>
                <w:szCs w:val="18"/>
              </w:rPr>
              <w:t>Handy, S.</w:t>
            </w:r>
            <w:r w:rsidRPr="00563C0D">
              <w:rPr>
                <w:rFonts w:asciiTheme="minorHAnsi" w:hAnsiTheme="minorHAnsi" w:cstheme="minorHAnsi"/>
                <w:i/>
                <w:szCs w:val="18"/>
              </w:rPr>
              <w:t xml:space="preserve"> </w:t>
            </w:r>
            <w:r w:rsidRPr="00563C0D">
              <w:rPr>
                <w:rFonts w:asciiTheme="minorHAnsi" w:hAnsiTheme="minorHAnsi" w:cstheme="minorHAnsi"/>
                <w:iCs/>
                <w:szCs w:val="18"/>
              </w:rPr>
              <w:t xml:space="preserve">“Ch 9 Making US Cities pedestrian and bicycle-Friendly” </w:t>
            </w:r>
            <w:r w:rsidRPr="00563C0D">
              <w:rPr>
                <w:rFonts w:asciiTheme="minorHAnsi" w:hAnsiTheme="minorHAnsi" w:cstheme="minorHAnsi"/>
                <w:i/>
                <w:szCs w:val="18"/>
              </w:rPr>
              <w:t xml:space="preserve">in </w:t>
            </w:r>
            <w:r w:rsidRPr="00563C0D">
              <w:rPr>
                <w:rFonts w:ascii="Calibri" w:hAnsi="Calibri" w:cs="Calibri"/>
                <w:szCs w:val="18"/>
              </w:rPr>
              <w:t xml:space="preserve">Deakin, Elizabeth. 2020. </w:t>
            </w:r>
            <w:r w:rsidRPr="00563C0D">
              <w:rPr>
                <w:rFonts w:ascii="Calibri" w:hAnsi="Calibri" w:cs="Calibri"/>
                <w:i/>
                <w:iCs/>
                <w:szCs w:val="18"/>
              </w:rPr>
              <w:t>Transportation, land use, and environmental planning</w:t>
            </w:r>
            <w:r w:rsidRPr="00563C0D">
              <w:rPr>
                <w:rFonts w:ascii="Calibri" w:hAnsi="Calibri" w:cs="Calibri"/>
                <w:szCs w:val="18"/>
              </w:rPr>
              <w:t xml:space="preserve">. Amsterdam: Elsevier. </w:t>
            </w:r>
            <w:hyperlink r:id="rId42" w:history="1">
              <w:r w:rsidRPr="00563C0D">
                <w:rPr>
                  <w:rStyle w:val="Hyperlink"/>
                  <w:rFonts w:ascii="Calibri" w:hAnsi="Calibri" w:cs="Calibri"/>
                  <w:szCs w:val="18"/>
                </w:rPr>
                <w:t>https://search.ebscohost.com/login.aspx?direct=true&amp;scope=site&amp;db=nlebk&amp;db=nlabk&amp;AN=1789705</w:t>
              </w:r>
            </w:hyperlink>
          </w:p>
        </w:tc>
        <w:tc>
          <w:tcPr>
            <w:tcW w:w="2340" w:type="dxa"/>
          </w:tcPr>
          <w:p w14:paraId="3FFBE579" w14:textId="77777777" w:rsidR="000E782C" w:rsidRPr="000E782C" w:rsidRDefault="000E782C" w:rsidP="00711E23">
            <w:pPr>
              <w:rPr>
                <w:rFonts w:asciiTheme="minorHAnsi" w:hAnsiTheme="minorHAnsi" w:cstheme="minorHAnsi"/>
                <w:sz w:val="18"/>
                <w:szCs w:val="18"/>
              </w:rPr>
            </w:pPr>
          </w:p>
        </w:tc>
      </w:tr>
      <w:tr w:rsidR="000E782C" w:rsidRPr="000E782C" w14:paraId="4D101CE7" w14:textId="77777777" w:rsidTr="00443F71">
        <w:trPr>
          <w:trHeight w:val="333"/>
        </w:trPr>
        <w:tc>
          <w:tcPr>
            <w:tcW w:w="985" w:type="dxa"/>
          </w:tcPr>
          <w:p w14:paraId="1C5E789D"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11</w:t>
            </w:r>
          </w:p>
        </w:tc>
        <w:tc>
          <w:tcPr>
            <w:tcW w:w="900" w:type="dxa"/>
          </w:tcPr>
          <w:p w14:paraId="6F45EA09"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10/31</w:t>
            </w:r>
          </w:p>
          <w:p w14:paraId="683054A7"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2F242620" w14:textId="77777777" w:rsidR="00563C0D" w:rsidRPr="000E782C" w:rsidRDefault="00563C0D" w:rsidP="00563C0D">
            <w:pPr>
              <w:rPr>
                <w:rFonts w:asciiTheme="minorHAnsi" w:hAnsiTheme="minorHAnsi" w:cstheme="minorHAnsi"/>
                <w:sz w:val="18"/>
                <w:szCs w:val="18"/>
                <w:u w:val="single"/>
              </w:rPr>
            </w:pPr>
            <w:r w:rsidRPr="000E782C">
              <w:rPr>
                <w:rFonts w:asciiTheme="minorHAnsi" w:hAnsiTheme="minorHAnsi" w:cstheme="minorHAnsi"/>
                <w:sz w:val="18"/>
                <w:szCs w:val="18"/>
                <w:u w:val="single"/>
              </w:rPr>
              <w:t xml:space="preserve">Economic Development    Environment, Economic Development and Equity? </w:t>
            </w:r>
          </w:p>
          <w:p w14:paraId="18D770D8" w14:textId="77777777" w:rsidR="00563C0D" w:rsidRPr="000E782C" w:rsidRDefault="00563C0D" w:rsidP="00563C0D">
            <w:pPr>
              <w:rPr>
                <w:rFonts w:asciiTheme="minorHAnsi" w:hAnsiTheme="minorHAnsi" w:cstheme="minorHAnsi"/>
                <w:sz w:val="18"/>
                <w:szCs w:val="18"/>
              </w:rPr>
            </w:pPr>
            <w:r w:rsidRPr="000E782C">
              <w:rPr>
                <w:rFonts w:asciiTheme="minorHAnsi" w:hAnsiTheme="minorHAnsi" w:cstheme="minorHAnsi"/>
                <w:sz w:val="18"/>
                <w:szCs w:val="18"/>
              </w:rPr>
              <w:t>READ:</w:t>
            </w:r>
          </w:p>
          <w:p w14:paraId="1C10D26E" w14:textId="77777777" w:rsidR="00563C0D" w:rsidRDefault="00563C0D" w:rsidP="00563C0D">
            <w:pPr>
              <w:pStyle w:val="ListParagraph"/>
              <w:numPr>
                <w:ilvl w:val="0"/>
                <w:numId w:val="19"/>
              </w:numPr>
              <w:rPr>
                <w:rFonts w:asciiTheme="minorHAnsi" w:hAnsiTheme="minorHAnsi" w:cstheme="minorHAnsi"/>
                <w:szCs w:val="18"/>
              </w:rPr>
            </w:pPr>
            <w:r w:rsidRPr="000E782C">
              <w:rPr>
                <w:rFonts w:asciiTheme="minorHAnsi" w:hAnsiTheme="minorHAnsi" w:cstheme="minorHAnsi"/>
                <w:szCs w:val="18"/>
              </w:rPr>
              <w:t xml:space="preserve">Green Cities, Growing Cities, Just Cities? </w:t>
            </w:r>
          </w:p>
          <w:p w14:paraId="34D89B35" w14:textId="59E717A1" w:rsidR="00563C0D" w:rsidRPr="000E782C" w:rsidRDefault="00563C0D" w:rsidP="00563C0D">
            <w:pPr>
              <w:pStyle w:val="ListParagraph"/>
              <w:numPr>
                <w:ilvl w:val="0"/>
                <w:numId w:val="19"/>
              </w:numPr>
              <w:rPr>
                <w:rFonts w:asciiTheme="minorHAnsi" w:hAnsiTheme="minorHAnsi" w:cstheme="minorHAnsi"/>
                <w:szCs w:val="18"/>
              </w:rPr>
            </w:pPr>
            <w:r>
              <w:rPr>
                <w:rFonts w:asciiTheme="minorHAnsi" w:hAnsiTheme="minorHAnsi" w:cstheme="minorHAnsi"/>
                <w:szCs w:val="18"/>
              </w:rPr>
              <w:t>Flint Infrastructure short reading for Thursday in-class exercise</w:t>
            </w:r>
          </w:p>
          <w:p w14:paraId="40940FD4" w14:textId="63B27844" w:rsidR="000E782C" w:rsidRPr="000E782C" w:rsidRDefault="000E782C" w:rsidP="00563C0D">
            <w:pPr>
              <w:rPr>
                <w:rFonts w:asciiTheme="minorHAnsi" w:hAnsiTheme="minorHAnsi" w:cstheme="minorHAnsi"/>
                <w:sz w:val="18"/>
                <w:szCs w:val="18"/>
                <w:u w:val="single"/>
              </w:rPr>
            </w:pPr>
          </w:p>
        </w:tc>
        <w:tc>
          <w:tcPr>
            <w:tcW w:w="2340" w:type="dxa"/>
          </w:tcPr>
          <w:p w14:paraId="0B300A84" w14:textId="6E89053C" w:rsidR="000E782C" w:rsidRPr="000E782C" w:rsidRDefault="000E782C" w:rsidP="00711E23">
            <w:pPr>
              <w:rPr>
                <w:rFonts w:asciiTheme="minorHAnsi" w:hAnsiTheme="minorHAnsi" w:cstheme="minorHAnsi"/>
                <w:sz w:val="18"/>
                <w:szCs w:val="18"/>
                <w:u w:val="single"/>
              </w:rPr>
            </w:pPr>
            <w:r w:rsidRPr="000E782C">
              <w:rPr>
                <w:rFonts w:asciiTheme="minorHAnsi" w:hAnsiTheme="minorHAnsi" w:cstheme="minorHAnsi"/>
                <w:sz w:val="18"/>
                <w:szCs w:val="18"/>
                <w:u w:val="single"/>
              </w:rPr>
              <w:t xml:space="preserve">Response Paper </w:t>
            </w:r>
            <w:r w:rsidR="00DA24C0">
              <w:rPr>
                <w:rFonts w:asciiTheme="minorHAnsi" w:hAnsiTheme="minorHAnsi" w:cstheme="minorHAnsi"/>
                <w:sz w:val="18"/>
                <w:szCs w:val="18"/>
                <w:u w:val="single"/>
              </w:rPr>
              <w:t xml:space="preserve">Assignment </w:t>
            </w:r>
            <w:r w:rsidRPr="000E782C">
              <w:rPr>
                <w:rFonts w:asciiTheme="minorHAnsi" w:hAnsiTheme="minorHAnsi" w:cstheme="minorHAnsi"/>
                <w:sz w:val="18"/>
                <w:szCs w:val="18"/>
                <w:u w:val="single"/>
              </w:rPr>
              <w:t>posted 1</w:t>
            </w:r>
            <w:r w:rsidR="00563C0D">
              <w:rPr>
                <w:rFonts w:asciiTheme="minorHAnsi" w:hAnsiTheme="minorHAnsi" w:cstheme="minorHAnsi"/>
                <w:sz w:val="18"/>
                <w:szCs w:val="18"/>
                <w:u w:val="single"/>
              </w:rPr>
              <w:t xml:space="preserve">0/31 </w:t>
            </w:r>
          </w:p>
        </w:tc>
      </w:tr>
      <w:tr w:rsidR="000E782C" w:rsidRPr="000E782C" w14:paraId="2FD6EC85" w14:textId="77777777" w:rsidTr="00443F71">
        <w:trPr>
          <w:trHeight w:val="333"/>
        </w:trPr>
        <w:tc>
          <w:tcPr>
            <w:tcW w:w="985" w:type="dxa"/>
          </w:tcPr>
          <w:p w14:paraId="7E31B789"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545AF901"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11/2</w:t>
            </w:r>
          </w:p>
          <w:p w14:paraId="410F8D7B"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THU</w:t>
            </w:r>
          </w:p>
        </w:tc>
        <w:tc>
          <w:tcPr>
            <w:tcW w:w="6120" w:type="dxa"/>
            <w:shd w:val="clear" w:color="auto" w:fill="auto"/>
            <w:noWrap/>
          </w:tcPr>
          <w:p w14:paraId="7A2B7DB4" w14:textId="24470454" w:rsidR="000E782C" w:rsidRPr="00563C0D" w:rsidRDefault="00563C0D" w:rsidP="00563C0D">
            <w:pPr>
              <w:rPr>
                <w:rFonts w:asciiTheme="minorHAnsi" w:hAnsiTheme="minorHAnsi" w:cstheme="minorHAnsi"/>
                <w:color w:val="0000FF"/>
                <w:szCs w:val="18"/>
                <w:u w:val="single"/>
              </w:rPr>
            </w:pPr>
            <w:r w:rsidRPr="00563C0D">
              <w:rPr>
                <w:rFonts w:asciiTheme="minorHAnsi" w:eastAsia="MS Mincho" w:hAnsiTheme="minorHAnsi" w:cstheme="minorHAnsi"/>
                <w:sz w:val="18"/>
                <w:szCs w:val="18"/>
              </w:rPr>
              <w:t>Flint Infrastructure Case Study</w:t>
            </w:r>
          </w:p>
        </w:tc>
        <w:tc>
          <w:tcPr>
            <w:tcW w:w="2340" w:type="dxa"/>
          </w:tcPr>
          <w:p w14:paraId="718253D4" w14:textId="77777777" w:rsidR="000E782C" w:rsidRPr="000E782C" w:rsidRDefault="000E782C" w:rsidP="00711E23">
            <w:pPr>
              <w:rPr>
                <w:rFonts w:asciiTheme="minorHAnsi" w:hAnsiTheme="minorHAnsi" w:cstheme="minorHAnsi"/>
                <w:sz w:val="18"/>
                <w:szCs w:val="18"/>
                <w:u w:val="single"/>
              </w:rPr>
            </w:pPr>
          </w:p>
        </w:tc>
      </w:tr>
      <w:tr w:rsidR="000E782C" w:rsidRPr="000E782C" w14:paraId="69076E05" w14:textId="77777777" w:rsidTr="00443F71">
        <w:trPr>
          <w:trHeight w:val="333"/>
        </w:trPr>
        <w:tc>
          <w:tcPr>
            <w:tcW w:w="985" w:type="dxa"/>
          </w:tcPr>
          <w:p w14:paraId="633C7192"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12</w:t>
            </w:r>
          </w:p>
        </w:tc>
        <w:tc>
          <w:tcPr>
            <w:tcW w:w="900" w:type="dxa"/>
          </w:tcPr>
          <w:p w14:paraId="20DDE447"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11/7</w:t>
            </w:r>
          </w:p>
          <w:p w14:paraId="7B8B4364"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TU</w:t>
            </w:r>
          </w:p>
        </w:tc>
        <w:tc>
          <w:tcPr>
            <w:tcW w:w="6120" w:type="dxa"/>
            <w:shd w:val="clear" w:color="auto" w:fill="auto"/>
            <w:noWrap/>
          </w:tcPr>
          <w:p w14:paraId="28A55E19" w14:textId="77777777" w:rsidR="000E782C" w:rsidRPr="000E782C" w:rsidRDefault="000E782C" w:rsidP="00711E23">
            <w:pPr>
              <w:rPr>
                <w:rFonts w:asciiTheme="minorHAnsi" w:hAnsiTheme="minorHAnsi" w:cstheme="minorHAnsi"/>
                <w:sz w:val="18"/>
                <w:szCs w:val="18"/>
                <w:u w:val="single"/>
              </w:rPr>
            </w:pPr>
            <w:r w:rsidRPr="000E782C">
              <w:rPr>
                <w:rFonts w:asciiTheme="minorHAnsi" w:hAnsiTheme="minorHAnsi" w:cstheme="minorHAnsi"/>
                <w:sz w:val="18"/>
                <w:szCs w:val="18"/>
                <w:u w:val="single"/>
              </w:rPr>
              <w:t xml:space="preserve">Economic Development –People vs. Place? </w:t>
            </w:r>
          </w:p>
          <w:p w14:paraId="6B17A7D7"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READ:</w:t>
            </w:r>
          </w:p>
          <w:p w14:paraId="058EDD3E" w14:textId="77777777" w:rsidR="000E782C" w:rsidRPr="000E782C" w:rsidRDefault="000E782C" w:rsidP="000E782C">
            <w:pPr>
              <w:pStyle w:val="ListParagraph"/>
              <w:numPr>
                <w:ilvl w:val="0"/>
                <w:numId w:val="19"/>
              </w:numPr>
              <w:spacing w:after="120"/>
              <w:contextualSpacing w:val="0"/>
              <w:rPr>
                <w:rFonts w:asciiTheme="minorHAnsi" w:hAnsiTheme="minorHAnsi" w:cstheme="minorHAnsi"/>
                <w:szCs w:val="18"/>
              </w:rPr>
            </w:pPr>
            <w:r w:rsidRPr="000E782C">
              <w:rPr>
                <w:rFonts w:asciiTheme="minorHAnsi" w:hAnsiTheme="minorHAnsi" w:cstheme="minorHAnsi"/>
                <w:szCs w:val="18"/>
              </w:rPr>
              <w:t xml:space="preserve">Crane, R., &amp; Manville, M. (2008). People or Place? Revisiting the Who Versus the Where of Urban Development. </w:t>
            </w:r>
            <w:r w:rsidRPr="000E782C">
              <w:rPr>
                <w:rFonts w:asciiTheme="minorHAnsi" w:hAnsiTheme="minorHAnsi" w:cstheme="minorHAnsi"/>
                <w:i/>
                <w:szCs w:val="18"/>
              </w:rPr>
              <w:t>Land Lines</w:t>
            </w:r>
            <w:r w:rsidRPr="000E782C">
              <w:rPr>
                <w:rFonts w:asciiTheme="minorHAnsi" w:hAnsiTheme="minorHAnsi" w:cstheme="minorHAnsi"/>
                <w:szCs w:val="18"/>
              </w:rPr>
              <w:t>.</w:t>
            </w:r>
          </w:p>
          <w:p w14:paraId="54CA49FF" w14:textId="733FDE56" w:rsidR="000E782C" w:rsidRPr="00DA24C0" w:rsidRDefault="000E782C" w:rsidP="00DA24C0">
            <w:pPr>
              <w:pStyle w:val="ListParagraph"/>
              <w:numPr>
                <w:ilvl w:val="0"/>
                <w:numId w:val="19"/>
              </w:numPr>
              <w:rPr>
                <w:rFonts w:asciiTheme="minorHAnsi" w:hAnsiTheme="minorHAnsi" w:cstheme="minorHAnsi"/>
                <w:szCs w:val="18"/>
              </w:rPr>
            </w:pPr>
            <w:r w:rsidRPr="00DA24C0">
              <w:rPr>
                <w:rFonts w:asciiTheme="minorHAnsi" w:hAnsiTheme="minorHAnsi" w:cstheme="minorHAnsi"/>
                <w:szCs w:val="18"/>
              </w:rPr>
              <w:t xml:space="preserve">Brookings: REDUCING POVERTY WITHOUT COMMUNITY </w:t>
            </w:r>
            <w:proofErr w:type="spellStart"/>
            <w:proofErr w:type="gramStart"/>
            <w:r w:rsidRPr="00DA24C0">
              <w:rPr>
                <w:rFonts w:asciiTheme="minorHAnsi" w:hAnsiTheme="minorHAnsi" w:cstheme="minorHAnsi"/>
                <w:szCs w:val="18"/>
              </w:rPr>
              <w:t>DISPLACEMENT</w:t>
            </w:r>
            <w:r w:rsidR="00DA24C0">
              <w:rPr>
                <w:rFonts w:asciiTheme="minorHAnsi" w:hAnsiTheme="minorHAnsi" w:cstheme="minorHAnsi"/>
                <w:szCs w:val="18"/>
              </w:rPr>
              <w:t>,</w:t>
            </w:r>
            <w:r w:rsidR="00CB74CE">
              <w:rPr>
                <w:rFonts w:asciiTheme="minorHAnsi" w:hAnsiTheme="minorHAnsi" w:cstheme="minorHAnsi"/>
                <w:szCs w:val="18"/>
              </w:rPr>
              <w:t>Indicators</w:t>
            </w:r>
            <w:proofErr w:type="spellEnd"/>
            <w:proofErr w:type="gramEnd"/>
            <w:r w:rsidR="00CB74CE">
              <w:rPr>
                <w:rFonts w:asciiTheme="minorHAnsi" w:hAnsiTheme="minorHAnsi" w:cstheme="minorHAnsi"/>
                <w:szCs w:val="18"/>
              </w:rPr>
              <w:t xml:space="preserve"> of Inclusive Prosperity in US neighborhoods,</w:t>
            </w:r>
            <w:r w:rsidR="00DA24C0">
              <w:rPr>
                <w:rFonts w:asciiTheme="minorHAnsi" w:hAnsiTheme="minorHAnsi" w:cstheme="minorHAnsi"/>
                <w:szCs w:val="18"/>
              </w:rPr>
              <w:t xml:space="preserve"> pp. 1-17.</w:t>
            </w:r>
          </w:p>
          <w:p w14:paraId="325D162A" w14:textId="77777777" w:rsidR="00DA236A" w:rsidRPr="000E782C" w:rsidRDefault="00DA236A" w:rsidP="00711E23">
            <w:pPr>
              <w:rPr>
                <w:rFonts w:asciiTheme="minorHAnsi" w:hAnsiTheme="minorHAnsi" w:cstheme="minorHAnsi"/>
                <w:sz w:val="18"/>
                <w:szCs w:val="18"/>
              </w:rPr>
            </w:pPr>
          </w:p>
          <w:p w14:paraId="0E8526CA" w14:textId="1AD0B514" w:rsidR="000E782C" w:rsidRPr="00563C0D" w:rsidRDefault="000E782C" w:rsidP="00563C0D">
            <w:pPr>
              <w:pStyle w:val="ListParagraph"/>
              <w:numPr>
                <w:ilvl w:val="0"/>
                <w:numId w:val="19"/>
              </w:numPr>
              <w:autoSpaceDE w:val="0"/>
              <w:autoSpaceDN w:val="0"/>
              <w:adjustRightInd w:val="0"/>
              <w:rPr>
                <w:rFonts w:asciiTheme="minorHAnsi" w:hAnsiTheme="minorHAnsi" w:cstheme="minorHAnsi"/>
                <w:szCs w:val="18"/>
              </w:rPr>
            </w:pPr>
            <w:r w:rsidRPr="000E782C">
              <w:rPr>
                <w:rFonts w:asciiTheme="minorHAnsi" w:hAnsiTheme="minorHAnsi" w:cstheme="minorHAnsi"/>
                <w:szCs w:val="18"/>
              </w:rPr>
              <w:t xml:space="preserve">LISTEN: The Indicator —The Secret of Upward Mobility: Friends </w:t>
            </w:r>
            <w:hyperlink r:id="rId43" w:history="1">
              <w:r w:rsidRPr="000E782C">
                <w:rPr>
                  <w:rStyle w:val="Hyperlink"/>
                  <w:rFonts w:asciiTheme="minorHAnsi" w:hAnsiTheme="minorHAnsi" w:cstheme="minorHAnsi"/>
                  <w:szCs w:val="18"/>
                </w:rPr>
                <w:t>https://www.npr.org/transcripts/1116398427</w:t>
              </w:r>
            </w:hyperlink>
          </w:p>
        </w:tc>
        <w:tc>
          <w:tcPr>
            <w:tcW w:w="2340" w:type="dxa"/>
          </w:tcPr>
          <w:p w14:paraId="3C034748" w14:textId="77777777" w:rsidR="000E782C" w:rsidRDefault="005D2764" w:rsidP="00711E23">
            <w:pPr>
              <w:rPr>
                <w:rFonts w:asciiTheme="minorHAnsi" w:hAnsiTheme="minorHAnsi" w:cstheme="minorHAnsi"/>
                <w:sz w:val="18"/>
                <w:szCs w:val="18"/>
                <w:u w:val="single"/>
              </w:rPr>
            </w:pPr>
            <w:r>
              <w:rPr>
                <w:rFonts w:asciiTheme="minorHAnsi" w:hAnsiTheme="minorHAnsi" w:cstheme="minorHAnsi"/>
                <w:sz w:val="18"/>
                <w:szCs w:val="18"/>
                <w:u w:val="single"/>
              </w:rPr>
              <w:t>Return Op-Eds Drafts</w:t>
            </w:r>
          </w:p>
          <w:p w14:paraId="74FC60B5" w14:textId="77777777" w:rsidR="00563C0D" w:rsidRDefault="00563C0D" w:rsidP="00711E23">
            <w:pPr>
              <w:rPr>
                <w:rFonts w:asciiTheme="minorHAnsi" w:hAnsiTheme="minorHAnsi" w:cstheme="minorHAnsi"/>
                <w:sz w:val="18"/>
                <w:szCs w:val="18"/>
                <w:u w:val="single"/>
              </w:rPr>
            </w:pPr>
          </w:p>
          <w:p w14:paraId="1116EF2D" w14:textId="25CED0C9" w:rsidR="00563C0D" w:rsidRDefault="00563C0D" w:rsidP="00563C0D">
            <w:pPr>
              <w:rPr>
                <w:rFonts w:asciiTheme="minorHAnsi" w:hAnsiTheme="minorHAnsi" w:cstheme="minorHAnsi"/>
                <w:sz w:val="18"/>
                <w:szCs w:val="18"/>
                <w:u w:val="single"/>
              </w:rPr>
            </w:pPr>
            <w:r w:rsidRPr="000E782C">
              <w:rPr>
                <w:rFonts w:asciiTheme="minorHAnsi" w:hAnsiTheme="minorHAnsi" w:cstheme="minorHAnsi"/>
                <w:sz w:val="18"/>
                <w:szCs w:val="18"/>
                <w:u w:val="single"/>
              </w:rPr>
              <w:t>Response Paper Due</w:t>
            </w:r>
            <w:r>
              <w:rPr>
                <w:rFonts w:asciiTheme="minorHAnsi" w:hAnsiTheme="minorHAnsi" w:cstheme="minorHAnsi"/>
                <w:sz w:val="18"/>
                <w:szCs w:val="18"/>
                <w:u w:val="single"/>
              </w:rPr>
              <w:t xml:space="preserve"> 11:59 pm</w:t>
            </w:r>
          </w:p>
          <w:p w14:paraId="6477EC0C" w14:textId="77777777" w:rsidR="00563C0D" w:rsidRPr="000E782C" w:rsidRDefault="00563C0D" w:rsidP="00563C0D">
            <w:pPr>
              <w:rPr>
                <w:rFonts w:asciiTheme="minorHAnsi" w:hAnsiTheme="minorHAnsi" w:cstheme="minorHAnsi"/>
                <w:sz w:val="18"/>
                <w:szCs w:val="18"/>
                <w:u w:val="single"/>
              </w:rPr>
            </w:pPr>
          </w:p>
          <w:p w14:paraId="252DCC68" w14:textId="37E248B8" w:rsidR="00563C0D" w:rsidRPr="000E782C" w:rsidRDefault="00563C0D" w:rsidP="00563C0D">
            <w:pPr>
              <w:rPr>
                <w:rFonts w:asciiTheme="minorHAnsi" w:hAnsiTheme="minorHAnsi" w:cstheme="minorHAnsi"/>
                <w:sz w:val="18"/>
                <w:szCs w:val="18"/>
                <w:u w:val="single"/>
              </w:rPr>
            </w:pPr>
            <w:r w:rsidRPr="000E782C">
              <w:rPr>
                <w:rFonts w:asciiTheme="minorHAnsi" w:hAnsiTheme="minorHAnsi" w:cstheme="minorHAnsi"/>
                <w:sz w:val="18"/>
                <w:szCs w:val="18"/>
                <w:u w:val="single"/>
              </w:rPr>
              <w:t>(Transportation-related)</w:t>
            </w:r>
          </w:p>
        </w:tc>
      </w:tr>
      <w:tr w:rsidR="000E782C" w:rsidRPr="000E782C" w14:paraId="2885E6C8" w14:textId="77777777" w:rsidTr="00443F71">
        <w:trPr>
          <w:trHeight w:val="324"/>
        </w:trPr>
        <w:tc>
          <w:tcPr>
            <w:tcW w:w="985" w:type="dxa"/>
          </w:tcPr>
          <w:p w14:paraId="5D14B784"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12</w:t>
            </w:r>
          </w:p>
        </w:tc>
        <w:tc>
          <w:tcPr>
            <w:tcW w:w="900" w:type="dxa"/>
          </w:tcPr>
          <w:p w14:paraId="7ED12CE6"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11/9</w:t>
            </w:r>
          </w:p>
          <w:p w14:paraId="39B46D9D"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THU</w:t>
            </w:r>
          </w:p>
        </w:tc>
        <w:tc>
          <w:tcPr>
            <w:tcW w:w="6120" w:type="dxa"/>
            <w:shd w:val="clear" w:color="auto" w:fill="auto"/>
            <w:noWrap/>
            <w:hideMark/>
          </w:tcPr>
          <w:p w14:paraId="59DDF5D4"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 xml:space="preserve">Poverty –Myths about Poverty; Is Poverty Line still valid? </w:t>
            </w:r>
          </w:p>
          <w:p w14:paraId="51DDC7A7" w14:textId="184F8DBD" w:rsidR="000E782C" w:rsidRPr="004F3FBD" w:rsidRDefault="004F3FBD" w:rsidP="004F3FBD">
            <w:pPr>
              <w:rPr>
                <w:rFonts w:asciiTheme="minorHAnsi" w:hAnsiTheme="minorHAnsi" w:cstheme="minorHAnsi"/>
                <w:sz w:val="18"/>
                <w:szCs w:val="18"/>
              </w:rPr>
            </w:pPr>
            <w:r w:rsidRPr="004F3FBD">
              <w:rPr>
                <w:rFonts w:asciiTheme="minorHAnsi" w:hAnsiTheme="minorHAnsi" w:cstheme="minorHAnsi"/>
                <w:sz w:val="18"/>
                <w:szCs w:val="18"/>
              </w:rPr>
              <w:t xml:space="preserve"> </w:t>
            </w:r>
            <w:r w:rsidR="000E782C" w:rsidRPr="004F3FBD">
              <w:rPr>
                <w:rFonts w:asciiTheme="minorHAnsi" w:hAnsiTheme="minorHAnsi" w:cstheme="minorHAnsi"/>
                <w:sz w:val="18"/>
                <w:szCs w:val="18"/>
              </w:rPr>
              <w:t>“The War on Poverty Is Over. Rich People Won.” The Atlantic</w:t>
            </w:r>
          </w:p>
          <w:p w14:paraId="7EEB0044" w14:textId="03186D9C" w:rsidR="004F3FBD" w:rsidRPr="004F3FBD" w:rsidRDefault="004F3FBD" w:rsidP="004F3FBD">
            <w:pPr>
              <w:pStyle w:val="Heading1"/>
              <w:rPr>
                <w:bCs w:val="0"/>
              </w:rPr>
            </w:pPr>
            <w:r w:rsidRPr="004F3FBD">
              <w:rPr>
                <w:bCs w:val="0"/>
              </w:rPr>
              <w:t>Watch:  CBS- Surviving an Unlivable Wage | Full Documentary</w:t>
            </w:r>
          </w:p>
          <w:p w14:paraId="44413207" w14:textId="67A77707" w:rsidR="000E782C" w:rsidRPr="00563C0D" w:rsidRDefault="00000000" w:rsidP="00711E23">
            <w:hyperlink r:id="rId44" w:history="1">
              <w:r w:rsidR="004F3FBD" w:rsidRPr="004F3FBD">
                <w:rPr>
                  <w:rStyle w:val="Hyperlink"/>
                  <w:sz w:val="18"/>
                  <w:szCs w:val="18"/>
                </w:rPr>
                <w:t>https://youtu.be/GbvNhQ4lYLE?si=JKoE6megAsswqAWP</w:t>
              </w:r>
            </w:hyperlink>
          </w:p>
        </w:tc>
        <w:tc>
          <w:tcPr>
            <w:tcW w:w="2340" w:type="dxa"/>
          </w:tcPr>
          <w:p w14:paraId="040AAC70" w14:textId="1353A4E4" w:rsidR="000E782C" w:rsidRPr="000E782C" w:rsidRDefault="000E782C" w:rsidP="00711E23">
            <w:pPr>
              <w:rPr>
                <w:rFonts w:asciiTheme="minorHAnsi" w:hAnsiTheme="minorHAnsi" w:cstheme="minorHAnsi"/>
                <w:sz w:val="18"/>
                <w:szCs w:val="18"/>
                <w:u w:val="single"/>
              </w:rPr>
            </w:pPr>
          </w:p>
        </w:tc>
      </w:tr>
      <w:tr w:rsidR="000E782C" w:rsidRPr="000E782C" w14:paraId="13C95530" w14:textId="77777777" w:rsidTr="00443F71">
        <w:trPr>
          <w:trHeight w:val="249"/>
        </w:trPr>
        <w:tc>
          <w:tcPr>
            <w:tcW w:w="985" w:type="dxa"/>
          </w:tcPr>
          <w:p w14:paraId="33F352EF"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13</w:t>
            </w:r>
          </w:p>
        </w:tc>
        <w:tc>
          <w:tcPr>
            <w:tcW w:w="900" w:type="dxa"/>
          </w:tcPr>
          <w:p w14:paraId="18C17138"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11/14</w:t>
            </w:r>
          </w:p>
        </w:tc>
        <w:tc>
          <w:tcPr>
            <w:tcW w:w="6120" w:type="dxa"/>
            <w:shd w:val="clear" w:color="auto" w:fill="auto"/>
            <w:noWrap/>
            <w:hideMark/>
          </w:tcPr>
          <w:p w14:paraId="50213561"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u w:val="single"/>
              </w:rPr>
              <w:t>Community</w:t>
            </w:r>
            <w:r w:rsidRPr="000E782C">
              <w:rPr>
                <w:rFonts w:asciiTheme="minorHAnsi" w:hAnsiTheme="minorHAnsi" w:cstheme="minorHAnsi"/>
                <w:sz w:val="18"/>
                <w:szCs w:val="18"/>
              </w:rPr>
              <w:t xml:space="preserve"> </w:t>
            </w:r>
            <w:r w:rsidRPr="000E782C">
              <w:rPr>
                <w:rFonts w:asciiTheme="minorHAnsi" w:hAnsiTheme="minorHAnsi" w:cstheme="minorHAnsi"/>
                <w:sz w:val="18"/>
                <w:szCs w:val="18"/>
                <w:u w:val="single"/>
              </w:rPr>
              <w:t>Development</w:t>
            </w:r>
          </w:p>
          <w:p w14:paraId="2509A162"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READ:</w:t>
            </w:r>
          </w:p>
          <w:p w14:paraId="2C9D9CFB" w14:textId="77777777" w:rsidR="004F3FBD" w:rsidRPr="000E782C" w:rsidRDefault="004F3FBD" w:rsidP="004F3FBD">
            <w:pPr>
              <w:pStyle w:val="Heading1"/>
              <w:numPr>
                <w:ilvl w:val="0"/>
                <w:numId w:val="19"/>
              </w:numPr>
              <w:rPr>
                <w:i/>
                <w:iCs/>
              </w:rPr>
            </w:pPr>
            <w:r w:rsidRPr="000E782C">
              <w:t xml:space="preserve">Green, G. P., &amp; Haines, A. (Eds.). (2012). Asset building &amp; community development (3rd ed.). Thousand Oaks, Calif: SAGE. Chapter 1: The role of Assets in Community Based Development </w:t>
            </w:r>
          </w:p>
          <w:p w14:paraId="0CF27DD5" w14:textId="77777777" w:rsidR="004F3FBD" w:rsidRDefault="004F3FBD" w:rsidP="000E4D33">
            <w:pPr>
              <w:pStyle w:val="ListParagraph"/>
              <w:rPr>
                <w:rFonts w:asciiTheme="minorHAnsi" w:hAnsiTheme="minorHAnsi" w:cstheme="minorHAnsi"/>
                <w:szCs w:val="18"/>
                <w:lang w:eastAsia="zh-CN"/>
              </w:rPr>
            </w:pPr>
          </w:p>
          <w:p w14:paraId="76E5A71B" w14:textId="2F7A96A8" w:rsidR="00DA236A" w:rsidRPr="00DA236A" w:rsidRDefault="00DA236A" w:rsidP="00DA236A">
            <w:pPr>
              <w:pStyle w:val="ListParagraph"/>
              <w:numPr>
                <w:ilvl w:val="0"/>
                <w:numId w:val="19"/>
              </w:numPr>
              <w:rPr>
                <w:rFonts w:asciiTheme="minorHAnsi" w:hAnsiTheme="minorHAnsi" w:cstheme="minorHAnsi"/>
                <w:szCs w:val="18"/>
                <w:lang w:eastAsia="zh-CN"/>
              </w:rPr>
            </w:pPr>
            <w:r>
              <w:rPr>
                <w:rFonts w:asciiTheme="minorHAnsi" w:hAnsiTheme="minorHAnsi" w:cstheme="minorHAnsi"/>
                <w:szCs w:val="18"/>
                <w:lang w:eastAsia="zh-CN"/>
              </w:rPr>
              <w:t>Food Deserts and Redlining:</w:t>
            </w:r>
          </w:p>
          <w:p w14:paraId="747A0440" w14:textId="72E0BAD2" w:rsidR="00DA236A" w:rsidRPr="003C7876" w:rsidRDefault="00DA236A" w:rsidP="003C7876">
            <w:pPr>
              <w:pStyle w:val="ListParagraph"/>
              <w:numPr>
                <w:ilvl w:val="0"/>
                <w:numId w:val="19"/>
              </w:numPr>
              <w:rPr>
                <w:rFonts w:asciiTheme="minorHAnsi" w:hAnsiTheme="minorHAnsi" w:cstheme="minorHAnsi"/>
                <w:szCs w:val="18"/>
                <w:lang w:eastAsia="zh-CN"/>
              </w:rPr>
            </w:pPr>
            <w:r>
              <w:rPr>
                <w:rFonts w:asciiTheme="minorHAnsi" w:hAnsiTheme="minorHAnsi" w:cstheme="minorHAnsi"/>
                <w:szCs w:val="18"/>
                <w:lang w:eastAsia="zh-CN"/>
              </w:rPr>
              <w:lastRenderedPageBreak/>
              <w:t xml:space="preserve">Dollar Stores squeezing out grocery stores- WATCH: </w:t>
            </w:r>
            <w:hyperlink r:id="rId45" w:history="1">
              <w:r w:rsidRPr="00011710">
                <w:rPr>
                  <w:rStyle w:val="Hyperlink"/>
                  <w:rFonts w:asciiTheme="minorHAnsi" w:hAnsiTheme="minorHAnsi" w:cstheme="minorHAnsi"/>
                  <w:szCs w:val="18"/>
                  <w:lang w:eastAsia="zh-CN"/>
                </w:rPr>
                <w:t>https://youtu.be/I8fDRO9T3CM?si=DwKuuAjJhulZGzzo</w:t>
              </w:r>
            </w:hyperlink>
          </w:p>
          <w:p w14:paraId="0801F9B3" w14:textId="5BCF0F2B" w:rsidR="00DA236A" w:rsidRDefault="00DA236A" w:rsidP="00DA236A">
            <w:pPr>
              <w:pStyle w:val="ListParagraph"/>
              <w:numPr>
                <w:ilvl w:val="0"/>
                <w:numId w:val="19"/>
              </w:numPr>
              <w:rPr>
                <w:rFonts w:asciiTheme="minorHAnsi" w:hAnsiTheme="minorHAnsi" w:cstheme="minorHAnsi"/>
                <w:szCs w:val="18"/>
                <w:lang w:eastAsia="zh-CN"/>
              </w:rPr>
            </w:pPr>
            <w:r>
              <w:rPr>
                <w:rFonts w:asciiTheme="minorHAnsi" w:hAnsiTheme="minorHAnsi" w:cstheme="minorHAnsi"/>
                <w:szCs w:val="18"/>
                <w:lang w:eastAsia="zh-CN"/>
              </w:rPr>
              <w:t xml:space="preserve">NPR 1A-Remaking America: The Anti-Dollar Store Movements </w:t>
            </w:r>
            <w:hyperlink r:id="rId46" w:history="1">
              <w:r w:rsidR="003C7876" w:rsidRPr="00011710">
                <w:rPr>
                  <w:rStyle w:val="Hyperlink"/>
                  <w:rFonts w:asciiTheme="minorHAnsi" w:hAnsiTheme="minorHAnsi" w:cstheme="minorHAnsi"/>
                  <w:szCs w:val="18"/>
                  <w:lang w:eastAsia="zh-CN"/>
                </w:rPr>
                <w:t>https://the1a.org/segments/1a-remaking-america-the-anti-dollar-store-movement/</w:t>
              </w:r>
            </w:hyperlink>
          </w:p>
          <w:p w14:paraId="7599386B" w14:textId="77777777" w:rsidR="003C7876" w:rsidRDefault="003C7876" w:rsidP="003C7876">
            <w:pPr>
              <w:pStyle w:val="ListParagraph"/>
              <w:rPr>
                <w:rFonts w:asciiTheme="minorHAnsi" w:hAnsiTheme="minorHAnsi" w:cstheme="minorHAnsi"/>
                <w:szCs w:val="18"/>
                <w:lang w:eastAsia="zh-CN"/>
              </w:rPr>
            </w:pPr>
          </w:p>
          <w:p w14:paraId="4ED4F19D" w14:textId="77777777" w:rsidR="00DA236A" w:rsidRPr="002D58FE" w:rsidRDefault="00DA236A" w:rsidP="00DA236A">
            <w:pPr>
              <w:pStyle w:val="ListParagraph"/>
              <w:rPr>
                <w:rFonts w:asciiTheme="minorHAnsi" w:hAnsiTheme="minorHAnsi" w:cstheme="minorHAnsi"/>
                <w:szCs w:val="18"/>
                <w:lang w:eastAsia="zh-CN"/>
              </w:rPr>
            </w:pPr>
          </w:p>
          <w:p w14:paraId="5A45E69B" w14:textId="77777777" w:rsidR="00DA236A" w:rsidRDefault="00DA236A" w:rsidP="00DA236A">
            <w:pPr>
              <w:pStyle w:val="ListParagraph"/>
              <w:rPr>
                <w:rFonts w:asciiTheme="minorHAnsi" w:hAnsiTheme="minorHAnsi" w:cstheme="minorHAnsi"/>
                <w:szCs w:val="18"/>
                <w:lang w:eastAsia="zh-CN"/>
              </w:rPr>
            </w:pPr>
            <w:r>
              <w:rPr>
                <w:rFonts w:asciiTheme="minorHAnsi" w:hAnsiTheme="minorHAnsi" w:cstheme="minorHAnsi"/>
                <w:szCs w:val="18"/>
                <w:lang w:eastAsia="zh-CN"/>
              </w:rPr>
              <w:t xml:space="preserve">Listen to: Parts 1-3 on Dollar store growth in the South from WWNO: </w:t>
            </w:r>
            <w:hyperlink r:id="rId47" w:history="1">
              <w:r w:rsidRPr="00011710">
                <w:rPr>
                  <w:rStyle w:val="Hyperlink"/>
                  <w:rFonts w:asciiTheme="minorHAnsi" w:hAnsiTheme="minorHAnsi" w:cstheme="minorHAnsi"/>
                  <w:szCs w:val="18"/>
                  <w:lang w:eastAsia="zh-CN"/>
                </w:rPr>
                <w:t>https://www.wwno.org/news/2023-04-06/dollar-stores-are-everywhere-in-the-south-these-5-charts-explain-whats-behind-their-growth</w:t>
              </w:r>
            </w:hyperlink>
          </w:p>
          <w:p w14:paraId="46ACA897" w14:textId="77777777" w:rsidR="00DA236A" w:rsidRPr="00500E2A" w:rsidRDefault="00DA236A" w:rsidP="00DA236A">
            <w:pPr>
              <w:pStyle w:val="ListParagraph"/>
              <w:rPr>
                <w:rFonts w:asciiTheme="minorHAnsi" w:hAnsiTheme="minorHAnsi" w:cstheme="minorHAnsi"/>
                <w:szCs w:val="18"/>
                <w:lang w:eastAsia="zh-CN"/>
              </w:rPr>
            </w:pPr>
          </w:p>
          <w:p w14:paraId="68CC925A" w14:textId="77777777" w:rsidR="00DA236A" w:rsidRDefault="00DA236A" w:rsidP="00DA236A">
            <w:pPr>
              <w:pStyle w:val="ListParagraph"/>
              <w:numPr>
                <w:ilvl w:val="0"/>
                <w:numId w:val="19"/>
              </w:numPr>
              <w:rPr>
                <w:rFonts w:asciiTheme="minorHAnsi" w:hAnsiTheme="minorHAnsi" w:cstheme="minorHAnsi"/>
                <w:szCs w:val="18"/>
                <w:lang w:eastAsia="zh-CN"/>
              </w:rPr>
            </w:pPr>
            <w:r>
              <w:rPr>
                <w:rFonts w:asciiTheme="minorHAnsi" w:hAnsiTheme="minorHAnsi" w:cstheme="minorHAnsi"/>
                <w:szCs w:val="18"/>
                <w:lang w:eastAsia="zh-CN"/>
              </w:rPr>
              <w:t xml:space="preserve">Community Solutions: </w:t>
            </w:r>
            <w:hyperlink r:id="rId48" w:history="1">
              <w:r w:rsidRPr="00011710">
                <w:rPr>
                  <w:rStyle w:val="Hyperlink"/>
                  <w:rFonts w:asciiTheme="minorHAnsi" w:hAnsiTheme="minorHAnsi" w:cstheme="minorHAnsi"/>
                  <w:szCs w:val="18"/>
                  <w:lang w:eastAsia="zh-CN"/>
                </w:rPr>
                <w:t>https://ilsr.org/community-wins-in-the-face-of-food-deserts-local-governments-and-communities-are-opening-their-own-grocery-stores/</w:t>
              </w:r>
            </w:hyperlink>
          </w:p>
          <w:p w14:paraId="15448CC8" w14:textId="5C6904CA" w:rsidR="000E782C" w:rsidRPr="004F3FBD" w:rsidRDefault="002969F7" w:rsidP="004F3FBD">
            <w:pPr>
              <w:pStyle w:val="ListParagraph"/>
              <w:numPr>
                <w:ilvl w:val="0"/>
                <w:numId w:val="19"/>
              </w:numPr>
              <w:rPr>
                <w:rFonts w:asciiTheme="minorHAnsi" w:hAnsiTheme="minorHAnsi" w:cstheme="minorHAnsi"/>
                <w:szCs w:val="18"/>
                <w:lang w:eastAsia="zh-CN"/>
              </w:rPr>
            </w:pPr>
            <w:r>
              <w:rPr>
                <w:rFonts w:asciiTheme="minorHAnsi" w:hAnsiTheme="minorHAnsi" w:cstheme="minorHAnsi"/>
                <w:szCs w:val="18"/>
                <w:lang w:eastAsia="zh-CN"/>
              </w:rPr>
              <w:t xml:space="preserve">Institute for Local Self-Reliance: ILSR reports on strategies, etc. </w:t>
            </w:r>
            <w:r w:rsidRPr="002969F7">
              <w:rPr>
                <w:rFonts w:asciiTheme="minorHAnsi" w:hAnsiTheme="minorHAnsi" w:cstheme="minorHAnsi"/>
                <w:szCs w:val="18"/>
                <w:lang w:eastAsia="zh-CN"/>
              </w:rPr>
              <w:t>https://ilsr.org/dollar-stores/</w:t>
            </w:r>
          </w:p>
        </w:tc>
        <w:tc>
          <w:tcPr>
            <w:tcW w:w="2340" w:type="dxa"/>
          </w:tcPr>
          <w:p w14:paraId="01D998D8" w14:textId="77777777" w:rsidR="000E782C" w:rsidRPr="000E782C" w:rsidRDefault="000E782C" w:rsidP="00711E23">
            <w:pPr>
              <w:rPr>
                <w:rFonts w:asciiTheme="minorHAnsi" w:hAnsiTheme="minorHAnsi" w:cstheme="minorHAnsi"/>
                <w:sz w:val="18"/>
                <w:szCs w:val="18"/>
              </w:rPr>
            </w:pPr>
          </w:p>
        </w:tc>
      </w:tr>
      <w:tr w:rsidR="000E782C" w:rsidRPr="000E782C" w14:paraId="15F16422" w14:textId="77777777" w:rsidTr="00443F71">
        <w:trPr>
          <w:trHeight w:val="283"/>
        </w:trPr>
        <w:tc>
          <w:tcPr>
            <w:tcW w:w="985" w:type="dxa"/>
          </w:tcPr>
          <w:p w14:paraId="2DD5C731"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13</w:t>
            </w:r>
          </w:p>
        </w:tc>
        <w:tc>
          <w:tcPr>
            <w:tcW w:w="900" w:type="dxa"/>
          </w:tcPr>
          <w:p w14:paraId="7D47687B"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11/16</w:t>
            </w:r>
          </w:p>
        </w:tc>
        <w:tc>
          <w:tcPr>
            <w:tcW w:w="6120" w:type="dxa"/>
            <w:shd w:val="clear" w:color="auto" w:fill="auto"/>
            <w:noWrap/>
            <w:hideMark/>
          </w:tcPr>
          <w:p w14:paraId="3780340A"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Finish in-class exercise (no class)</w:t>
            </w:r>
          </w:p>
        </w:tc>
        <w:tc>
          <w:tcPr>
            <w:tcW w:w="2340" w:type="dxa"/>
          </w:tcPr>
          <w:p w14:paraId="4C593920" w14:textId="3412210B" w:rsidR="000E782C" w:rsidRPr="000E782C" w:rsidRDefault="000E782C" w:rsidP="00711E23">
            <w:pPr>
              <w:rPr>
                <w:rFonts w:asciiTheme="minorHAnsi" w:hAnsiTheme="minorHAnsi" w:cstheme="minorHAnsi"/>
                <w:sz w:val="18"/>
                <w:szCs w:val="18"/>
              </w:rPr>
            </w:pPr>
          </w:p>
        </w:tc>
      </w:tr>
      <w:tr w:rsidR="000E782C" w:rsidRPr="005D2764" w14:paraId="3F0D7540" w14:textId="77777777" w:rsidTr="00443F71">
        <w:trPr>
          <w:trHeight w:val="283"/>
        </w:trPr>
        <w:tc>
          <w:tcPr>
            <w:tcW w:w="985" w:type="dxa"/>
          </w:tcPr>
          <w:p w14:paraId="689B2838"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14</w:t>
            </w:r>
          </w:p>
        </w:tc>
        <w:tc>
          <w:tcPr>
            <w:tcW w:w="900" w:type="dxa"/>
          </w:tcPr>
          <w:p w14:paraId="2362CB34"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11/21</w:t>
            </w:r>
          </w:p>
          <w:p w14:paraId="201A6215"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11/23</w:t>
            </w:r>
          </w:p>
        </w:tc>
        <w:tc>
          <w:tcPr>
            <w:tcW w:w="6120" w:type="dxa"/>
            <w:shd w:val="clear" w:color="auto" w:fill="auto"/>
            <w:noWrap/>
          </w:tcPr>
          <w:p w14:paraId="2F319174"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Work Session – NO in-person class</w:t>
            </w:r>
          </w:p>
          <w:p w14:paraId="1BA5D01B"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Thanksgiving</w:t>
            </w:r>
          </w:p>
        </w:tc>
        <w:tc>
          <w:tcPr>
            <w:tcW w:w="2340" w:type="dxa"/>
          </w:tcPr>
          <w:p w14:paraId="432D61CB" w14:textId="7A88B53F" w:rsidR="000E782C" w:rsidRPr="005D2764" w:rsidRDefault="005D2764" w:rsidP="00711E23">
            <w:pPr>
              <w:rPr>
                <w:rFonts w:asciiTheme="minorHAnsi" w:hAnsiTheme="minorHAnsi" w:cstheme="minorHAnsi"/>
                <w:sz w:val="18"/>
                <w:szCs w:val="18"/>
                <w:highlight w:val="yellow"/>
              </w:rPr>
            </w:pPr>
            <w:r>
              <w:rPr>
                <w:rFonts w:asciiTheme="minorHAnsi" w:hAnsiTheme="minorHAnsi" w:cstheme="minorHAnsi"/>
                <w:sz w:val="18"/>
                <w:szCs w:val="18"/>
                <w:highlight w:val="yellow"/>
              </w:rPr>
              <w:t xml:space="preserve">Changed: </w:t>
            </w:r>
            <w:r w:rsidRPr="005D2764">
              <w:rPr>
                <w:rFonts w:asciiTheme="minorHAnsi" w:hAnsiTheme="minorHAnsi" w:cstheme="minorHAnsi"/>
                <w:sz w:val="18"/>
                <w:szCs w:val="18"/>
                <w:highlight w:val="yellow"/>
              </w:rPr>
              <w:t>11/21 Op-Ed Final Draft due</w:t>
            </w:r>
          </w:p>
        </w:tc>
      </w:tr>
      <w:tr w:rsidR="000E782C" w:rsidRPr="000E782C" w14:paraId="2D12D4C5" w14:textId="77777777" w:rsidTr="00443F71">
        <w:trPr>
          <w:trHeight w:val="283"/>
        </w:trPr>
        <w:tc>
          <w:tcPr>
            <w:tcW w:w="985" w:type="dxa"/>
          </w:tcPr>
          <w:p w14:paraId="0257DD30"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15</w:t>
            </w:r>
          </w:p>
        </w:tc>
        <w:tc>
          <w:tcPr>
            <w:tcW w:w="900" w:type="dxa"/>
          </w:tcPr>
          <w:p w14:paraId="7FCD321B"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11/28</w:t>
            </w:r>
          </w:p>
        </w:tc>
        <w:tc>
          <w:tcPr>
            <w:tcW w:w="6120" w:type="dxa"/>
            <w:shd w:val="clear" w:color="auto" w:fill="auto"/>
            <w:noWrap/>
          </w:tcPr>
          <w:p w14:paraId="7E083470"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CASE STUDIES/IN-CLASS EXERCISE</w:t>
            </w:r>
          </w:p>
        </w:tc>
        <w:tc>
          <w:tcPr>
            <w:tcW w:w="2340" w:type="dxa"/>
          </w:tcPr>
          <w:p w14:paraId="1BD09C8F"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Response Papers returned.</w:t>
            </w:r>
          </w:p>
        </w:tc>
      </w:tr>
      <w:tr w:rsidR="000E782C" w:rsidRPr="000E782C" w14:paraId="6ADBCBBE" w14:textId="77777777" w:rsidTr="00443F71">
        <w:trPr>
          <w:trHeight w:val="283"/>
        </w:trPr>
        <w:tc>
          <w:tcPr>
            <w:tcW w:w="985" w:type="dxa"/>
          </w:tcPr>
          <w:p w14:paraId="46795398" w14:textId="77777777" w:rsidR="000E782C" w:rsidRPr="000E782C" w:rsidRDefault="000E782C" w:rsidP="00711E23">
            <w:pPr>
              <w:tabs>
                <w:tab w:val="left" w:pos="1621"/>
              </w:tabs>
              <w:ind w:right="72"/>
              <w:rPr>
                <w:rFonts w:asciiTheme="minorHAnsi" w:hAnsiTheme="minorHAnsi" w:cstheme="minorHAnsi"/>
                <w:sz w:val="18"/>
                <w:szCs w:val="18"/>
              </w:rPr>
            </w:pPr>
          </w:p>
        </w:tc>
        <w:tc>
          <w:tcPr>
            <w:tcW w:w="900" w:type="dxa"/>
          </w:tcPr>
          <w:p w14:paraId="3788D9BE"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11/30</w:t>
            </w:r>
          </w:p>
        </w:tc>
        <w:tc>
          <w:tcPr>
            <w:tcW w:w="6120" w:type="dxa"/>
            <w:shd w:val="clear" w:color="auto" w:fill="auto"/>
            <w:noWrap/>
          </w:tcPr>
          <w:p w14:paraId="18161A9A"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CASE STUDIES/IN-CLASS EXERCISE</w:t>
            </w:r>
          </w:p>
        </w:tc>
        <w:tc>
          <w:tcPr>
            <w:tcW w:w="2340" w:type="dxa"/>
          </w:tcPr>
          <w:p w14:paraId="230751DA" w14:textId="77777777" w:rsidR="000E782C" w:rsidRPr="000E782C" w:rsidRDefault="000E782C" w:rsidP="00711E23">
            <w:pPr>
              <w:rPr>
                <w:rFonts w:asciiTheme="minorHAnsi" w:hAnsiTheme="minorHAnsi" w:cstheme="minorHAnsi"/>
                <w:sz w:val="18"/>
                <w:szCs w:val="18"/>
              </w:rPr>
            </w:pPr>
          </w:p>
        </w:tc>
      </w:tr>
      <w:tr w:rsidR="000E782C" w:rsidRPr="000E782C" w14:paraId="1B04665A" w14:textId="77777777" w:rsidTr="00443F71">
        <w:trPr>
          <w:trHeight w:val="283"/>
        </w:trPr>
        <w:tc>
          <w:tcPr>
            <w:tcW w:w="985" w:type="dxa"/>
          </w:tcPr>
          <w:p w14:paraId="0D243708" w14:textId="77777777" w:rsidR="000E782C" w:rsidRPr="000E782C" w:rsidRDefault="000E782C" w:rsidP="00711E23">
            <w:pPr>
              <w:tabs>
                <w:tab w:val="left" w:pos="1621"/>
              </w:tabs>
              <w:ind w:right="72"/>
              <w:rPr>
                <w:rFonts w:asciiTheme="minorHAnsi" w:hAnsiTheme="minorHAnsi" w:cstheme="minorHAnsi"/>
                <w:sz w:val="18"/>
                <w:szCs w:val="18"/>
              </w:rPr>
            </w:pPr>
            <w:r w:rsidRPr="000E782C">
              <w:rPr>
                <w:rFonts w:asciiTheme="minorHAnsi" w:hAnsiTheme="minorHAnsi" w:cstheme="minorHAnsi"/>
                <w:sz w:val="18"/>
                <w:szCs w:val="18"/>
              </w:rPr>
              <w:t>Week 16</w:t>
            </w:r>
          </w:p>
        </w:tc>
        <w:tc>
          <w:tcPr>
            <w:tcW w:w="900" w:type="dxa"/>
          </w:tcPr>
          <w:p w14:paraId="415FDCE3"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12/5</w:t>
            </w:r>
          </w:p>
        </w:tc>
        <w:tc>
          <w:tcPr>
            <w:tcW w:w="6120" w:type="dxa"/>
            <w:shd w:val="clear" w:color="auto" w:fill="auto"/>
            <w:noWrap/>
          </w:tcPr>
          <w:p w14:paraId="15A9C609" w14:textId="77777777" w:rsidR="000E782C" w:rsidRPr="000E782C" w:rsidRDefault="000E782C" w:rsidP="00711E23">
            <w:pPr>
              <w:rPr>
                <w:rFonts w:asciiTheme="minorHAnsi" w:hAnsiTheme="minorHAnsi" w:cstheme="minorHAnsi"/>
                <w:sz w:val="18"/>
                <w:szCs w:val="18"/>
              </w:rPr>
            </w:pPr>
            <w:r w:rsidRPr="000E782C">
              <w:rPr>
                <w:rFonts w:asciiTheme="minorHAnsi" w:hAnsiTheme="minorHAnsi" w:cstheme="minorHAnsi"/>
                <w:sz w:val="18"/>
                <w:szCs w:val="18"/>
              </w:rPr>
              <w:t>LAST DAY OF CLASS-- REVIEW</w:t>
            </w:r>
          </w:p>
        </w:tc>
        <w:tc>
          <w:tcPr>
            <w:tcW w:w="2340" w:type="dxa"/>
          </w:tcPr>
          <w:p w14:paraId="2D1F0B61" w14:textId="77777777" w:rsidR="000E782C" w:rsidRPr="000E782C" w:rsidRDefault="000E782C" w:rsidP="00711E23">
            <w:pPr>
              <w:rPr>
                <w:rFonts w:asciiTheme="minorHAnsi" w:hAnsiTheme="minorHAnsi" w:cstheme="minorHAnsi"/>
                <w:sz w:val="18"/>
                <w:szCs w:val="18"/>
              </w:rPr>
            </w:pPr>
          </w:p>
        </w:tc>
      </w:tr>
      <w:tr w:rsidR="000E782C" w:rsidRPr="000E782C" w14:paraId="6747E658" w14:textId="77777777" w:rsidTr="00711E23">
        <w:trPr>
          <w:trHeight w:val="283"/>
        </w:trPr>
        <w:tc>
          <w:tcPr>
            <w:tcW w:w="10345" w:type="dxa"/>
            <w:gridSpan w:val="4"/>
          </w:tcPr>
          <w:p w14:paraId="12D74392" w14:textId="77777777" w:rsidR="000E782C" w:rsidRPr="00CC607E" w:rsidRDefault="000E782C" w:rsidP="00711E23">
            <w:pPr>
              <w:jc w:val="center"/>
              <w:rPr>
                <w:rFonts w:asciiTheme="minorHAnsi" w:hAnsiTheme="minorHAnsi" w:cstheme="minorHAnsi"/>
                <w:b/>
                <w:bCs/>
                <w:sz w:val="18"/>
                <w:szCs w:val="18"/>
              </w:rPr>
            </w:pPr>
            <w:r w:rsidRPr="00CC607E">
              <w:rPr>
                <w:rFonts w:asciiTheme="minorHAnsi" w:hAnsiTheme="minorHAnsi" w:cstheme="minorHAnsi"/>
                <w:b/>
                <w:bCs/>
                <w:sz w:val="18"/>
                <w:szCs w:val="18"/>
              </w:rPr>
              <w:t>FINAL EXAM DECEMBER 9</w:t>
            </w:r>
            <w:r w:rsidRPr="00CC607E">
              <w:rPr>
                <w:rFonts w:asciiTheme="minorHAnsi" w:hAnsiTheme="minorHAnsi" w:cstheme="minorHAnsi"/>
                <w:b/>
                <w:bCs/>
                <w:sz w:val="18"/>
                <w:szCs w:val="18"/>
                <w:vertAlign w:val="superscript"/>
              </w:rPr>
              <w:t>TH</w:t>
            </w:r>
            <w:r w:rsidRPr="00CC607E">
              <w:rPr>
                <w:rFonts w:asciiTheme="minorHAnsi" w:hAnsiTheme="minorHAnsi" w:cstheme="minorHAnsi"/>
                <w:b/>
                <w:bCs/>
                <w:sz w:val="18"/>
                <w:szCs w:val="18"/>
              </w:rPr>
              <w:t xml:space="preserve"> SATURDAY 4PM</w:t>
            </w:r>
          </w:p>
        </w:tc>
      </w:tr>
    </w:tbl>
    <w:p w14:paraId="630778CA" w14:textId="77777777" w:rsidR="0065082A" w:rsidRPr="00C77B1E" w:rsidRDefault="0065082A" w:rsidP="007142CA">
      <w:pPr>
        <w:pStyle w:val="Default"/>
        <w:rPr>
          <w:rFonts w:asciiTheme="minorHAnsi" w:hAnsiTheme="minorHAnsi" w:cstheme="minorHAnsi"/>
          <w:sz w:val="20"/>
          <w:szCs w:val="18"/>
        </w:rPr>
      </w:pPr>
    </w:p>
    <w:sectPr w:rsidR="0065082A" w:rsidRPr="00C77B1E" w:rsidSect="001379DB">
      <w:type w:val="continuous"/>
      <w:pgSz w:w="12240" w:h="15840"/>
      <w:pgMar w:top="576"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D4DC" w14:textId="77777777" w:rsidR="00CF450B" w:rsidRDefault="00CF450B" w:rsidP="00770FC9">
      <w:r>
        <w:separator/>
      </w:r>
    </w:p>
  </w:endnote>
  <w:endnote w:type="continuationSeparator" w:id="0">
    <w:p w14:paraId="055B71B9" w14:textId="77777777" w:rsidR="00CF450B" w:rsidRDefault="00CF450B" w:rsidP="007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4CED" w14:textId="77777777" w:rsidR="00AE633F" w:rsidRDefault="00AE633F" w:rsidP="001F2E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FFB5B" w14:textId="77777777" w:rsidR="00AE633F" w:rsidRDefault="00AE633F" w:rsidP="00770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650" w14:textId="77777777" w:rsidR="00AE633F" w:rsidRPr="00770FC9" w:rsidRDefault="00AE633F" w:rsidP="00770FC9">
    <w:pPr>
      <w:pStyle w:val="Footer"/>
      <w:framePr w:wrap="none" w:vAnchor="text" w:hAnchor="page" w:x="11341" w:y="-83"/>
      <w:rPr>
        <w:rStyle w:val="PageNumber"/>
        <w:rFonts w:cs="Arial"/>
        <w:b/>
        <w:sz w:val="18"/>
      </w:rPr>
    </w:pPr>
    <w:r w:rsidRPr="00770FC9">
      <w:rPr>
        <w:rStyle w:val="PageNumber"/>
        <w:rFonts w:cs="Arial"/>
        <w:b/>
        <w:sz w:val="18"/>
      </w:rPr>
      <w:fldChar w:fldCharType="begin"/>
    </w:r>
    <w:r w:rsidRPr="00770FC9">
      <w:rPr>
        <w:rStyle w:val="PageNumber"/>
        <w:rFonts w:cs="Arial"/>
        <w:b/>
        <w:sz w:val="18"/>
      </w:rPr>
      <w:instrText xml:space="preserve">PAGE  </w:instrText>
    </w:r>
    <w:r w:rsidRPr="00770FC9">
      <w:rPr>
        <w:rStyle w:val="PageNumber"/>
        <w:rFonts w:cs="Arial"/>
        <w:b/>
        <w:sz w:val="18"/>
      </w:rPr>
      <w:fldChar w:fldCharType="separate"/>
    </w:r>
    <w:r w:rsidR="00ED7D17">
      <w:rPr>
        <w:rStyle w:val="PageNumber"/>
        <w:rFonts w:cs="Arial"/>
        <w:b/>
        <w:noProof/>
        <w:sz w:val="18"/>
      </w:rPr>
      <w:t>2</w:t>
    </w:r>
    <w:r w:rsidRPr="00770FC9">
      <w:rPr>
        <w:rStyle w:val="PageNumber"/>
        <w:rFonts w:cs="Arial"/>
        <w:b/>
        <w:sz w:val="18"/>
      </w:rPr>
      <w:fldChar w:fldCharType="end"/>
    </w:r>
  </w:p>
  <w:p w14:paraId="482D7116" w14:textId="58C7B5F4" w:rsidR="00AE633F" w:rsidRPr="00B93909" w:rsidRDefault="00AF1629" w:rsidP="00770FC9">
    <w:pPr>
      <w:pStyle w:val="Footer"/>
      <w:ind w:right="360"/>
      <w:rPr>
        <w:rFonts w:ascii="Times New Roman" w:hAnsi="Times New Roman"/>
        <w:bCs/>
        <w:sz w:val="18"/>
        <w:szCs w:val="22"/>
      </w:rPr>
    </w:pPr>
    <w:r w:rsidRPr="00B93909">
      <w:rPr>
        <w:rFonts w:ascii="Times New Roman" w:hAnsi="Times New Roman"/>
        <w:sz w:val="18"/>
        <w:szCs w:val="22"/>
      </w:rPr>
      <w:t xml:space="preserve">updated: </w:t>
    </w:r>
    <w:r w:rsidR="000C6935">
      <w:rPr>
        <w:rFonts w:ascii="Times New Roman" w:hAnsi="Times New Roman"/>
        <w:bCs/>
        <w:sz w:val="18"/>
        <w:szCs w:val="22"/>
      </w:rPr>
      <w:fldChar w:fldCharType="begin"/>
    </w:r>
    <w:r w:rsidR="000C6935">
      <w:rPr>
        <w:rFonts w:ascii="Times New Roman" w:hAnsi="Times New Roman"/>
        <w:bCs/>
        <w:sz w:val="18"/>
        <w:szCs w:val="22"/>
      </w:rPr>
      <w:instrText xml:space="preserve"> DATE \@ "M/d/yy" </w:instrText>
    </w:r>
    <w:r w:rsidR="000C6935">
      <w:rPr>
        <w:rFonts w:ascii="Times New Roman" w:hAnsi="Times New Roman"/>
        <w:bCs/>
        <w:sz w:val="18"/>
        <w:szCs w:val="22"/>
      </w:rPr>
      <w:fldChar w:fldCharType="separate"/>
    </w:r>
    <w:r w:rsidR="0041732D">
      <w:rPr>
        <w:rFonts w:ascii="Times New Roman" w:hAnsi="Times New Roman"/>
        <w:bCs/>
        <w:noProof/>
        <w:sz w:val="18"/>
        <w:szCs w:val="22"/>
      </w:rPr>
      <w:t>9/18/23</w:t>
    </w:r>
    <w:r w:rsidR="000C6935">
      <w:rPr>
        <w:rFonts w:ascii="Times New Roman" w:hAnsi="Times New Roman"/>
        <w:bCs/>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8BAC" w14:textId="77777777" w:rsidR="00CF450B" w:rsidRDefault="00CF450B" w:rsidP="00770FC9">
      <w:r>
        <w:separator/>
      </w:r>
    </w:p>
  </w:footnote>
  <w:footnote w:type="continuationSeparator" w:id="0">
    <w:p w14:paraId="4C847687" w14:textId="77777777" w:rsidR="00CF450B" w:rsidRDefault="00CF450B" w:rsidP="0077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70B"/>
    <w:multiLevelType w:val="hybridMultilevel"/>
    <w:tmpl w:val="6C6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281"/>
    <w:multiLevelType w:val="hybridMultilevel"/>
    <w:tmpl w:val="92F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049D"/>
    <w:multiLevelType w:val="hybridMultilevel"/>
    <w:tmpl w:val="5004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4F6"/>
    <w:multiLevelType w:val="hybridMultilevel"/>
    <w:tmpl w:val="0BD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2AE8"/>
    <w:multiLevelType w:val="hybridMultilevel"/>
    <w:tmpl w:val="8E5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2CFE"/>
    <w:multiLevelType w:val="multilevel"/>
    <w:tmpl w:val="918A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7482D"/>
    <w:multiLevelType w:val="multilevel"/>
    <w:tmpl w:val="7654D6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52BAE"/>
    <w:multiLevelType w:val="multilevel"/>
    <w:tmpl w:val="CCCC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16809"/>
    <w:multiLevelType w:val="hybridMultilevel"/>
    <w:tmpl w:val="4B6A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C68"/>
    <w:multiLevelType w:val="multilevel"/>
    <w:tmpl w:val="03F660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7060DB"/>
    <w:multiLevelType w:val="multilevel"/>
    <w:tmpl w:val="1AB4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E1A1C"/>
    <w:multiLevelType w:val="hybridMultilevel"/>
    <w:tmpl w:val="9236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E4633"/>
    <w:multiLevelType w:val="multilevel"/>
    <w:tmpl w:val="B89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D2967"/>
    <w:multiLevelType w:val="multilevel"/>
    <w:tmpl w:val="257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E7C45"/>
    <w:multiLevelType w:val="hybridMultilevel"/>
    <w:tmpl w:val="37E8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57191"/>
    <w:multiLevelType w:val="hybridMultilevel"/>
    <w:tmpl w:val="54B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7D4B"/>
    <w:multiLevelType w:val="hybridMultilevel"/>
    <w:tmpl w:val="FEFEF602"/>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7" w15:restartNumberingAfterBreak="0">
    <w:nsid w:val="357511A2"/>
    <w:multiLevelType w:val="hybridMultilevel"/>
    <w:tmpl w:val="200CF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5AA0278"/>
    <w:multiLevelType w:val="hybridMultilevel"/>
    <w:tmpl w:val="E6EA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B1F64"/>
    <w:multiLevelType w:val="hybridMultilevel"/>
    <w:tmpl w:val="3BB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F5DFA"/>
    <w:multiLevelType w:val="hybridMultilevel"/>
    <w:tmpl w:val="24E6F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B524D"/>
    <w:multiLevelType w:val="hybridMultilevel"/>
    <w:tmpl w:val="E5DE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A4CC0"/>
    <w:multiLevelType w:val="hybridMultilevel"/>
    <w:tmpl w:val="4DB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962B6"/>
    <w:multiLevelType w:val="hybridMultilevel"/>
    <w:tmpl w:val="7AC2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875A7"/>
    <w:multiLevelType w:val="hybridMultilevel"/>
    <w:tmpl w:val="B0C4E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94152"/>
    <w:multiLevelType w:val="hybridMultilevel"/>
    <w:tmpl w:val="2D4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77BCC"/>
    <w:multiLevelType w:val="hybridMultilevel"/>
    <w:tmpl w:val="A1FE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15:restartNumberingAfterBreak="0">
    <w:nsid w:val="515029F8"/>
    <w:multiLevelType w:val="hybridMultilevel"/>
    <w:tmpl w:val="B91E5D58"/>
    <w:lvl w:ilvl="0" w:tplc="B790B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C71E5"/>
    <w:multiLevelType w:val="hybridMultilevel"/>
    <w:tmpl w:val="050CF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8D6B7A"/>
    <w:multiLevelType w:val="hybridMultilevel"/>
    <w:tmpl w:val="F7A65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66127"/>
    <w:multiLevelType w:val="hybridMultilevel"/>
    <w:tmpl w:val="6824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4448F"/>
    <w:multiLevelType w:val="hybridMultilevel"/>
    <w:tmpl w:val="853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04DC8"/>
    <w:multiLevelType w:val="hybridMultilevel"/>
    <w:tmpl w:val="829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A39"/>
    <w:multiLevelType w:val="hybridMultilevel"/>
    <w:tmpl w:val="D85E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CD2195"/>
    <w:multiLevelType w:val="multilevel"/>
    <w:tmpl w:val="18F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A7FD6"/>
    <w:multiLevelType w:val="hybridMultilevel"/>
    <w:tmpl w:val="36F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40A37"/>
    <w:multiLevelType w:val="hybridMultilevel"/>
    <w:tmpl w:val="4A28570A"/>
    <w:lvl w:ilvl="0" w:tplc="ADBC92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83B84"/>
    <w:multiLevelType w:val="hybridMultilevel"/>
    <w:tmpl w:val="FCA61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42007F"/>
    <w:multiLevelType w:val="hybridMultilevel"/>
    <w:tmpl w:val="C82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70308">
    <w:abstractNumId w:val="9"/>
  </w:num>
  <w:num w:numId="2" w16cid:durableId="596601869">
    <w:abstractNumId w:val="9"/>
  </w:num>
  <w:num w:numId="3" w16cid:durableId="1867014438">
    <w:abstractNumId w:val="9"/>
  </w:num>
  <w:num w:numId="4" w16cid:durableId="1617250109">
    <w:abstractNumId w:val="21"/>
  </w:num>
  <w:num w:numId="5" w16cid:durableId="2143690538">
    <w:abstractNumId w:val="20"/>
  </w:num>
  <w:num w:numId="6" w16cid:durableId="398328454">
    <w:abstractNumId w:val="8"/>
  </w:num>
  <w:num w:numId="7" w16cid:durableId="1541741564">
    <w:abstractNumId w:val="22"/>
  </w:num>
  <w:num w:numId="8" w16cid:durableId="367727195">
    <w:abstractNumId w:val="35"/>
  </w:num>
  <w:num w:numId="9" w16cid:durableId="754059309">
    <w:abstractNumId w:val="19"/>
  </w:num>
  <w:num w:numId="10" w16cid:durableId="1025906124">
    <w:abstractNumId w:val="28"/>
  </w:num>
  <w:num w:numId="11" w16cid:durableId="2090811202">
    <w:abstractNumId w:val="36"/>
  </w:num>
  <w:num w:numId="12" w16cid:durableId="2054579070">
    <w:abstractNumId w:val="18"/>
  </w:num>
  <w:num w:numId="13" w16cid:durableId="1481388239">
    <w:abstractNumId w:val="6"/>
  </w:num>
  <w:num w:numId="14" w16cid:durableId="324360573">
    <w:abstractNumId w:val="2"/>
  </w:num>
  <w:num w:numId="15" w16cid:durableId="317852672">
    <w:abstractNumId w:val="24"/>
  </w:num>
  <w:num w:numId="16" w16cid:durableId="560751456">
    <w:abstractNumId w:val="38"/>
  </w:num>
  <w:num w:numId="17" w16cid:durableId="2031293595">
    <w:abstractNumId w:val="36"/>
  </w:num>
  <w:num w:numId="18" w16cid:durableId="1044907574">
    <w:abstractNumId w:val="36"/>
  </w:num>
  <w:num w:numId="19" w16cid:durableId="1832136119">
    <w:abstractNumId w:val="3"/>
  </w:num>
  <w:num w:numId="20" w16cid:durableId="1074397593">
    <w:abstractNumId w:val="0"/>
  </w:num>
  <w:num w:numId="21" w16cid:durableId="1134984834">
    <w:abstractNumId w:val="1"/>
  </w:num>
  <w:num w:numId="22" w16cid:durableId="569774914">
    <w:abstractNumId w:val="4"/>
  </w:num>
  <w:num w:numId="23" w16cid:durableId="761603803">
    <w:abstractNumId w:val="26"/>
  </w:num>
  <w:num w:numId="24" w16cid:durableId="2047682206">
    <w:abstractNumId w:val="23"/>
  </w:num>
  <w:num w:numId="25" w16cid:durableId="8725254">
    <w:abstractNumId w:val="29"/>
  </w:num>
  <w:num w:numId="26" w16cid:durableId="1744375482">
    <w:abstractNumId w:val="15"/>
  </w:num>
  <w:num w:numId="27" w16cid:durableId="245581436">
    <w:abstractNumId w:val="27"/>
  </w:num>
  <w:num w:numId="28" w16cid:durableId="1524704745">
    <w:abstractNumId w:val="14"/>
  </w:num>
  <w:num w:numId="29" w16cid:durableId="1439986967">
    <w:abstractNumId w:val="17"/>
  </w:num>
  <w:num w:numId="30" w16cid:durableId="2047102723">
    <w:abstractNumId w:val="31"/>
  </w:num>
  <w:num w:numId="31" w16cid:durableId="1909146636">
    <w:abstractNumId w:val="25"/>
  </w:num>
  <w:num w:numId="32" w16cid:durableId="811486830">
    <w:abstractNumId w:val="11"/>
  </w:num>
  <w:num w:numId="33" w16cid:durableId="1788043743">
    <w:abstractNumId w:val="37"/>
  </w:num>
  <w:num w:numId="34" w16cid:durableId="316960406">
    <w:abstractNumId w:val="10"/>
  </w:num>
  <w:num w:numId="35" w16cid:durableId="1112434171">
    <w:abstractNumId w:val="7"/>
  </w:num>
  <w:num w:numId="36" w16cid:durableId="1421295723">
    <w:abstractNumId w:val="34"/>
  </w:num>
  <w:num w:numId="37" w16cid:durableId="438911522">
    <w:abstractNumId w:val="13"/>
  </w:num>
  <w:num w:numId="38" w16cid:durableId="1293631584">
    <w:abstractNumId w:val="12"/>
  </w:num>
  <w:num w:numId="39" w16cid:durableId="2109035862">
    <w:abstractNumId w:val="5"/>
  </w:num>
  <w:num w:numId="40" w16cid:durableId="1336953252">
    <w:abstractNumId w:val="32"/>
  </w:num>
  <w:num w:numId="41" w16cid:durableId="2127042696">
    <w:abstractNumId w:val="33"/>
  </w:num>
  <w:num w:numId="42" w16cid:durableId="1102721229">
    <w:abstractNumId w:val="30"/>
  </w:num>
  <w:num w:numId="43" w16cid:durableId="1076630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4D"/>
    <w:rsid w:val="00000B25"/>
    <w:rsid w:val="00000C1E"/>
    <w:rsid w:val="00000DDC"/>
    <w:rsid w:val="00002E89"/>
    <w:rsid w:val="000058F8"/>
    <w:rsid w:val="00007D1B"/>
    <w:rsid w:val="00011D39"/>
    <w:rsid w:val="00015FA4"/>
    <w:rsid w:val="000225C0"/>
    <w:rsid w:val="00025D59"/>
    <w:rsid w:val="00033323"/>
    <w:rsid w:val="000438B7"/>
    <w:rsid w:val="00046884"/>
    <w:rsid w:val="0004754F"/>
    <w:rsid w:val="0005110D"/>
    <w:rsid w:val="00054DE8"/>
    <w:rsid w:val="00060E06"/>
    <w:rsid w:val="000617C2"/>
    <w:rsid w:val="00062E86"/>
    <w:rsid w:val="000670A9"/>
    <w:rsid w:val="00075A1B"/>
    <w:rsid w:val="00076F6D"/>
    <w:rsid w:val="000775A4"/>
    <w:rsid w:val="000840E0"/>
    <w:rsid w:val="00085B7F"/>
    <w:rsid w:val="00085F37"/>
    <w:rsid w:val="0009599B"/>
    <w:rsid w:val="000979C4"/>
    <w:rsid w:val="000A1717"/>
    <w:rsid w:val="000A2979"/>
    <w:rsid w:val="000A2C62"/>
    <w:rsid w:val="000A4F94"/>
    <w:rsid w:val="000A5C13"/>
    <w:rsid w:val="000A7714"/>
    <w:rsid w:val="000C4DD3"/>
    <w:rsid w:val="000C5A10"/>
    <w:rsid w:val="000C6935"/>
    <w:rsid w:val="000D2DC2"/>
    <w:rsid w:val="000D647C"/>
    <w:rsid w:val="000E4BB7"/>
    <w:rsid w:val="000E4D33"/>
    <w:rsid w:val="000E782C"/>
    <w:rsid w:val="000F0BB7"/>
    <w:rsid w:val="000F31A6"/>
    <w:rsid w:val="000F639B"/>
    <w:rsid w:val="001010E3"/>
    <w:rsid w:val="00101D08"/>
    <w:rsid w:val="00102A10"/>
    <w:rsid w:val="0010628E"/>
    <w:rsid w:val="00107221"/>
    <w:rsid w:val="00113B3D"/>
    <w:rsid w:val="00117DF1"/>
    <w:rsid w:val="00120F1F"/>
    <w:rsid w:val="001216C9"/>
    <w:rsid w:val="00121FE1"/>
    <w:rsid w:val="0012543C"/>
    <w:rsid w:val="0012760B"/>
    <w:rsid w:val="00130FE0"/>
    <w:rsid w:val="001316E7"/>
    <w:rsid w:val="001336CD"/>
    <w:rsid w:val="001347D0"/>
    <w:rsid w:val="00134E29"/>
    <w:rsid w:val="001379DB"/>
    <w:rsid w:val="001444CC"/>
    <w:rsid w:val="00150E52"/>
    <w:rsid w:val="00151239"/>
    <w:rsid w:val="00153802"/>
    <w:rsid w:val="001543F3"/>
    <w:rsid w:val="00155873"/>
    <w:rsid w:val="00155D64"/>
    <w:rsid w:val="00156555"/>
    <w:rsid w:val="0015700E"/>
    <w:rsid w:val="001604E4"/>
    <w:rsid w:val="001614AD"/>
    <w:rsid w:val="00165252"/>
    <w:rsid w:val="00165F24"/>
    <w:rsid w:val="0017029F"/>
    <w:rsid w:val="0017043B"/>
    <w:rsid w:val="001741BE"/>
    <w:rsid w:val="00182C6E"/>
    <w:rsid w:val="00183099"/>
    <w:rsid w:val="0018519B"/>
    <w:rsid w:val="00193618"/>
    <w:rsid w:val="001A0714"/>
    <w:rsid w:val="001B14B2"/>
    <w:rsid w:val="001B1D54"/>
    <w:rsid w:val="001B40BD"/>
    <w:rsid w:val="001B4D50"/>
    <w:rsid w:val="001B52DE"/>
    <w:rsid w:val="001C584E"/>
    <w:rsid w:val="001D14E7"/>
    <w:rsid w:val="001D7771"/>
    <w:rsid w:val="001E0E21"/>
    <w:rsid w:val="001E1E91"/>
    <w:rsid w:val="001E3F27"/>
    <w:rsid w:val="001E5F68"/>
    <w:rsid w:val="001E60F7"/>
    <w:rsid w:val="001E7839"/>
    <w:rsid w:val="001E79A5"/>
    <w:rsid w:val="001F15FF"/>
    <w:rsid w:val="001F1942"/>
    <w:rsid w:val="001F2E35"/>
    <w:rsid w:val="001F73A2"/>
    <w:rsid w:val="00200007"/>
    <w:rsid w:val="00200E3F"/>
    <w:rsid w:val="00204543"/>
    <w:rsid w:val="0020469D"/>
    <w:rsid w:val="00207326"/>
    <w:rsid w:val="00210B7A"/>
    <w:rsid w:val="002164E9"/>
    <w:rsid w:val="0022366D"/>
    <w:rsid w:val="002268C3"/>
    <w:rsid w:val="00226E29"/>
    <w:rsid w:val="002273D2"/>
    <w:rsid w:val="002276BC"/>
    <w:rsid w:val="00227B73"/>
    <w:rsid w:val="002311BF"/>
    <w:rsid w:val="0023585E"/>
    <w:rsid w:val="00236F0F"/>
    <w:rsid w:val="002373E4"/>
    <w:rsid w:val="0023754B"/>
    <w:rsid w:val="00246FA1"/>
    <w:rsid w:val="00250C5D"/>
    <w:rsid w:val="00250CAD"/>
    <w:rsid w:val="00251402"/>
    <w:rsid w:val="002517D4"/>
    <w:rsid w:val="00252845"/>
    <w:rsid w:val="002528FB"/>
    <w:rsid w:val="00253413"/>
    <w:rsid w:val="00254A9E"/>
    <w:rsid w:val="00255B86"/>
    <w:rsid w:val="0025657B"/>
    <w:rsid w:val="00266B8D"/>
    <w:rsid w:val="0028423A"/>
    <w:rsid w:val="00284CF1"/>
    <w:rsid w:val="00284E4D"/>
    <w:rsid w:val="002918F2"/>
    <w:rsid w:val="0029261E"/>
    <w:rsid w:val="00294D02"/>
    <w:rsid w:val="002961F0"/>
    <w:rsid w:val="002969F7"/>
    <w:rsid w:val="002969FA"/>
    <w:rsid w:val="00296D92"/>
    <w:rsid w:val="002B64CA"/>
    <w:rsid w:val="002B7684"/>
    <w:rsid w:val="002B7AE8"/>
    <w:rsid w:val="002C2691"/>
    <w:rsid w:val="002C42DA"/>
    <w:rsid w:val="002C4367"/>
    <w:rsid w:val="002C4787"/>
    <w:rsid w:val="002C5AFF"/>
    <w:rsid w:val="002C7496"/>
    <w:rsid w:val="002C7C00"/>
    <w:rsid w:val="002C7D52"/>
    <w:rsid w:val="002D0025"/>
    <w:rsid w:val="002D25DB"/>
    <w:rsid w:val="002D3E04"/>
    <w:rsid w:val="002D4C47"/>
    <w:rsid w:val="002D58FE"/>
    <w:rsid w:val="002D64A4"/>
    <w:rsid w:val="002D73F3"/>
    <w:rsid w:val="002E1299"/>
    <w:rsid w:val="002E4FA4"/>
    <w:rsid w:val="002F1599"/>
    <w:rsid w:val="002F204E"/>
    <w:rsid w:val="002F20B9"/>
    <w:rsid w:val="002F5575"/>
    <w:rsid w:val="002F7BFA"/>
    <w:rsid w:val="003004AD"/>
    <w:rsid w:val="00300802"/>
    <w:rsid w:val="00302143"/>
    <w:rsid w:val="003038B8"/>
    <w:rsid w:val="003063A6"/>
    <w:rsid w:val="003144CB"/>
    <w:rsid w:val="0032066C"/>
    <w:rsid w:val="0032301B"/>
    <w:rsid w:val="00323BCD"/>
    <w:rsid w:val="00324122"/>
    <w:rsid w:val="0032491A"/>
    <w:rsid w:val="0032603F"/>
    <w:rsid w:val="00331BAA"/>
    <w:rsid w:val="00342A09"/>
    <w:rsid w:val="00344259"/>
    <w:rsid w:val="00345A52"/>
    <w:rsid w:val="00345C03"/>
    <w:rsid w:val="00350C5F"/>
    <w:rsid w:val="00353B45"/>
    <w:rsid w:val="00357F92"/>
    <w:rsid w:val="003675F3"/>
    <w:rsid w:val="00367BC0"/>
    <w:rsid w:val="00371DFC"/>
    <w:rsid w:val="003741A5"/>
    <w:rsid w:val="00375A17"/>
    <w:rsid w:val="00383B5F"/>
    <w:rsid w:val="003864F7"/>
    <w:rsid w:val="00390991"/>
    <w:rsid w:val="00391FBE"/>
    <w:rsid w:val="003920B9"/>
    <w:rsid w:val="00392550"/>
    <w:rsid w:val="003926F1"/>
    <w:rsid w:val="003972B0"/>
    <w:rsid w:val="00397406"/>
    <w:rsid w:val="003A1E3D"/>
    <w:rsid w:val="003A373E"/>
    <w:rsid w:val="003A6339"/>
    <w:rsid w:val="003B4CB7"/>
    <w:rsid w:val="003C520A"/>
    <w:rsid w:val="003C7747"/>
    <w:rsid w:val="003C7876"/>
    <w:rsid w:val="003D3CB7"/>
    <w:rsid w:val="003D5CFA"/>
    <w:rsid w:val="003E06F2"/>
    <w:rsid w:val="003E1AF2"/>
    <w:rsid w:val="003E464A"/>
    <w:rsid w:val="003E6B5B"/>
    <w:rsid w:val="003E7983"/>
    <w:rsid w:val="003F09ED"/>
    <w:rsid w:val="003F0D3B"/>
    <w:rsid w:val="003F1596"/>
    <w:rsid w:val="003F3A40"/>
    <w:rsid w:val="003F69A8"/>
    <w:rsid w:val="00401A8D"/>
    <w:rsid w:val="004023F3"/>
    <w:rsid w:val="00402656"/>
    <w:rsid w:val="004054CD"/>
    <w:rsid w:val="00406AF6"/>
    <w:rsid w:val="00411368"/>
    <w:rsid w:val="0041732D"/>
    <w:rsid w:val="004173F6"/>
    <w:rsid w:val="00424719"/>
    <w:rsid w:val="00426DB1"/>
    <w:rsid w:val="00431677"/>
    <w:rsid w:val="00431E1F"/>
    <w:rsid w:val="004336A9"/>
    <w:rsid w:val="00434CE3"/>
    <w:rsid w:val="00443F71"/>
    <w:rsid w:val="004442E6"/>
    <w:rsid w:val="004445F0"/>
    <w:rsid w:val="00445D52"/>
    <w:rsid w:val="00447D76"/>
    <w:rsid w:val="004549E6"/>
    <w:rsid w:val="00455FDB"/>
    <w:rsid w:val="00460699"/>
    <w:rsid w:val="0046259C"/>
    <w:rsid w:val="00464C86"/>
    <w:rsid w:val="00465015"/>
    <w:rsid w:val="00465FE9"/>
    <w:rsid w:val="004676C8"/>
    <w:rsid w:val="00471D4D"/>
    <w:rsid w:val="00472F19"/>
    <w:rsid w:val="004776D4"/>
    <w:rsid w:val="00482539"/>
    <w:rsid w:val="00482C2D"/>
    <w:rsid w:val="0048363D"/>
    <w:rsid w:val="00490B12"/>
    <w:rsid w:val="00497427"/>
    <w:rsid w:val="004A0D2C"/>
    <w:rsid w:val="004A36F3"/>
    <w:rsid w:val="004A4D1F"/>
    <w:rsid w:val="004B0D53"/>
    <w:rsid w:val="004B14EE"/>
    <w:rsid w:val="004B4253"/>
    <w:rsid w:val="004B5731"/>
    <w:rsid w:val="004B5C9C"/>
    <w:rsid w:val="004B67C1"/>
    <w:rsid w:val="004C0E12"/>
    <w:rsid w:val="004C243B"/>
    <w:rsid w:val="004C452C"/>
    <w:rsid w:val="004C4D51"/>
    <w:rsid w:val="004D11AF"/>
    <w:rsid w:val="004D27AE"/>
    <w:rsid w:val="004D3C38"/>
    <w:rsid w:val="004D547D"/>
    <w:rsid w:val="004D6F96"/>
    <w:rsid w:val="004D70A9"/>
    <w:rsid w:val="004E04CE"/>
    <w:rsid w:val="004E05FF"/>
    <w:rsid w:val="004E06E2"/>
    <w:rsid w:val="004E085E"/>
    <w:rsid w:val="004E36E9"/>
    <w:rsid w:val="004E375A"/>
    <w:rsid w:val="004E3AD5"/>
    <w:rsid w:val="004F03E4"/>
    <w:rsid w:val="004F3FBD"/>
    <w:rsid w:val="004F47FF"/>
    <w:rsid w:val="004F598C"/>
    <w:rsid w:val="004F6399"/>
    <w:rsid w:val="004F63D1"/>
    <w:rsid w:val="004F7C81"/>
    <w:rsid w:val="00500E2A"/>
    <w:rsid w:val="00501A0E"/>
    <w:rsid w:val="00502596"/>
    <w:rsid w:val="00502861"/>
    <w:rsid w:val="00506803"/>
    <w:rsid w:val="00511FB7"/>
    <w:rsid w:val="0051425E"/>
    <w:rsid w:val="00521507"/>
    <w:rsid w:val="00527992"/>
    <w:rsid w:val="00530984"/>
    <w:rsid w:val="005314D7"/>
    <w:rsid w:val="0053332C"/>
    <w:rsid w:val="00533FD0"/>
    <w:rsid w:val="00534BEF"/>
    <w:rsid w:val="00536C93"/>
    <w:rsid w:val="0054027C"/>
    <w:rsid w:val="0054162D"/>
    <w:rsid w:val="005423B1"/>
    <w:rsid w:val="005432AD"/>
    <w:rsid w:val="00547826"/>
    <w:rsid w:val="00553A38"/>
    <w:rsid w:val="00554A8A"/>
    <w:rsid w:val="00555409"/>
    <w:rsid w:val="005564C8"/>
    <w:rsid w:val="00557AE7"/>
    <w:rsid w:val="0056051D"/>
    <w:rsid w:val="00560968"/>
    <w:rsid w:val="00560A64"/>
    <w:rsid w:val="00562422"/>
    <w:rsid w:val="00563C0D"/>
    <w:rsid w:val="00571441"/>
    <w:rsid w:val="00571743"/>
    <w:rsid w:val="005721F1"/>
    <w:rsid w:val="00573DD2"/>
    <w:rsid w:val="00582F8C"/>
    <w:rsid w:val="00591923"/>
    <w:rsid w:val="0059200D"/>
    <w:rsid w:val="0059225D"/>
    <w:rsid w:val="005925BA"/>
    <w:rsid w:val="00593431"/>
    <w:rsid w:val="005935FE"/>
    <w:rsid w:val="00595907"/>
    <w:rsid w:val="005963C9"/>
    <w:rsid w:val="005A07BD"/>
    <w:rsid w:val="005A23A7"/>
    <w:rsid w:val="005A58EE"/>
    <w:rsid w:val="005B16C0"/>
    <w:rsid w:val="005B263A"/>
    <w:rsid w:val="005B489C"/>
    <w:rsid w:val="005D1890"/>
    <w:rsid w:val="005D2764"/>
    <w:rsid w:val="005D3CBE"/>
    <w:rsid w:val="005D6293"/>
    <w:rsid w:val="005D6540"/>
    <w:rsid w:val="005E04F3"/>
    <w:rsid w:val="005E3981"/>
    <w:rsid w:val="005E433E"/>
    <w:rsid w:val="005E639A"/>
    <w:rsid w:val="0060039A"/>
    <w:rsid w:val="0060055B"/>
    <w:rsid w:val="00600C6B"/>
    <w:rsid w:val="00605DFE"/>
    <w:rsid w:val="00606ED1"/>
    <w:rsid w:val="006104B9"/>
    <w:rsid w:val="006139C0"/>
    <w:rsid w:val="006144D6"/>
    <w:rsid w:val="00614F01"/>
    <w:rsid w:val="006152DF"/>
    <w:rsid w:val="00615439"/>
    <w:rsid w:val="00615759"/>
    <w:rsid w:val="00622E38"/>
    <w:rsid w:val="00626289"/>
    <w:rsid w:val="0062735D"/>
    <w:rsid w:val="0062760F"/>
    <w:rsid w:val="0063504A"/>
    <w:rsid w:val="00637052"/>
    <w:rsid w:val="00641873"/>
    <w:rsid w:val="00645D57"/>
    <w:rsid w:val="00646128"/>
    <w:rsid w:val="0065082A"/>
    <w:rsid w:val="006511AF"/>
    <w:rsid w:val="00654A86"/>
    <w:rsid w:val="00655049"/>
    <w:rsid w:val="006570BC"/>
    <w:rsid w:val="006574AD"/>
    <w:rsid w:val="00660D5F"/>
    <w:rsid w:val="00662A2B"/>
    <w:rsid w:val="00663A2C"/>
    <w:rsid w:val="006762FD"/>
    <w:rsid w:val="00676569"/>
    <w:rsid w:val="0067768C"/>
    <w:rsid w:val="00677DFC"/>
    <w:rsid w:val="00684029"/>
    <w:rsid w:val="00684BE9"/>
    <w:rsid w:val="00687BEE"/>
    <w:rsid w:val="0069319B"/>
    <w:rsid w:val="00694510"/>
    <w:rsid w:val="00695CA3"/>
    <w:rsid w:val="006A07C7"/>
    <w:rsid w:val="006A25D5"/>
    <w:rsid w:val="006A283D"/>
    <w:rsid w:val="006A2E78"/>
    <w:rsid w:val="006A5308"/>
    <w:rsid w:val="006A68A1"/>
    <w:rsid w:val="006B03A8"/>
    <w:rsid w:val="006B2053"/>
    <w:rsid w:val="006B36C4"/>
    <w:rsid w:val="006C1009"/>
    <w:rsid w:val="006C13E3"/>
    <w:rsid w:val="006C14BB"/>
    <w:rsid w:val="006C2D9A"/>
    <w:rsid w:val="006C4046"/>
    <w:rsid w:val="006C444E"/>
    <w:rsid w:val="006C6457"/>
    <w:rsid w:val="006D6F6B"/>
    <w:rsid w:val="006E0647"/>
    <w:rsid w:val="006E06CF"/>
    <w:rsid w:val="006E2F27"/>
    <w:rsid w:val="006E48A7"/>
    <w:rsid w:val="006F0EA3"/>
    <w:rsid w:val="006F1AF2"/>
    <w:rsid w:val="006F243E"/>
    <w:rsid w:val="006F2716"/>
    <w:rsid w:val="006F3958"/>
    <w:rsid w:val="006F4A25"/>
    <w:rsid w:val="006F7AC7"/>
    <w:rsid w:val="0070141E"/>
    <w:rsid w:val="0070373D"/>
    <w:rsid w:val="00705149"/>
    <w:rsid w:val="00705A5E"/>
    <w:rsid w:val="00711C5C"/>
    <w:rsid w:val="00712217"/>
    <w:rsid w:val="0071327A"/>
    <w:rsid w:val="007142CA"/>
    <w:rsid w:val="00717FD3"/>
    <w:rsid w:val="00722DF7"/>
    <w:rsid w:val="00725E27"/>
    <w:rsid w:val="00726675"/>
    <w:rsid w:val="00737D28"/>
    <w:rsid w:val="00740D4A"/>
    <w:rsid w:val="00741376"/>
    <w:rsid w:val="00741AC6"/>
    <w:rsid w:val="0074232A"/>
    <w:rsid w:val="00742951"/>
    <w:rsid w:val="00751D4D"/>
    <w:rsid w:val="007523E3"/>
    <w:rsid w:val="00755E4C"/>
    <w:rsid w:val="00757DD5"/>
    <w:rsid w:val="00762D21"/>
    <w:rsid w:val="00765551"/>
    <w:rsid w:val="007670F2"/>
    <w:rsid w:val="00770FC9"/>
    <w:rsid w:val="00772BF3"/>
    <w:rsid w:val="00774442"/>
    <w:rsid w:val="0077574D"/>
    <w:rsid w:val="00793893"/>
    <w:rsid w:val="00793960"/>
    <w:rsid w:val="00793A18"/>
    <w:rsid w:val="007950C1"/>
    <w:rsid w:val="007970B7"/>
    <w:rsid w:val="007A10BB"/>
    <w:rsid w:val="007B20A5"/>
    <w:rsid w:val="007B37DA"/>
    <w:rsid w:val="007B6E99"/>
    <w:rsid w:val="007C129D"/>
    <w:rsid w:val="007C1A70"/>
    <w:rsid w:val="007C1AA1"/>
    <w:rsid w:val="007C2094"/>
    <w:rsid w:val="007C2DC0"/>
    <w:rsid w:val="007C616A"/>
    <w:rsid w:val="007C70BF"/>
    <w:rsid w:val="007D289D"/>
    <w:rsid w:val="007D4C63"/>
    <w:rsid w:val="007D4FAD"/>
    <w:rsid w:val="007E062C"/>
    <w:rsid w:val="007E706A"/>
    <w:rsid w:val="007F5201"/>
    <w:rsid w:val="008029F5"/>
    <w:rsid w:val="00802E98"/>
    <w:rsid w:val="008035D9"/>
    <w:rsid w:val="008039ED"/>
    <w:rsid w:val="0080462B"/>
    <w:rsid w:val="00805FDF"/>
    <w:rsid w:val="00810D5C"/>
    <w:rsid w:val="00817620"/>
    <w:rsid w:val="00822F13"/>
    <w:rsid w:val="0082496E"/>
    <w:rsid w:val="008255B7"/>
    <w:rsid w:val="00825807"/>
    <w:rsid w:val="00832091"/>
    <w:rsid w:val="0083571C"/>
    <w:rsid w:val="00842C9D"/>
    <w:rsid w:val="00843021"/>
    <w:rsid w:val="00844866"/>
    <w:rsid w:val="008466EF"/>
    <w:rsid w:val="008505C6"/>
    <w:rsid w:val="00851632"/>
    <w:rsid w:val="008521DB"/>
    <w:rsid w:val="0085518B"/>
    <w:rsid w:val="00856348"/>
    <w:rsid w:val="0086024C"/>
    <w:rsid w:val="00866D30"/>
    <w:rsid w:val="00871EF6"/>
    <w:rsid w:val="00876FE8"/>
    <w:rsid w:val="008826D3"/>
    <w:rsid w:val="00882DB1"/>
    <w:rsid w:val="00890BE2"/>
    <w:rsid w:val="00891E7C"/>
    <w:rsid w:val="00897793"/>
    <w:rsid w:val="008A69C7"/>
    <w:rsid w:val="008A70D0"/>
    <w:rsid w:val="008B021A"/>
    <w:rsid w:val="008B1D1A"/>
    <w:rsid w:val="008B2467"/>
    <w:rsid w:val="008B3759"/>
    <w:rsid w:val="008C0DE3"/>
    <w:rsid w:val="008C26C8"/>
    <w:rsid w:val="008C36B8"/>
    <w:rsid w:val="008C3ED2"/>
    <w:rsid w:val="008C58C1"/>
    <w:rsid w:val="008C73B1"/>
    <w:rsid w:val="008C7885"/>
    <w:rsid w:val="008D10EC"/>
    <w:rsid w:val="008D32F8"/>
    <w:rsid w:val="008D6691"/>
    <w:rsid w:val="008D7473"/>
    <w:rsid w:val="008E2D2C"/>
    <w:rsid w:val="008F04EB"/>
    <w:rsid w:val="008F0B44"/>
    <w:rsid w:val="009036BD"/>
    <w:rsid w:val="00906126"/>
    <w:rsid w:val="00911454"/>
    <w:rsid w:val="00912365"/>
    <w:rsid w:val="00912C8B"/>
    <w:rsid w:val="00920202"/>
    <w:rsid w:val="00922C6B"/>
    <w:rsid w:val="00923602"/>
    <w:rsid w:val="00925D93"/>
    <w:rsid w:val="00926329"/>
    <w:rsid w:val="009319E0"/>
    <w:rsid w:val="00932457"/>
    <w:rsid w:val="00933B9B"/>
    <w:rsid w:val="00936129"/>
    <w:rsid w:val="00936D3E"/>
    <w:rsid w:val="00936EDA"/>
    <w:rsid w:val="00940119"/>
    <w:rsid w:val="00940193"/>
    <w:rsid w:val="00941C2C"/>
    <w:rsid w:val="00941C97"/>
    <w:rsid w:val="009470AB"/>
    <w:rsid w:val="00953C36"/>
    <w:rsid w:val="00957C85"/>
    <w:rsid w:val="0096240B"/>
    <w:rsid w:val="00964D21"/>
    <w:rsid w:val="0098475E"/>
    <w:rsid w:val="00985EF3"/>
    <w:rsid w:val="00991202"/>
    <w:rsid w:val="00991460"/>
    <w:rsid w:val="00996752"/>
    <w:rsid w:val="009A1D6A"/>
    <w:rsid w:val="009A22BA"/>
    <w:rsid w:val="009A361D"/>
    <w:rsid w:val="009B4098"/>
    <w:rsid w:val="009B6F04"/>
    <w:rsid w:val="009B78D1"/>
    <w:rsid w:val="009B7FA1"/>
    <w:rsid w:val="009C3714"/>
    <w:rsid w:val="009C54BD"/>
    <w:rsid w:val="009C6805"/>
    <w:rsid w:val="009D01B2"/>
    <w:rsid w:val="009D17C3"/>
    <w:rsid w:val="009D25A6"/>
    <w:rsid w:val="009D2BC3"/>
    <w:rsid w:val="009D3DA3"/>
    <w:rsid w:val="009D745B"/>
    <w:rsid w:val="009E16C0"/>
    <w:rsid w:val="009E2A18"/>
    <w:rsid w:val="009E4F95"/>
    <w:rsid w:val="009E7F02"/>
    <w:rsid w:val="009F2C1E"/>
    <w:rsid w:val="009F32B1"/>
    <w:rsid w:val="009F5328"/>
    <w:rsid w:val="009F68FC"/>
    <w:rsid w:val="009F7794"/>
    <w:rsid w:val="009F788E"/>
    <w:rsid w:val="00A02BC9"/>
    <w:rsid w:val="00A05875"/>
    <w:rsid w:val="00A1198B"/>
    <w:rsid w:val="00A1249F"/>
    <w:rsid w:val="00A14064"/>
    <w:rsid w:val="00A1410C"/>
    <w:rsid w:val="00A15107"/>
    <w:rsid w:val="00A206B1"/>
    <w:rsid w:val="00A2080A"/>
    <w:rsid w:val="00A22A6D"/>
    <w:rsid w:val="00A26B1F"/>
    <w:rsid w:val="00A279A2"/>
    <w:rsid w:val="00A309FF"/>
    <w:rsid w:val="00A3127A"/>
    <w:rsid w:val="00A316E8"/>
    <w:rsid w:val="00A35CEF"/>
    <w:rsid w:val="00A3608A"/>
    <w:rsid w:val="00A53B60"/>
    <w:rsid w:val="00A62E0E"/>
    <w:rsid w:val="00A64991"/>
    <w:rsid w:val="00A75308"/>
    <w:rsid w:val="00A7580C"/>
    <w:rsid w:val="00A80C1A"/>
    <w:rsid w:val="00A80E33"/>
    <w:rsid w:val="00A828AB"/>
    <w:rsid w:val="00A82E2C"/>
    <w:rsid w:val="00A83046"/>
    <w:rsid w:val="00A851B7"/>
    <w:rsid w:val="00A8690C"/>
    <w:rsid w:val="00A879B8"/>
    <w:rsid w:val="00A90FF2"/>
    <w:rsid w:val="00A92D8B"/>
    <w:rsid w:val="00A9613D"/>
    <w:rsid w:val="00AB175E"/>
    <w:rsid w:val="00AB56A3"/>
    <w:rsid w:val="00AB714C"/>
    <w:rsid w:val="00AB7943"/>
    <w:rsid w:val="00AC18A8"/>
    <w:rsid w:val="00AC4F00"/>
    <w:rsid w:val="00AC5314"/>
    <w:rsid w:val="00AC5D12"/>
    <w:rsid w:val="00AC69CC"/>
    <w:rsid w:val="00AD487E"/>
    <w:rsid w:val="00AD723C"/>
    <w:rsid w:val="00AE0640"/>
    <w:rsid w:val="00AE13E3"/>
    <w:rsid w:val="00AE2AE0"/>
    <w:rsid w:val="00AE5E6B"/>
    <w:rsid w:val="00AE633F"/>
    <w:rsid w:val="00AF1629"/>
    <w:rsid w:val="00AF642C"/>
    <w:rsid w:val="00AF77A0"/>
    <w:rsid w:val="00AF7C06"/>
    <w:rsid w:val="00B0425B"/>
    <w:rsid w:val="00B04671"/>
    <w:rsid w:val="00B06535"/>
    <w:rsid w:val="00B07F3B"/>
    <w:rsid w:val="00B10C74"/>
    <w:rsid w:val="00B142D6"/>
    <w:rsid w:val="00B159A7"/>
    <w:rsid w:val="00B16F5C"/>
    <w:rsid w:val="00B205B5"/>
    <w:rsid w:val="00B212C6"/>
    <w:rsid w:val="00B22954"/>
    <w:rsid w:val="00B274DF"/>
    <w:rsid w:val="00B325D3"/>
    <w:rsid w:val="00B335A0"/>
    <w:rsid w:val="00B34A91"/>
    <w:rsid w:val="00B34FF6"/>
    <w:rsid w:val="00B357B4"/>
    <w:rsid w:val="00B3632A"/>
    <w:rsid w:val="00B36FA4"/>
    <w:rsid w:val="00B40501"/>
    <w:rsid w:val="00B419D0"/>
    <w:rsid w:val="00B42A71"/>
    <w:rsid w:val="00B45679"/>
    <w:rsid w:val="00B4705D"/>
    <w:rsid w:val="00B50875"/>
    <w:rsid w:val="00B50BCC"/>
    <w:rsid w:val="00B514DB"/>
    <w:rsid w:val="00B5292F"/>
    <w:rsid w:val="00B53600"/>
    <w:rsid w:val="00B55230"/>
    <w:rsid w:val="00B56941"/>
    <w:rsid w:val="00B57E45"/>
    <w:rsid w:val="00B60358"/>
    <w:rsid w:val="00B61C72"/>
    <w:rsid w:val="00B6751B"/>
    <w:rsid w:val="00B767BD"/>
    <w:rsid w:val="00B76E4A"/>
    <w:rsid w:val="00B808C0"/>
    <w:rsid w:val="00B82041"/>
    <w:rsid w:val="00B82FC6"/>
    <w:rsid w:val="00B85559"/>
    <w:rsid w:val="00B86922"/>
    <w:rsid w:val="00B91583"/>
    <w:rsid w:val="00B93909"/>
    <w:rsid w:val="00B952FE"/>
    <w:rsid w:val="00BA1877"/>
    <w:rsid w:val="00BA67CE"/>
    <w:rsid w:val="00BA74FC"/>
    <w:rsid w:val="00BB0E1C"/>
    <w:rsid w:val="00BB12EB"/>
    <w:rsid w:val="00BB1F04"/>
    <w:rsid w:val="00BB2FCF"/>
    <w:rsid w:val="00BB328C"/>
    <w:rsid w:val="00BB4B98"/>
    <w:rsid w:val="00BB4E44"/>
    <w:rsid w:val="00BB647B"/>
    <w:rsid w:val="00BB6C3A"/>
    <w:rsid w:val="00BB7A9C"/>
    <w:rsid w:val="00BC089F"/>
    <w:rsid w:val="00BC0EA8"/>
    <w:rsid w:val="00BC3031"/>
    <w:rsid w:val="00BC61C0"/>
    <w:rsid w:val="00BC63AC"/>
    <w:rsid w:val="00BC7515"/>
    <w:rsid w:val="00BD0150"/>
    <w:rsid w:val="00BD4CE3"/>
    <w:rsid w:val="00BE160D"/>
    <w:rsid w:val="00BE2311"/>
    <w:rsid w:val="00BE24CC"/>
    <w:rsid w:val="00BE25BB"/>
    <w:rsid w:val="00BE36A7"/>
    <w:rsid w:val="00BE6431"/>
    <w:rsid w:val="00BE729C"/>
    <w:rsid w:val="00BE78BF"/>
    <w:rsid w:val="00BF0573"/>
    <w:rsid w:val="00BF0BB7"/>
    <w:rsid w:val="00BF6151"/>
    <w:rsid w:val="00BF70A8"/>
    <w:rsid w:val="00C1000C"/>
    <w:rsid w:val="00C100F6"/>
    <w:rsid w:val="00C1510D"/>
    <w:rsid w:val="00C168FB"/>
    <w:rsid w:val="00C17E0E"/>
    <w:rsid w:val="00C235C8"/>
    <w:rsid w:val="00C33B48"/>
    <w:rsid w:val="00C3434D"/>
    <w:rsid w:val="00C34C89"/>
    <w:rsid w:val="00C36BDD"/>
    <w:rsid w:val="00C42092"/>
    <w:rsid w:val="00C51E57"/>
    <w:rsid w:val="00C565E3"/>
    <w:rsid w:val="00C572AA"/>
    <w:rsid w:val="00C640AC"/>
    <w:rsid w:val="00C64BDE"/>
    <w:rsid w:val="00C66054"/>
    <w:rsid w:val="00C660A1"/>
    <w:rsid w:val="00C71744"/>
    <w:rsid w:val="00C72535"/>
    <w:rsid w:val="00C730DB"/>
    <w:rsid w:val="00C7333F"/>
    <w:rsid w:val="00C73732"/>
    <w:rsid w:val="00C77B1E"/>
    <w:rsid w:val="00C80B0B"/>
    <w:rsid w:val="00C86140"/>
    <w:rsid w:val="00C87808"/>
    <w:rsid w:val="00C92EF0"/>
    <w:rsid w:val="00C97226"/>
    <w:rsid w:val="00CA2619"/>
    <w:rsid w:val="00CA3D57"/>
    <w:rsid w:val="00CB12F4"/>
    <w:rsid w:val="00CB3D80"/>
    <w:rsid w:val="00CB6C65"/>
    <w:rsid w:val="00CB74CE"/>
    <w:rsid w:val="00CC137D"/>
    <w:rsid w:val="00CC3FB1"/>
    <w:rsid w:val="00CC514C"/>
    <w:rsid w:val="00CC607E"/>
    <w:rsid w:val="00CC75E9"/>
    <w:rsid w:val="00CD2359"/>
    <w:rsid w:val="00CD3645"/>
    <w:rsid w:val="00CD5AFC"/>
    <w:rsid w:val="00CD7FA0"/>
    <w:rsid w:val="00CE4D99"/>
    <w:rsid w:val="00CE7991"/>
    <w:rsid w:val="00CE7C6F"/>
    <w:rsid w:val="00CF0D2E"/>
    <w:rsid w:val="00CF3629"/>
    <w:rsid w:val="00CF450B"/>
    <w:rsid w:val="00CF45D8"/>
    <w:rsid w:val="00CF649A"/>
    <w:rsid w:val="00CF71B7"/>
    <w:rsid w:val="00CF759C"/>
    <w:rsid w:val="00D00FCA"/>
    <w:rsid w:val="00D04FBF"/>
    <w:rsid w:val="00D10D1D"/>
    <w:rsid w:val="00D11452"/>
    <w:rsid w:val="00D119D4"/>
    <w:rsid w:val="00D122E4"/>
    <w:rsid w:val="00D127C7"/>
    <w:rsid w:val="00D13077"/>
    <w:rsid w:val="00D16A9C"/>
    <w:rsid w:val="00D23958"/>
    <w:rsid w:val="00D25BF4"/>
    <w:rsid w:val="00D30378"/>
    <w:rsid w:val="00D337D1"/>
    <w:rsid w:val="00D4243B"/>
    <w:rsid w:val="00D42AAF"/>
    <w:rsid w:val="00D445F1"/>
    <w:rsid w:val="00D461B0"/>
    <w:rsid w:val="00D47667"/>
    <w:rsid w:val="00D52CA6"/>
    <w:rsid w:val="00D52FAB"/>
    <w:rsid w:val="00D5429D"/>
    <w:rsid w:val="00D549B2"/>
    <w:rsid w:val="00D55DB4"/>
    <w:rsid w:val="00D5616D"/>
    <w:rsid w:val="00D567EC"/>
    <w:rsid w:val="00D56E52"/>
    <w:rsid w:val="00D610CC"/>
    <w:rsid w:val="00D63B85"/>
    <w:rsid w:val="00D65383"/>
    <w:rsid w:val="00D73041"/>
    <w:rsid w:val="00D74647"/>
    <w:rsid w:val="00D76C30"/>
    <w:rsid w:val="00D77446"/>
    <w:rsid w:val="00D81DD6"/>
    <w:rsid w:val="00D82CF7"/>
    <w:rsid w:val="00D83686"/>
    <w:rsid w:val="00D83697"/>
    <w:rsid w:val="00D8535E"/>
    <w:rsid w:val="00D85DCD"/>
    <w:rsid w:val="00D8697A"/>
    <w:rsid w:val="00D9089D"/>
    <w:rsid w:val="00D913FA"/>
    <w:rsid w:val="00D93828"/>
    <w:rsid w:val="00D93AFD"/>
    <w:rsid w:val="00D96B38"/>
    <w:rsid w:val="00DA236A"/>
    <w:rsid w:val="00DA24C0"/>
    <w:rsid w:val="00DA2BA3"/>
    <w:rsid w:val="00DA69F3"/>
    <w:rsid w:val="00DA70F5"/>
    <w:rsid w:val="00DB2088"/>
    <w:rsid w:val="00DB4D67"/>
    <w:rsid w:val="00DB5F0F"/>
    <w:rsid w:val="00DB7DC9"/>
    <w:rsid w:val="00DC1FC6"/>
    <w:rsid w:val="00DD3558"/>
    <w:rsid w:val="00DD4681"/>
    <w:rsid w:val="00DD5F5B"/>
    <w:rsid w:val="00DD6604"/>
    <w:rsid w:val="00DE1271"/>
    <w:rsid w:val="00DE1907"/>
    <w:rsid w:val="00DE1E1E"/>
    <w:rsid w:val="00DE2C6C"/>
    <w:rsid w:val="00DE4F16"/>
    <w:rsid w:val="00DF2D0F"/>
    <w:rsid w:val="00DF30A2"/>
    <w:rsid w:val="00E01CD7"/>
    <w:rsid w:val="00E03103"/>
    <w:rsid w:val="00E035CB"/>
    <w:rsid w:val="00E04027"/>
    <w:rsid w:val="00E07391"/>
    <w:rsid w:val="00E103F6"/>
    <w:rsid w:val="00E1179A"/>
    <w:rsid w:val="00E12BA3"/>
    <w:rsid w:val="00E12F76"/>
    <w:rsid w:val="00E15E39"/>
    <w:rsid w:val="00E16454"/>
    <w:rsid w:val="00E167E6"/>
    <w:rsid w:val="00E24C58"/>
    <w:rsid w:val="00E31FDD"/>
    <w:rsid w:val="00E34AEA"/>
    <w:rsid w:val="00E411B7"/>
    <w:rsid w:val="00E421C7"/>
    <w:rsid w:val="00E5045F"/>
    <w:rsid w:val="00E51BD5"/>
    <w:rsid w:val="00E5426D"/>
    <w:rsid w:val="00E54A6B"/>
    <w:rsid w:val="00E551D7"/>
    <w:rsid w:val="00E55A55"/>
    <w:rsid w:val="00E60DB4"/>
    <w:rsid w:val="00E652B8"/>
    <w:rsid w:val="00E700C3"/>
    <w:rsid w:val="00E74A4C"/>
    <w:rsid w:val="00E766B8"/>
    <w:rsid w:val="00E80FAE"/>
    <w:rsid w:val="00E8437E"/>
    <w:rsid w:val="00E85639"/>
    <w:rsid w:val="00E86491"/>
    <w:rsid w:val="00E91C7E"/>
    <w:rsid w:val="00E96B73"/>
    <w:rsid w:val="00E97539"/>
    <w:rsid w:val="00EA2332"/>
    <w:rsid w:val="00EA594D"/>
    <w:rsid w:val="00EA5AE4"/>
    <w:rsid w:val="00EA73F7"/>
    <w:rsid w:val="00EB0E18"/>
    <w:rsid w:val="00EB2D5B"/>
    <w:rsid w:val="00EB5D8F"/>
    <w:rsid w:val="00EB6283"/>
    <w:rsid w:val="00EC263A"/>
    <w:rsid w:val="00EC67D4"/>
    <w:rsid w:val="00ED3D8C"/>
    <w:rsid w:val="00ED552A"/>
    <w:rsid w:val="00ED7D17"/>
    <w:rsid w:val="00EE0C92"/>
    <w:rsid w:val="00EE2DA5"/>
    <w:rsid w:val="00EE4E32"/>
    <w:rsid w:val="00EE5090"/>
    <w:rsid w:val="00EE6E2F"/>
    <w:rsid w:val="00EF4404"/>
    <w:rsid w:val="00EF506C"/>
    <w:rsid w:val="00F016DA"/>
    <w:rsid w:val="00F02ACB"/>
    <w:rsid w:val="00F0498B"/>
    <w:rsid w:val="00F053C2"/>
    <w:rsid w:val="00F0591F"/>
    <w:rsid w:val="00F10360"/>
    <w:rsid w:val="00F10A23"/>
    <w:rsid w:val="00F1583F"/>
    <w:rsid w:val="00F209D3"/>
    <w:rsid w:val="00F26DAD"/>
    <w:rsid w:val="00F27E91"/>
    <w:rsid w:val="00F3203B"/>
    <w:rsid w:val="00F32A2E"/>
    <w:rsid w:val="00F4099D"/>
    <w:rsid w:val="00F41DB3"/>
    <w:rsid w:val="00F41FC3"/>
    <w:rsid w:val="00F42050"/>
    <w:rsid w:val="00F43505"/>
    <w:rsid w:val="00F4355D"/>
    <w:rsid w:val="00F438F8"/>
    <w:rsid w:val="00F43CDA"/>
    <w:rsid w:val="00F4541B"/>
    <w:rsid w:val="00F47B90"/>
    <w:rsid w:val="00F50B16"/>
    <w:rsid w:val="00F5376A"/>
    <w:rsid w:val="00F53881"/>
    <w:rsid w:val="00F54985"/>
    <w:rsid w:val="00F557B4"/>
    <w:rsid w:val="00F56488"/>
    <w:rsid w:val="00F56EB1"/>
    <w:rsid w:val="00F60A2C"/>
    <w:rsid w:val="00F61499"/>
    <w:rsid w:val="00F61966"/>
    <w:rsid w:val="00F62758"/>
    <w:rsid w:val="00F62B94"/>
    <w:rsid w:val="00F650E1"/>
    <w:rsid w:val="00F667C1"/>
    <w:rsid w:val="00F67536"/>
    <w:rsid w:val="00F71262"/>
    <w:rsid w:val="00F748FF"/>
    <w:rsid w:val="00F8209F"/>
    <w:rsid w:val="00F8439E"/>
    <w:rsid w:val="00F908C2"/>
    <w:rsid w:val="00F91A37"/>
    <w:rsid w:val="00F92866"/>
    <w:rsid w:val="00F94D98"/>
    <w:rsid w:val="00F959A4"/>
    <w:rsid w:val="00FA0318"/>
    <w:rsid w:val="00FA3BFF"/>
    <w:rsid w:val="00FA60ED"/>
    <w:rsid w:val="00FA623B"/>
    <w:rsid w:val="00FB0C3D"/>
    <w:rsid w:val="00FC3AA6"/>
    <w:rsid w:val="00FC48DD"/>
    <w:rsid w:val="00FC5108"/>
    <w:rsid w:val="00FD664B"/>
    <w:rsid w:val="00FE121A"/>
    <w:rsid w:val="00FE60AD"/>
    <w:rsid w:val="00FE67CF"/>
    <w:rsid w:val="00FE6F3E"/>
    <w:rsid w:val="00FF0CB6"/>
    <w:rsid w:val="00FF176A"/>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1ADE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B8"/>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4F3FBD"/>
    <w:pPr>
      <w:ind w:hanging="27"/>
      <w:outlineLvl w:val="0"/>
    </w:pPr>
    <w:rPr>
      <w:rFonts w:asciiTheme="minorHAnsi" w:hAnsiTheme="minorHAnsi" w:cstheme="minorHAnsi"/>
      <w:bCs/>
      <w:sz w:val="18"/>
      <w:szCs w:val="18"/>
    </w:rPr>
  </w:style>
  <w:style w:type="paragraph" w:styleId="Heading2">
    <w:name w:val="heading 2"/>
    <w:basedOn w:val="Normal"/>
    <w:next w:val="Normal"/>
    <w:link w:val="Heading2Char"/>
    <w:uiPriority w:val="9"/>
    <w:unhideWhenUsed/>
    <w:qFormat/>
    <w:rsid w:val="009F7794"/>
    <w:pPr>
      <w:keepNext/>
      <w:keepLines/>
      <w:outlineLvl w:val="1"/>
    </w:pPr>
    <w:rPr>
      <w:rFonts w:ascii="Arial" w:eastAsia="MS Gothic" w:hAnsi="Arial" w:cs="Arial"/>
      <w:b/>
      <w:bCs/>
      <w:i/>
      <w:sz w:val="20"/>
      <w:szCs w:val="26"/>
    </w:rPr>
  </w:style>
  <w:style w:type="paragraph" w:styleId="Heading3">
    <w:name w:val="heading 3"/>
    <w:basedOn w:val="ListParagraph"/>
    <w:next w:val="Normal"/>
    <w:link w:val="Heading3Char"/>
    <w:uiPriority w:val="9"/>
    <w:unhideWhenUsed/>
    <w:qFormat/>
    <w:rsid w:val="006574AD"/>
    <w:pPr>
      <w:numPr>
        <w:numId w:val="11"/>
      </w:numPr>
      <w:outlineLvl w:val="2"/>
    </w:pPr>
    <w:rPr>
      <w:rFonts w:cs="Arial"/>
      <w:sz w:val="22"/>
      <w:u w:val="single"/>
    </w:rPr>
  </w:style>
  <w:style w:type="paragraph" w:styleId="Heading4">
    <w:name w:val="heading 4"/>
    <w:basedOn w:val="Heading3"/>
    <w:next w:val="Normal"/>
    <w:link w:val="Heading4Char"/>
    <w:uiPriority w:val="9"/>
    <w:unhideWhenUsed/>
    <w:qFormat/>
    <w:rsid w:val="006A25D5"/>
    <w:pPr>
      <w:outlineLvl w:val="3"/>
    </w:pPr>
    <w:rPr>
      <w:rFonts w:cs="Times New Roman"/>
      <w:bCs/>
      <w:i/>
      <w:iCs/>
    </w:rPr>
  </w:style>
  <w:style w:type="paragraph" w:styleId="Heading5">
    <w:name w:val="heading 5"/>
    <w:basedOn w:val="Normal"/>
    <w:next w:val="Normal"/>
    <w:link w:val="Heading5Char"/>
    <w:uiPriority w:val="9"/>
    <w:unhideWhenUsed/>
    <w:qFormat/>
    <w:rsid w:val="006A25D5"/>
    <w:pPr>
      <w:keepNext/>
      <w:keepLines/>
      <w:numPr>
        <w:ilvl w:val="4"/>
        <w:numId w:val="3"/>
      </w:numPr>
      <w:spacing w:before="200" w:after="120"/>
      <w:outlineLvl w:val="4"/>
    </w:pPr>
    <w:rPr>
      <w:rFonts w:ascii="Calibri" w:eastAsia="MS Gothic" w:hAnsi="Calibri"/>
      <w:color w:val="243F60"/>
      <w:sz w:val="20"/>
    </w:rPr>
  </w:style>
  <w:style w:type="paragraph" w:styleId="Heading6">
    <w:name w:val="heading 6"/>
    <w:basedOn w:val="Normal"/>
    <w:next w:val="Normal"/>
    <w:link w:val="Heading6Char"/>
    <w:uiPriority w:val="9"/>
    <w:semiHidden/>
    <w:unhideWhenUsed/>
    <w:qFormat/>
    <w:rsid w:val="006A25D5"/>
    <w:pPr>
      <w:keepNext/>
      <w:keepLines/>
      <w:numPr>
        <w:ilvl w:val="5"/>
        <w:numId w:val="3"/>
      </w:numPr>
      <w:spacing w:before="200" w:after="120"/>
      <w:outlineLvl w:val="5"/>
    </w:pPr>
    <w:rPr>
      <w:rFonts w:ascii="Calibri" w:eastAsia="MS Gothic" w:hAnsi="Calibri"/>
      <w:i/>
      <w:iCs/>
      <w:color w:val="243F60"/>
      <w:sz w:val="20"/>
    </w:rPr>
  </w:style>
  <w:style w:type="paragraph" w:styleId="Heading7">
    <w:name w:val="heading 7"/>
    <w:basedOn w:val="Normal"/>
    <w:next w:val="Normal"/>
    <w:link w:val="Heading7Char"/>
    <w:uiPriority w:val="9"/>
    <w:semiHidden/>
    <w:unhideWhenUsed/>
    <w:qFormat/>
    <w:rsid w:val="006A25D5"/>
    <w:pPr>
      <w:keepNext/>
      <w:keepLines/>
      <w:numPr>
        <w:ilvl w:val="6"/>
        <w:numId w:val="3"/>
      </w:numPr>
      <w:spacing w:before="200" w:after="12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D5"/>
    <w:pPr>
      <w:tabs>
        <w:tab w:val="center" w:pos="4320"/>
        <w:tab w:val="right" w:pos="8640"/>
      </w:tabs>
    </w:pPr>
    <w:rPr>
      <w:rFonts w:ascii="TimesNewRomanPSMT" w:eastAsia="SimSun" w:hAnsi="TimesNewRomanPSMT" w:cs="TimesNewRomanPSMT"/>
      <w:sz w:val="20"/>
    </w:rPr>
  </w:style>
  <w:style w:type="character" w:customStyle="1" w:styleId="HeaderChar">
    <w:name w:val="Header Char"/>
    <w:link w:val="Header"/>
    <w:uiPriority w:val="99"/>
    <w:rsid w:val="006A25D5"/>
    <w:rPr>
      <w:rFonts w:ascii="TimesNewRomanPSMT" w:eastAsia="SimSun" w:hAnsi="TimesNewRomanPSMT" w:cs="TimesNewRomanPSMT"/>
    </w:rPr>
  </w:style>
  <w:style w:type="character" w:customStyle="1" w:styleId="Heading1Char">
    <w:name w:val="Heading 1 Char"/>
    <w:link w:val="Heading1"/>
    <w:uiPriority w:val="9"/>
    <w:rsid w:val="004F3FBD"/>
    <w:rPr>
      <w:rFonts w:asciiTheme="minorHAnsi" w:eastAsia="Times New Roman" w:hAnsiTheme="minorHAnsi" w:cstheme="minorHAnsi"/>
      <w:bCs/>
      <w:sz w:val="18"/>
      <w:szCs w:val="18"/>
      <w:lang w:eastAsia="en-US"/>
    </w:rPr>
  </w:style>
  <w:style w:type="character" w:customStyle="1" w:styleId="Heading2Char">
    <w:name w:val="Heading 2 Char"/>
    <w:link w:val="Heading2"/>
    <w:uiPriority w:val="9"/>
    <w:rsid w:val="009F7794"/>
    <w:rPr>
      <w:rFonts w:ascii="Arial" w:eastAsia="MS Gothic" w:hAnsi="Arial" w:cs="Arial"/>
      <w:b/>
      <w:bCs/>
      <w:i/>
      <w:szCs w:val="26"/>
      <w:lang w:eastAsia="en-US"/>
    </w:rPr>
  </w:style>
  <w:style w:type="character" w:customStyle="1" w:styleId="Heading3Char">
    <w:name w:val="Heading 3 Char"/>
    <w:link w:val="Heading3"/>
    <w:uiPriority w:val="9"/>
    <w:rsid w:val="006574AD"/>
    <w:rPr>
      <w:rFonts w:ascii="Arial" w:hAnsi="Arial" w:cs="Arial"/>
      <w:sz w:val="22"/>
      <w:szCs w:val="24"/>
      <w:u w:val="single"/>
      <w:lang w:eastAsia="en-US"/>
    </w:rPr>
  </w:style>
  <w:style w:type="character" w:customStyle="1" w:styleId="Heading4Char">
    <w:name w:val="Heading 4 Char"/>
    <w:link w:val="Heading4"/>
    <w:uiPriority w:val="9"/>
    <w:rsid w:val="006A25D5"/>
    <w:rPr>
      <w:rFonts w:ascii="Times New Roman" w:eastAsia="MS Gothic" w:hAnsi="Times New Roman" w:cs="Times New Roman"/>
      <w:iCs/>
      <w:szCs w:val="32"/>
      <w:u w:val="single"/>
      <w:lang w:eastAsia="zh-CN"/>
    </w:rPr>
  </w:style>
  <w:style w:type="character" w:customStyle="1" w:styleId="Heading5Char">
    <w:name w:val="Heading 5 Char"/>
    <w:link w:val="Heading5"/>
    <w:uiPriority w:val="9"/>
    <w:rsid w:val="006A25D5"/>
    <w:rPr>
      <w:rFonts w:ascii="Calibri" w:eastAsia="MS Gothic" w:hAnsi="Calibri" w:cs="Times New Roman"/>
      <w:color w:val="243F60"/>
    </w:rPr>
  </w:style>
  <w:style w:type="character" w:customStyle="1" w:styleId="Heading6Char">
    <w:name w:val="Heading 6 Char"/>
    <w:link w:val="Heading6"/>
    <w:uiPriority w:val="9"/>
    <w:semiHidden/>
    <w:rsid w:val="006A25D5"/>
    <w:rPr>
      <w:rFonts w:ascii="Calibri" w:eastAsia="MS Gothic" w:hAnsi="Calibri" w:cs="Times New Roman"/>
      <w:i/>
      <w:iCs/>
      <w:color w:val="243F60"/>
    </w:rPr>
  </w:style>
  <w:style w:type="character" w:customStyle="1" w:styleId="Heading7Char">
    <w:name w:val="Heading 7 Char"/>
    <w:link w:val="Heading7"/>
    <w:uiPriority w:val="9"/>
    <w:semiHidden/>
    <w:rsid w:val="006A25D5"/>
    <w:rPr>
      <w:rFonts w:ascii="Calibri" w:eastAsia="MS Gothic" w:hAnsi="Calibri" w:cs="Times New Roman"/>
      <w:i/>
      <w:iCs/>
      <w:color w:val="404040"/>
    </w:rPr>
  </w:style>
  <w:style w:type="paragraph" w:styleId="TOC1">
    <w:name w:val="toc 1"/>
    <w:basedOn w:val="Normal"/>
    <w:next w:val="Normal"/>
    <w:autoRedefine/>
    <w:uiPriority w:val="39"/>
    <w:unhideWhenUsed/>
    <w:rsid w:val="006A25D5"/>
    <w:pPr>
      <w:spacing w:before="120"/>
    </w:pPr>
    <w:rPr>
      <w:rFonts w:ascii="Arial" w:eastAsia="MS Mincho" w:hAnsi="Arial"/>
      <w:bCs/>
      <w:smallCaps/>
      <w:sz w:val="20"/>
    </w:rPr>
  </w:style>
  <w:style w:type="paragraph" w:styleId="TOC2">
    <w:name w:val="toc 2"/>
    <w:basedOn w:val="Normal"/>
    <w:next w:val="Normal"/>
    <w:autoRedefine/>
    <w:uiPriority w:val="39"/>
    <w:unhideWhenUsed/>
    <w:rsid w:val="006A25D5"/>
    <w:pPr>
      <w:spacing w:after="80"/>
      <w:ind w:left="245"/>
    </w:pPr>
    <w:rPr>
      <w:rFonts w:ascii="Arial" w:eastAsia="MS Mincho" w:hAnsi="Arial"/>
      <w:i/>
      <w:sz w:val="20"/>
      <w:szCs w:val="22"/>
    </w:rPr>
  </w:style>
  <w:style w:type="paragraph" w:styleId="TOC3">
    <w:name w:val="toc 3"/>
    <w:basedOn w:val="Normal"/>
    <w:next w:val="Normal"/>
    <w:autoRedefine/>
    <w:uiPriority w:val="39"/>
    <w:unhideWhenUsed/>
    <w:rsid w:val="006A25D5"/>
    <w:pPr>
      <w:ind w:left="480"/>
    </w:pPr>
    <w:rPr>
      <w:rFonts w:ascii="Arial" w:eastAsia="MS Mincho" w:hAnsi="Arial"/>
      <w:sz w:val="22"/>
      <w:szCs w:val="22"/>
    </w:rPr>
  </w:style>
  <w:style w:type="paragraph" w:styleId="TOC4">
    <w:name w:val="toc 4"/>
    <w:basedOn w:val="Normal"/>
    <w:next w:val="Normal"/>
    <w:autoRedefine/>
    <w:uiPriority w:val="39"/>
    <w:unhideWhenUsed/>
    <w:rsid w:val="006A25D5"/>
    <w:pPr>
      <w:ind w:left="720"/>
    </w:pPr>
    <w:rPr>
      <w:rFonts w:ascii="Cambria" w:eastAsia="MS Mincho" w:hAnsi="Cambria"/>
      <w:sz w:val="20"/>
      <w:szCs w:val="20"/>
    </w:rPr>
  </w:style>
  <w:style w:type="paragraph" w:styleId="TOC5">
    <w:name w:val="toc 5"/>
    <w:basedOn w:val="Normal"/>
    <w:next w:val="Normal"/>
    <w:autoRedefine/>
    <w:uiPriority w:val="39"/>
    <w:unhideWhenUsed/>
    <w:rsid w:val="006A25D5"/>
    <w:pPr>
      <w:ind w:left="960"/>
    </w:pPr>
    <w:rPr>
      <w:rFonts w:ascii="Cambria" w:eastAsia="MS Mincho" w:hAnsi="Cambria"/>
      <w:sz w:val="20"/>
      <w:szCs w:val="20"/>
    </w:rPr>
  </w:style>
  <w:style w:type="paragraph" w:styleId="TOC6">
    <w:name w:val="toc 6"/>
    <w:basedOn w:val="Normal"/>
    <w:next w:val="Normal"/>
    <w:autoRedefine/>
    <w:uiPriority w:val="39"/>
    <w:unhideWhenUsed/>
    <w:rsid w:val="006A25D5"/>
    <w:pPr>
      <w:ind w:left="1200"/>
    </w:pPr>
    <w:rPr>
      <w:rFonts w:ascii="Cambria" w:eastAsia="MS Mincho" w:hAnsi="Cambria"/>
      <w:sz w:val="20"/>
      <w:szCs w:val="20"/>
    </w:rPr>
  </w:style>
  <w:style w:type="paragraph" w:styleId="TOC7">
    <w:name w:val="toc 7"/>
    <w:basedOn w:val="Normal"/>
    <w:next w:val="Normal"/>
    <w:autoRedefine/>
    <w:uiPriority w:val="39"/>
    <w:unhideWhenUsed/>
    <w:rsid w:val="006A25D5"/>
    <w:pPr>
      <w:ind w:left="1440"/>
    </w:pPr>
    <w:rPr>
      <w:rFonts w:ascii="Cambria" w:eastAsia="MS Mincho" w:hAnsi="Cambria"/>
      <w:sz w:val="20"/>
      <w:szCs w:val="20"/>
    </w:rPr>
  </w:style>
  <w:style w:type="paragraph" w:styleId="FootnoteText">
    <w:name w:val="footnote text"/>
    <w:basedOn w:val="Normal"/>
    <w:link w:val="FootnoteTextChar"/>
    <w:uiPriority w:val="99"/>
    <w:unhideWhenUsed/>
    <w:qFormat/>
    <w:rsid w:val="004F63D1"/>
    <w:rPr>
      <w:rFonts w:ascii="Arial" w:eastAsia="MS Mincho" w:hAnsi="Arial"/>
      <w:sz w:val="20"/>
    </w:rPr>
  </w:style>
  <w:style w:type="character" w:customStyle="1" w:styleId="FootnoteTextChar">
    <w:name w:val="Footnote Text Char"/>
    <w:link w:val="FootnoteText"/>
    <w:uiPriority w:val="99"/>
    <w:rsid w:val="004F63D1"/>
    <w:rPr>
      <w:rFonts w:ascii="Times New Roman" w:hAnsi="Times New Roman"/>
    </w:rPr>
  </w:style>
  <w:style w:type="character" w:styleId="Hyperlink">
    <w:name w:val="Hyperlink"/>
    <w:uiPriority w:val="99"/>
    <w:unhideWhenUsed/>
    <w:rsid w:val="00F53881"/>
    <w:rPr>
      <w:color w:val="0000FF"/>
      <w:u w:val="single"/>
    </w:rPr>
  </w:style>
  <w:style w:type="table" w:styleId="TableGrid">
    <w:name w:val="Table Grid"/>
    <w:basedOn w:val="TableNormal"/>
    <w:uiPriority w:val="59"/>
    <w:rsid w:val="004D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60D5F"/>
    <w:rPr>
      <w:rFonts w:ascii="Helvetica" w:eastAsia="MS Mincho" w:hAnsi="Helvetica"/>
      <w:sz w:val="18"/>
      <w:szCs w:val="18"/>
      <w:lang w:eastAsia="zh-CN"/>
    </w:rPr>
  </w:style>
  <w:style w:type="character" w:customStyle="1" w:styleId="s1">
    <w:name w:val="s1"/>
    <w:rsid w:val="004023F3"/>
    <w:rPr>
      <w:color w:val="000000"/>
    </w:rPr>
  </w:style>
  <w:style w:type="paragraph" w:customStyle="1" w:styleId="Default">
    <w:name w:val="Default"/>
    <w:rsid w:val="00CF0D2E"/>
    <w:pPr>
      <w:widowControl w:val="0"/>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rsid w:val="00CF0D2E"/>
  </w:style>
  <w:style w:type="paragraph" w:styleId="Footer">
    <w:name w:val="footer"/>
    <w:basedOn w:val="Normal"/>
    <w:link w:val="FooterChar"/>
    <w:uiPriority w:val="99"/>
    <w:unhideWhenUsed/>
    <w:rsid w:val="00770FC9"/>
    <w:pPr>
      <w:tabs>
        <w:tab w:val="center" w:pos="4680"/>
        <w:tab w:val="right" w:pos="9360"/>
      </w:tabs>
    </w:pPr>
    <w:rPr>
      <w:rFonts w:ascii="Arial" w:eastAsia="MS Mincho" w:hAnsi="Arial"/>
      <w:sz w:val="20"/>
    </w:rPr>
  </w:style>
  <w:style w:type="character" w:customStyle="1" w:styleId="FooterChar">
    <w:name w:val="Footer Char"/>
    <w:basedOn w:val="DefaultParagraphFont"/>
    <w:link w:val="Footer"/>
    <w:uiPriority w:val="99"/>
    <w:rsid w:val="00770FC9"/>
    <w:rPr>
      <w:rFonts w:ascii="Times New Roman" w:hAnsi="Times New Roman"/>
      <w:sz w:val="24"/>
      <w:szCs w:val="24"/>
      <w:lang w:eastAsia="en-US"/>
    </w:rPr>
  </w:style>
  <w:style w:type="character" w:styleId="PageNumber">
    <w:name w:val="page number"/>
    <w:basedOn w:val="DefaultParagraphFont"/>
    <w:uiPriority w:val="99"/>
    <w:semiHidden/>
    <w:unhideWhenUsed/>
    <w:rsid w:val="00770FC9"/>
  </w:style>
  <w:style w:type="paragraph" w:styleId="ListParagraph">
    <w:name w:val="List Paragraph"/>
    <w:basedOn w:val="Normal"/>
    <w:uiPriority w:val="34"/>
    <w:qFormat/>
    <w:rsid w:val="009D25A6"/>
    <w:pPr>
      <w:ind w:left="720"/>
      <w:contextualSpacing/>
    </w:pPr>
    <w:rPr>
      <w:rFonts w:eastAsia="MS Mincho"/>
      <w:sz w:val="18"/>
    </w:rPr>
  </w:style>
  <w:style w:type="paragraph" w:styleId="Date">
    <w:name w:val="Date"/>
    <w:basedOn w:val="Normal"/>
    <w:next w:val="Normal"/>
    <w:link w:val="DateChar"/>
    <w:uiPriority w:val="99"/>
    <w:semiHidden/>
    <w:unhideWhenUsed/>
    <w:rsid w:val="00113B3D"/>
  </w:style>
  <w:style w:type="character" w:customStyle="1" w:styleId="DateChar">
    <w:name w:val="Date Char"/>
    <w:basedOn w:val="DefaultParagraphFont"/>
    <w:link w:val="Date"/>
    <w:uiPriority w:val="99"/>
    <w:semiHidden/>
    <w:rsid w:val="00113B3D"/>
    <w:rPr>
      <w:rFonts w:ascii="Times New Roman" w:hAnsi="Times New Roman"/>
      <w:sz w:val="24"/>
      <w:szCs w:val="24"/>
      <w:lang w:eastAsia="en-US"/>
    </w:rPr>
  </w:style>
  <w:style w:type="character" w:customStyle="1" w:styleId="authors">
    <w:name w:val="authors"/>
    <w:basedOn w:val="DefaultParagraphFont"/>
    <w:rsid w:val="004B5731"/>
  </w:style>
  <w:style w:type="character" w:customStyle="1" w:styleId="date1">
    <w:name w:val="date1"/>
    <w:basedOn w:val="DefaultParagraphFont"/>
    <w:rsid w:val="004B5731"/>
  </w:style>
  <w:style w:type="character" w:customStyle="1" w:styleId="arttitle">
    <w:name w:val="art_title"/>
    <w:basedOn w:val="DefaultParagraphFont"/>
    <w:rsid w:val="004B5731"/>
  </w:style>
  <w:style w:type="character" w:customStyle="1" w:styleId="serialtitle">
    <w:name w:val="serial_title"/>
    <w:basedOn w:val="DefaultParagraphFont"/>
    <w:rsid w:val="004B5731"/>
  </w:style>
  <w:style w:type="character" w:customStyle="1" w:styleId="volumeissue">
    <w:name w:val="volume_issue"/>
    <w:basedOn w:val="DefaultParagraphFont"/>
    <w:rsid w:val="004B5731"/>
  </w:style>
  <w:style w:type="character" w:customStyle="1" w:styleId="pagerange">
    <w:name w:val="page_range"/>
    <w:basedOn w:val="DefaultParagraphFont"/>
    <w:rsid w:val="004B5731"/>
  </w:style>
  <w:style w:type="character" w:customStyle="1" w:styleId="doilink">
    <w:name w:val="doi_link"/>
    <w:basedOn w:val="DefaultParagraphFont"/>
    <w:rsid w:val="004B5731"/>
  </w:style>
  <w:style w:type="paragraph" w:customStyle="1" w:styleId="p2">
    <w:name w:val="p2"/>
    <w:basedOn w:val="Normal"/>
    <w:rsid w:val="006B03A8"/>
    <w:rPr>
      <w:rFonts w:ascii="Helvetica" w:eastAsia="MS Mincho" w:hAnsi="Helvetica"/>
      <w:sz w:val="27"/>
      <w:szCs w:val="27"/>
      <w:lang w:eastAsia="zh-CN"/>
    </w:rPr>
  </w:style>
  <w:style w:type="character" w:customStyle="1" w:styleId="nlmstring-name">
    <w:name w:val="nlm_string-name"/>
    <w:basedOn w:val="DefaultParagraphFont"/>
    <w:rsid w:val="006A5308"/>
  </w:style>
  <w:style w:type="character" w:customStyle="1" w:styleId="journalname">
    <w:name w:val="journalname"/>
    <w:basedOn w:val="DefaultParagraphFont"/>
    <w:rsid w:val="006A5308"/>
  </w:style>
  <w:style w:type="character" w:customStyle="1" w:styleId="year">
    <w:name w:val="year"/>
    <w:basedOn w:val="DefaultParagraphFont"/>
    <w:rsid w:val="006A5308"/>
  </w:style>
  <w:style w:type="character" w:customStyle="1" w:styleId="volume">
    <w:name w:val="volume"/>
    <w:basedOn w:val="DefaultParagraphFont"/>
    <w:rsid w:val="006A5308"/>
  </w:style>
  <w:style w:type="character" w:customStyle="1" w:styleId="page">
    <w:name w:val="page"/>
    <w:basedOn w:val="DefaultParagraphFont"/>
    <w:rsid w:val="006A5308"/>
  </w:style>
  <w:style w:type="character" w:styleId="FollowedHyperlink">
    <w:name w:val="FollowedHyperlink"/>
    <w:basedOn w:val="DefaultParagraphFont"/>
    <w:uiPriority w:val="99"/>
    <w:semiHidden/>
    <w:unhideWhenUsed/>
    <w:rsid w:val="007C1AA1"/>
    <w:rPr>
      <w:color w:val="954F72" w:themeColor="followedHyperlink"/>
      <w:u w:val="single"/>
    </w:rPr>
  </w:style>
  <w:style w:type="paragraph" w:styleId="NormalWeb">
    <w:name w:val="Normal (Web)"/>
    <w:basedOn w:val="Normal"/>
    <w:uiPriority w:val="99"/>
    <w:rsid w:val="00F209D3"/>
    <w:pPr>
      <w:spacing w:beforeLines="1" w:afterLines="1"/>
    </w:pPr>
    <w:rPr>
      <w:rFonts w:ascii="Times" w:hAnsi="Times"/>
      <w:sz w:val="20"/>
      <w:szCs w:val="20"/>
    </w:rPr>
  </w:style>
  <w:style w:type="character" w:styleId="UnresolvedMention">
    <w:name w:val="Unresolved Mention"/>
    <w:basedOn w:val="DefaultParagraphFont"/>
    <w:uiPriority w:val="99"/>
    <w:rsid w:val="00A879B8"/>
    <w:rPr>
      <w:color w:val="605E5C"/>
      <w:shd w:val="clear" w:color="auto" w:fill="E1DFDD"/>
    </w:rPr>
  </w:style>
  <w:style w:type="paragraph" w:styleId="BalloonText">
    <w:name w:val="Balloon Text"/>
    <w:basedOn w:val="Normal"/>
    <w:link w:val="BalloonTextChar"/>
    <w:uiPriority w:val="99"/>
    <w:semiHidden/>
    <w:unhideWhenUsed/>
    <w:rsid w:val="00226E29"/>
    <w:rPr>
      <w:sz w:val="18"/>
      <w:szCs w:val="18"/>
    </w:rPr>
  </w:style>
  <w:style w:type="character" w:customStyle="1" w:styleId="BalloonTextChar">
    <w:name w:val="Balloon Text Char"/>
    <w:basedOn w:val="DefaultParagraphFont"/>
    <w:link w:val="BalloonText"/>
    <w:uiPriority w:val="99"/>
    <w:semiHidden/>
    <w:rsid w:val="00226E29"/>
    <w:rPr>
      <w:rFonts w:ascii="Times New Roman" w:eastAsia="Times New Roman" w:hAnsi="Times New Roman"/>
      <w:sz w:val="18"/>
      <w:szCs w:val="18"/>
      <w:lang w:eastAsia="en-US"/>
    </w:rPr>
  </w:style>
  <w:style w:type="character" w:styleId="Emphasis">
    <w:name w:val="Emphasis"/>
    <w:basedOn w:val="DefaultParagraphFont"/>
    <w:uiPriority w:val="20"/>
    <w:qFormat/>
    <w:rsid w:val="00D567EC"/>
    <w:rPr>
      <w:i/>
      <w:iCs/>
    </w:rPr>
  </w:style>
  <w:style w:type="character" w:customStyle="1" w:styleId="cls-response">
    <w:name w:val="cls-response"/>
    <w:basedOn w:val="DefaultParagraphFont"/>
    <w:rsid w:val="00B274DF"/>
  </w:style>
  <w:style w:type="character" w:customStyle="1" w:styleId="instruction">
    <w:name w:val="instruction"/>
    <w:basedOn w:val="DefaultParagraphFont"/>
    <w:rsid w:val="00793893"/>
  </w:style>
  <w:style w:type="character" w:styleId="Strong">
    <w:name w:val="Strong"/>
    <w:basedOn w:val="DefaultParagraphFont"/>
    <w:uiPriority w:val="22"/>
    <w:qFormat/>
    <w:rsid w:val="00641873"/>
    <w:rPr>
      <w:b/>
      <w:bCs/>
    </w:rPr>
  </w:style>
  <w:style w:type="paragraph" w:customStyle="1" w:styleId="checkbox">
    <w:name w:val="checkbox"/>
    <w:basedOn w:val="Normal"/>
    <w:qFormat/>
    <w:rsid w:val="00D56E52"/>
    <w:pPr>
      <w:spacing w:before="30" w:after="30" w:line="245" w:lineRule="auto"/>
      <w:ind w:left="357" w:hanging="357"/>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323">
      <w:bodyDiv w:val="1"/>
      <w:marLeft w:val="0"/>
      <w:marRight w:val="0"/>
      <w:marTop w:val="0"/>
      <w:marBottom w:val="0"/>
      <w:divBdr>
        <w:top w:val="none" w:sz="0" w:space="0" w:color="auto"/>
        <w:left w:val="none" w:sz="0" w:space="0" w:color="auto"/>
        <w:bottom w:val="none" w:sz="0" w:space="0" w:color="auto"/>
        <w:right w:val="none" w:sz="0" w:space="0" w:color="auto"/>
      </w:divBdr>
    </w:div>
    <w:div w:id="141897567">
      <w:bodyDiv w:val="1"/>
      <w:marLeft w:val="0"/>
      <w:marRight w:val="0"/>
      <w:marTop w:val="0"/>
      <w:marBottom w:val="0"/>
      <w:divBdr>
        <w:top w:val="none" w:sz="0" w:space="0" w:color="auto"/>
        <w:left w:val="none" w:sz="0" w:space="0" w:color="auto"/>
        <w:bottom w:val="none" w:sz="0" w:space="0" w:color="auto"/>
        <w:right w:val="none" w:sz="0" w:space="0" w:color="auto"/>
      </w:divBdr>
    </w:div>
    <w:div w:id="248081978">
      <w:bodyDiv w:val="1"/>
      <w:marLeft w:val="0"/>
      <w:marRight w:val="0"/>
      <w:marTop w:val="0"/>
      <w:marBottom w:val="0"/>
      <w:divBdr>
        <w:top w:val="none" w:sz="0" w:space="0" w:color="auto"/>
        <w:left w:val="none" w:sz="0" w:space="0" w:color="auto"/>
        <w:bottom w:val="none" w:sz="0" w:space="0" w:color="auto"/>
        <w:right w:val="none" w:sz="0" w:space="0" w:color="auto"/>
      </w:divBdr>
      <w:divsChild>
        <w:div w:id="996418486">
          <w:marLeft w:val="0"/>
          <w:marRight w:val="0"/>
          <w:marTop w:val="0"/>
          <w:marBottom w:val="0"/>
          <w:divBdr>
            <w:top w:val="none" w:sz="0" w:space="0" w:color="auto"/>
            <w:left w:val="none" w:sz="0" w:space="0" w:color="auto"/>
            <w:bottom w:val="none" w:sz="0" w:space="0" w:color="auto"/>
            <w:right w:val="none" w:sz="0" w:space="0" w:color="auto"/>
          </w:divBdr>
        </w:div>
      </w:divsChild>
    </w:div>
    <w:div w:id="304285821">
      <w:bodyDiv w:val="1"/>
      <w:marLeft w:val="0"/>
      <w:marRight w:val="0"/>
      <w:marTop w:val="0"/>
      <w:marBottom w:val="0"/>
      <w:divBdr>
        <w:top w:val="none" w:sz="0" w:space="0" w:color="auto"/>
        <w:left w:val="none" w:sz="0" w:space="0" w:color="auto"/>
        <w:bottom w:val="none" w:sz="0" w:space="0" w:color="auto"/>
        <w:right w:val="none" w:sz="0" w:space="0" w:color="auto"/>
      </w:divBdr>
    </w:div>
    <w:div w:id="305017556">
      <w:bodyDiv w:val="1"/>
      <w:marLeft w:val="0"/>
      <w:marRight w:val="0"/>
      <w:marTop w:val="0"/>
      <w:marBottom w:val="0"/>
      <w:divBdr>
        <w:top w:val="none" w:sz="0" w:space="0" w:color="auto"/>
        <w:left w:val="none" w:sz="0" w:space="0" w:color="auto"/>
        <w:bottom w:val="none" w:sz="0" w:space="0" w:color="auto"/>
        <w:right w:val="none" w:sz="0" w:space="0" w:color="auto"/>
      </w:divBdr>
      <w:divsChild>
        <w:div w:id="1553156285">
          <w:marLeft w:val="0"/>
          <w:marRight w:val="0"/>
          <w:marTop w:val="0"/>
          <w:marBottom w:val="0"/>
          <w:divBdr>
            <w:top w:val="none" w:sz="0" w:space="0" w:color="auto"/>
            <w:left w:val="none" w:sz="0" w:space="0" w:color="auto"/>
            <w:bottom w:val="none" w:sz="0" w:space="0" w:color="auto"/>
            <w:right w:val="none" w:sz="0" w:space="0" w:color="auto"/>
          </w:divBdr>
        </w:div>
      </w:divsChild>
    </w:div>
    <w:div w:id="370765585">
      <w:bodyDiv w:val="1"/>
      <w:marLeft w:val="0"/>
      <w:marRight w:val="0"/>
      <w:marTop w:val="0"/>
      <w:marBottom w:val="0"/>
      <w:divBdr>
        <w:top w:val="none" w:sz="0" w:space="0" w:color="auto"/>
        <w:left w:val="none" w:sz="0" w:space="0" w:color="auto"/>
        <w:bottom w:val="none" w:sz="0" w:space="0" w:color="auto"/>
        <w:right w:val="none" w:sz="0" w:space="0" w:color="auto"/>
      </w:divBdr>
      <w:divsChild>
        <w:div w:id="675152616">
          <w:marLeft w:val="0"/>
          <w:marRight w:val="0"/>
          <w:marTop w:val="0"/>
          <w:marBottom w:val="0"/>
          <w:divBdr>
            <w:top w:val="none" w:sz="0" w:space="0" w:color="auto"/>
            <w:left w:val="none" w:sz="0" w:space="0" w:color="auto"/>
            <w:bottom w:val="none" w:sz="0" w:space="0" w:color="auto"/>
            <w:right w:val="none" w:sz="0" w:space="0" w:color="auto"/>
          </w:divBdr>
        </w:div>
      </w:divsChild>
    </w:div>
    <w:div w:id="387994877">
      <w:bodyDiv w:val="1"/>
      <w:marLeft w:val="0"/>
      <w:marRight w:val="0"/>
      <w:marTop w:val="0"/>
      <w:marBottom w:val="0"/>
      <w:divBdr>
        <w:top w:val="none" w:sz="0" w:space="0" w:color="auto"/>
        <w:left w:val="none" w:sz="0" w:space="0" w:color="auto"/>
        <w:bottom w:val="none" w:sz="0" w:space="0" w:color="auto"/>
        <w:right w:val="none" w:sz="0" w:space="0" w:color="auto"/>
      </w:divBdr>
    </w:div>
    <w:div w:id="409087723">
      <w:bodyDiv w:val="1"/>
      <w:marLeft w:val="0"/>
      <w:marRight w:val="0"/>
      <w:marTop w:val="0"/>
      <w:marBottom w:val="0"/>
      <w:divBdr>
        <w:top w:val="none" w:sz="0" w:space="0" w:color="auto"/>
        <w:left w:val="none" w:sz="0" w:space="0" w:color="auto"/>
        <w:bottom w:val="none" w:sz="0" w:space="0" w:color="auto"/>
        <w:right w:val="none" w:sz="0" w:space="0" w:color="auto"/>
      </w:divBdr>
    </w:div>
    <w:div w:id="516120239">
      <w:bodyDiv w:val="1"/>
      <w:marLeft w:val="0"/>
      <w:marRight w:val="0"/>
      <w:marTop w:val="0"/>
      <w:marBottom w:val="0"/>
      <w:divBdr>
        <w:top w:val="none" w:sz="0" w:space="0" w:color="auto"/>
        <w:left w:val="none" w:sz="0" w:space="0" w:color="auto"/>
        <w:bottom w:val="none" w:sz="0" w:space="0" w:color="auto"/>
        <w:right w:val="none" w:sz="0" w:space="0" w:color="auto"/>
      </w:divBdr>
    </w:div>
    <w:div w:id="596060362">
      <w:bodyDiv w:val="1"/>
      <w:marLeft w:val="0"/>
      <w:marRight w:val="0"/>
      <w:marTop w:val="0"/>
      <w:marBottom w:val="0"/>
      <w:divBdr>
        <w:top w:val="none" w:sz="0" w:space="0" w:color="auto"/>
        <w:left w:val="none" w:sz="0" w:space="0" w:color="auto"/>
        <w:bottom w:val="none" w:sz="0" w:space="0" w:color="auto"/>
        <w:right w:val="none" w:sz="0" w:space="0" w:color="auto"/>
      </w:divBdr>
      <w:divsChild>
        <w:div w:id="1513492112">
          <w:marLeft w:val="0"/>
          <w:marRight w:val="0"/>
          <w:marTop w:val="0"/>
          <w:marBottom w:val="0"/>
          <w:divBdr>
            <w:top w:val="none" w:sz="0" w:space="0" w:color="auto"/>
            <w:left w:val="none" w:sz="0" w:space="0" w:color="auto"/>
            <w:bottom w:val="none" w:sz="0" w:space="0" w:color="auto"/>
            <w:right w:val="none" w:sz="0" w:space="0" w:color="auto"/>
          </w:divBdr>
        </w:div>
        <w:div w:id="726227454">
          <w:marLeft w:val="0"/>
          <w:marRight w:val="0"/>
          <w:marTop w:val="0"/>
          <w:marBottom w:val="0"/>
          <w:divBdr>
            <w:top w:val="none" w:sz="0" w:space="0" w:color="auto"/>
            <w:left w:val="none" w:sz="0" w:space="0" w:color="auto"/>
            <w:bottom w:val="none" w:sz="0" w:space="0" w:color="auto"/>
            <w:right w:val="none" w:sz="0" w:space="0" w:color="auto"/>
          </w:divBdr>
        </w:div>
        <w:div w:id="390927117">
          <w:marLeft w:val="0"/>
          <w:marRight w:val="0"/>
          <w:marTop w:val="0"/>
          <w:marBottom w:val="0"/>
          <w:divBdr>
            <w:top w:val="none" w:sz="0" w:space="0" w:color="auto"/>
            <w:left w:val="none" w:sz="0" w:space="0" w:color="auto"/>
            <w:bottom w:val="none" w:sz="0" w:space="0" w:color="auto"/>
            <w:right w:val="none" w:sz="0" w:space="0" w:color="auto"/>
          </w:divBdr>
        </w:div>
        <w:div w:id="1687096751">
          <w:marLeft w:val="0"/>
          <w:marRight w:val="0"/>
          <w:marTop w:val="0"/>
          <w:marBottom w:val="0"/>
          <w:divBdr>
            <w:top w:val="none" w:sz="0" w:space="0" w:color="auto"/>
            <w:left w:val="none" w:sz="0" w:space="0" w:color="auto"/>
            <w:bottom w:val="none" w:sz="0" w:space="0" w:color="auto"/>
            <w:right w:val="none" w:sz="0" w:space="0" w:color="auto"/>
          </w:divBdr>
        </w:div>
        <w:div w:id="166870725">
          <w:marLeft w:val="0"/>
          <w:marRight w:val="0"/>
          <w:marTop w:val="0"/>
          <w:marBottom w:val="0"/>
          <w:divBdr>
            <w:top w:val="none" w:sz="0" w:space="0" w:color="auto"/>
            <w:left w:val="none" w:sz="0" w:space="0" w:color="auto"/>
            <w:bottom w:val="none" w:sz="0" w:space="0" w:color="auto"/>
            <w:right w:val="none" w:sz="0" w:space="0" w:color="auto"/>
          </w:divBdr>
        </w:div>
      </w:divsChild>
    </w:div>
    <w:div w:id="704216628">
      <w:bodyDiv w:val="1"/>
      <w:marLeft w:val="0"/>
      <w:marRight w:val="0"/>
      <w:marTop w:val="0"/>
      <w:marBottom w:val="0"/>
      <w:divBdr>
        <w:top w:val="none" w:sz="0" w:space="0" w:color="auto"/>
        <w:left w:val="none" w:sz="0" w:space="0" w:color="auto"/>
        <w:bottom w:val="none" w:sz="0" w:space="0" w:color="auto"/>
        <w:right w:val="none" w:sz="0" w:space="0" w:color="auto"/>
      </w:divBdr>
    </w:div>
    <w:div w:id="788013599">
      <w:bodyDiv w:val="1"/>
      <w:marLeft w:val="0"/>
      <w:marRight w:val="0"/>
      <w:marTop w:val="0"/>
      <w:marBottom w:val="0"/>
      <w:divBdr>
        <w:top w:val="none" w:sz="0" w:space="0" w:color="auto"/>
        <w:left w:val="none" w:sz="0" w:space="0" w:color="auto"/>
        <w:bottom w:val="none" w:sz="0" w:space="0" w:color="auto"/>
        <w:right w:val="none" w:sz="0" w:space="0" w:color="auto"/>
      </w:divBdr>
      <w:divsChild>
        <w:div w:id="1844978999">
          <w:marLeft w:val="0"/>
          <w:marRight w:val="0"/>
          <w:marTop w:val="0"/>
          <w:marBottom w:val="0"/>
          <w:divBdr>
            <w:top w:val="none" w:sz="0" w:space="0" w:color="auto"/>
            <w:left w:val="none" w:sz="0" w:space="0" w:color="auto"/>
            <w:bottom w:val="none" w:sz="0" w:space="0" w:color="auto"/>
            <w:right w:val="none" w:sz="0" w:space="0" w:color="auto"/>
          </w:divBdr>
          <w:divsChild>
            <w:div w:id="1174105228">
              <w:marLeft w:val="0"/>
              <w:marRight w:val="0"/>
              <w:marTop w:val="0"/>
              <w:marBottom w:val="480"/>
              <w:divBdr>
                <w:top w:val="none" w:sz="0" w:space="0" w:color="auto"/>
                <w:left w:val="none" w:sz="0" w:space="0" w:color="auto"/>
                <w:bottom w:val="none" w:sz="0" w:space="0" w:color="auto"/>
                <w:right w:val="none" w:sz="0" w:space="0" w:color="auto"/>
              </w:divBdr>
            </w:div>
          </w:divsChild>
        </w:div>
        <w:div w:id="1059598367">
          <w:marLeft w:val="-225"/>
          <w:marRight w:val="-225"/>
          <w:marTop w:val="0"/>
          <w:marBottom w:val="0"/>
          <w:divBdr>
            <w:top w:val="none" w:sz="0" w:space="0" w:color="auto"/>
            <w:left w:val="none" w:sz="0" w:space="0" w:color="auto"/>
            <w:bottom w:val="none" w:sz="0" w:space="0" w:color="auto"/>
            <w:right w:val="none" w:sz="0" w:space="0" w:color="auto"/>
          </w:divBdr>
        </w:div>
      </w:divsChild>
    </w:div>
    <w:div w:id="934706048">
      <w:bodyDiv w:val="1"/>
      <w:marLeft w:val="0"/>
      <w:marRight w:val="0"/>
      <w:marTop w:val="0"/>
      <w:marBottom w:val="0"/>
      <w:divBdr>
        <w:top w:val="none" w:sz="0" w:space="0" w:color="auto"/>
        <w:left w:val="none" w:sz="0" w:space="0" w:color="auto"/>
        <w:bottom w:val="none" w:sz="0" w:space="0" w:color="auto"/>
        <w:right w:val="none" w:sz="0" w:space="0" w:color="auto"/>
      </w:divBdr>
    </w:div>
    <w:div w:id="1021541902">
      <w:bodyDiv w:val="1"/>
      <w:marLeft w:val="0"/>
      <w:marRight w:val="0"/>
      <w:marTop w:val="0"/>
      <w:marBottom w:val="0"/>
      <w:divBdr>
        <w:top w:val="none" w:sz="0" w:space="0" w:color="auto"/>
        <w:left w:val="none" w:sz="0" w:space="0" w:color="auto"/>
        <w:bottom w:val="none" w:sz="0" w:space="0" w:color="auto"/>
        <w:right w:val="none" w:sz="0" w:space="0" w:color="auto"/>
      </w:divBdr>
    </w:div>
    <w:div w:id="1030376806">
      <w:bodyDiv w:val="1"/>
      <w:marLeft w:val="0"/>
      <w:marRight w:val="0"/>
      <w:marTop w:val="0"/>
      <w:marBottom w:val="0"/>
      <w:divBdr>
        <w:top w:val="none" w:sz="0" w:space="0" w:color="auto"/>
        <w:left w:val="none" w:sz="0" w:space="0" w:color="auto"/>
        <w:bottom w:val="none" w:sz="0" w:space="0" w:color="auto"/>
        <w:right w:val="none" w:sz="0" w:space="0" w:color="auto"/>
      </w:divBdr>
      <w:divsChild>
        <w:div w:id="611009816">
          <w:marLeft w:val="0"/>
          <w:marRight w:val="0"/>
          <w:marTop w:val="0"/>
          <w:marBottom w:val="0"/>
          <w:divBdr>
            <w:top w:val="none" w:sz="0" w:space="0" w:color="auto"/>
            <w:left w:val="none" w:sz="0" w:space="0" w:color="auto"/>
            <w:bottom w:val="none" w:sz="0" w:space="0" w:color="auto"/>
            <w:right w:val="none" w:sz="0" w:space="0" w:color="auto"/>
          </w:divBdr>
        </w:div>
      </w:divsChild>
    </w:div>
    <w:div w:id="1046490167">
      <w:bodyDiv w:val="1"/>
      <w:marLeft w:val="0"/>
      <w:marRight w:val="0"/>
      <w:marTop w:val="0"/>
      <w:marBottom w:val="0"/>
      <w:divBdr>
        <w:top w:val="none" w:sz="0" w:space="0" w:color="auto"/>
        <w:left w:val="none" w:sz="0" w:space="0" w:color="auto"/>
        <w:bottom w:val="none" w:sz="0" w:space="0" w:color="auto"/>
        <w:right w:val="none" w:sz="0" w:space="0" w:color="auto"/>
      </w:divBdr>
      <w:divsChild>
        <w:div w:id="990405037">
          <w:marLeft w:val="0"/>
          <w:marRight w:val="0"/>
          <w:marTop w:val="0"/>
          <w:marBottom w:val="0"/>
          <w:divBdr>
            <w:top w:val="none" w:sz="0" w:space="0" w:color="auto"/>
            <w:left w:val="none" w:sz="0" w:space="0" w:color="auto"/>
            <w:bottom w:val="none" w:sz="0" w:space="0" w:color="auto"/>
            <w:right w:val="none" w:sz="0" w:space="0" w:color="auto"/>
          </w:divBdr>
        </w:div>
      </w:divsChild>
    </w:div>
    <w:div w:id="1096251050">
      <w:bodyDiv w:val="1"/>
      <w:marLeft w:val="0"/>
      <w:marRight w:val="0"/>
      <w:marTop w:val="0"/>
      <w:marBottom w:val="0"/>
      <w:divBdr>
        <w:top w:val="none" w:sz="0" w:space="0" w:color="auto"/>
        <w:left w:val="none" w:sz="0" w:space="0" w:color="auto"/>
        <w:bottom w:val="none" w:sz="0" w:space="0" w:color="auto"/>
        <w:right w:val="none" w:sz="0" w:space="0" w:color="auto"/>
      </w:divBdr>
    </w:div>
    <w:div w:id="1100565525">
      <w:bodyDiv w:val="1"/>
      <w:marLeft w:val="0"/>
      <w:marRight w:val="0"/>
      <w:marTop w:val="0"/>
      <w:marBottom w:val="0"/>
      <w:divBdr>
        <w:top w:val="none" w:sz="0" w:space="0" w:color="auto"/>
        <w:left w:val="none" w:sz="0" w:space="0" w:color="auto"/>
        <w:bottom w:val="none" w:sz="0" w:space="0" w:color="auto"/>
        <w:right w:val="none" w:sz="0" w:space="0" w:color="auto"/>
      </w:divBdr>
    </w:div>
    <w:div w:id="1136803018">
      <w:bodyDiv w:val="1"/>
      <w:marLeft w:val="0"/>
      <w:marRight w:val="0"/>
      <w:marTop w:val="0"/>
      <w:marBottom w:val="0"/>
      <w:divBdr>
        <w:top w:val="none" w:sz="0" w:space="0" w:color="auto"/>
        <w:left w:val="none" w:sz="0" w:space="0" w:color="auto"/>
        <w:bottom w:val="none" w:sz="0" w:space="0" w:color="auto"/>
        <w:right w:val="none" w:sz="0" w:space="0" w:color="auto"/>
      </w:divBdr>
    </w:div>
    <w:div w:id="1171986545">
      <w:bodyDiv w:val="1"/>
      <w:marLeft w:val="0"/>
      <w:marRight w:val="0"/>
      <w:marTop w:val="0"/>
      <w:marBottom w:val="0"/>
      <w:divBdr>
        <w:top w:val="none" w:sz="0" w:space="0" w:color="auto"/>
        <w:left w:val="none" w:sz="0" w:space="0" w:color="auto"/>
        <w:bottom w:val="none" w:sz="0" w:space="0" w:color="auto"/>
        <w:right w:val="none" w:sz="0" w:space="0" w:color="auto"/>
      </w:divBdr>
    </w:div>
    <w:div w:id="1282612292">
      <w:bodyDiv w:val="1"/>
      <w:marLeft w:val="0"/>
      <w:marRight w:val="0"/>
      <w:marTop w:val="0"/>
      <w:marBottom w:val="0"/>
      <w:divBdr>
        <w:top w:val="none" w:sz="0" w:space="0" w:color="auto"/>
        <w:left w:val="none" w:sz="0" w:space="0" w:color="auto"/>
        <w:bottom w:val="none" w:sz="0" w:space="0" w:color="auto"/>
        <w:right w:val="none" w:sz="0" w:space="0" w:color="auto"/>
      </w:divBdr>
      <w:divsChild>
        <w:div w:id="1006710125">
          <w:marLeft w:val="0"/>
          <w:marRight w:val="0"/>
          <w:marTop w:val="0"/>
          <w:marBottom w:val="0"/>
          <w:divBdr>
            <w:top w:val="none" w:sz="0" w:space="0" w:color="auto"/>
            <w:left w:val="none" w:sz="0" w:space="0" w:color="auto"/>
            <w:bottom w:val="none" w:sz="0" w:space="0" w:color="auto"/>
            <w:right w:val="none" w:sz="0" w:space="0" w:color="auto"/>
          </w:divBdr>
          <w:divsChild>
            <w:div w:id="1027289463">
              <w:marLeft w:val="0"/>
              <w:marRight w:val="0"/>
              <w:marTop w:val="0"/>
              <w:marBottom w:val="0"/>
              <w:divBdr>
                <w:top w:val="none" w:sz="0" w:space="0" w:color="auto"/>
                <w:left w:val="none" w:sz="0" w:space="0" w:color="auto"/>
                <w:bottom w:val="none" w:sz="0" w:space="0" w:color="auto"/>
                <w:right w:val="none" w:sz="0" w:space="0" w:color="auto"/>
              </w:divBdr>
              <w:divsChild>
                <w:div w:id="17543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1563">
      <w:bodyDiv w:val="1"/>
      <w:marLeft w:val="0"/>
      <w:marRight w:val="0"/>
      <w:marTop w:val="0"/>
      <w:marBottom w:val="0"/>
      <w:divBdr>
        <w:top w:val="none" w:sz="0" w:space="0" w:color="auto"/>
        <w:left w:val="none" w:sz="0" w:space="0" w:color="auto"/>
        <w:bottom w:val="none" w:sz="0" w:space="0" w:color="auto"/>
        <w:right w:val="none" w:sz="0" w:space="0" w:color="auto"/>
      </w:divBdr>
    </w:div>
    <w:div w:id="1334802043">
      <w:bodyDiv w:val="1"/>
      <w:marLeft w:val="0"/>
      <w:marRight w:val="0"/>
      <w:marTop w:val="0"/>
      <w:marBottom w:val="0"/>
      <w:divBdr>
        <w:top w:val="none" w:sz="0" w:space="0" w:color="auto"/>
        <w:left w:val="none" w:sz="0" w:space="0" w:color="auto"/>
        <w:bottom w:val="none" w:sz="0" w:space="0" w:color="auto"/>
        <w:right w:val="none" w:sz="0" w:space="0" w:color="auto"/>
      </w:divBdr>
    </w:div>
    <w:div w:id="1368678424">
      <w:bodyDiv w:val="1"/>
      <w:marLeft w:val="0"/>
      <w:marRight w:val="0"/>
      <w:marTop w:val="0"/>
      <w:marBottom w:val="0"/>
      <w:divBdr>
        <w:top w:val="none" w:sz="0" w:space="0" w:color="auto"/>
        <w:left w:val="none" w:sz="0" w:space="0" w:color="auto"/>
        <w:bottom w:val="none" w:sz="0" w:space="0" w:color="auto"/>
        <w:right w:val="none" w:sz="0" w:space="0" w:color="auto"/>
      </w:divBdr>
      <w:divsChild>
        <w:div w:id="1641811067">
          <w:marLeft w:val="0"/>
          <w:marRight w:val="0"/>
          <w:marTop w:val="0"/>
          <w:marBottom w:val="0"/>
          <w:divBdr>
            <w:top w:val="none" w:sz="0" w:space="0" w:color="auto"/>
            <w:left w:val="none" w:sz="0" w:space="0" w:color="auto"/>
            <w:bottom w:val="none" w:sz="0" w:space="0" w:color="auto"/>
            <w:right w:val="none" w:sz="0" w:space="0" w:color="auto"/>
          </w:divBdr>
          <w:divsChild>
            <w:div w:id="10429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613">
      <w:bodyDiv w:val="1"/>
      <w:marLeft w:val="0"/>
      <w:marRight w:val="0"/>
      <w:marTop w:val="0"/>
      <w:marBottom w:val="0"/>
      <w:divBdr>
        <w:top w:val="none" w:sz="0" w:space="0" w:color="auto"/>
        <w:left w:val="none" w:sz="0" w:space="0" w:color="auto"/>
        <w:bottom w:val="none" w:sz="0" w:space="0" w:color="auto"/>
        <w:right w:val="none" w:sz="0" w:space="0" w:color="auto"/>
      </w:divBdr>
    </w:div>
    <w:div w:id="1518157166">
      <w:bodyDiv w:val="1"/>
      <w:marLeft w:val="0"/>
      <w:marRight w:val="0"/>
      <w:marTop w:val="0"/>
      <w:marBottom w:val="0"/>
      <w:divBdr>
        <w:top w:val="none" w:sz="0" w:space="0" w:color="auto"/>
        <w:left w:val="none" w:sz="0" w:space="0" w:color="auto"/>
        <w:bottom w:val="none" w:sz="0" w:space="0" w:color="auto"/>
        <w:right w:val="none" w:sz="0" w:space="0" w:color="auto"/>
      </w:divBdr>
    </w:div>
    <w:div w:id="1529175415">
      <w:bodyDiv w:val="1"/>
      <w:marLeft w:val="0"/>
      <w:marRight w:val="0"/>
      <w:marTop w:val="0"/>
      <w:marBottom w:val="0"/>
      <w:divBdr>
        <w:top w:val="none" w:sz="0" w:space="0" w:color="auto"/>
        <w:left w:val="none" w:sz="0" w:space="0" w:color="auto"/>
        <w:bottom w:val="none" w:sz="0" w:space="0" w:color="auto"/>
        <w:right w:val="none" w:sz="0" w:space="0" w:color="auto"/>
      </w:divBdr>
    </w:div>
    <w:div w:id="1609969125">
      <w:bodyDiv w:val="1"/>
      <w:marLeft w:val="0"/>
      <w:marRight w:val="0"/>
      <w:marTop w:val="0"/>
      <w:marBottom w:val="0"/>
      <w:divBdr>
        <w:top w:val="none" w:sz="0" w:space="0" w:color="auto"/>
        <w:left w:val="none" w:sz="0" w:space="0" w:color="auto"/>
        <w:bottom w:val="none" w:sz="0" w:space="0" w:color="auto"/>
        <w:right w:val="none" w:sz="0" w:space="0" w:color="auto"/>
      </w:divBdr>
    </w:div>
    <w:div w:id="1646161266">
      <w:bodyDiv w:val="1"/>
      <w:marLeft w:val="0"/>
      <w:marRight w:val="0"/>
      <w:marTop w:val="0"/>
      <w:marBottom w:val="0"/>
      <w:divBdr>
        <w:top w:val="none" w:sz="0" w:space="0" w:color="auto"/>
        <w:left w:val="none" w:sz="0" w:space="0" w:color="auto"/>
        <w:bottom w:val="none" w:sz="0" w:space="0" w:color="auto"/>
        <w:right w:val="none" w:sz="0" w:space="0" w:color="auto"/>
      </w:divBdr>
    </w:div>
    <w:div w:id="1648512758">
      <w:bodyDiv w:val="1"/>
      <w:marLeft w:val="0"/>
      <w:marRight w:val="0"/>
      <w:marTop w:val="0"/>
      <w:marBottom w:val="0"/>
      <w:divBdr>
        <w:top w:val="none" w:sz="0" w:space="0" w:color="auto"/>
        <w:left w:val="none" w:sz="0" w:space="0" w:color="auto"/>
        <w:bottom w:val="none" w:sz="0" w:space="0" w:color="auto"/>
        <w:right w:val="none" w:sz="0" w:space="0" w:color="auto"/>
      </w:divBdr>
    </w:div>
    <w:div w:id="1685743285">
      <w:bodyDiv w:val="1"/>
      <w:marLeft w:val="0"/>
      <w:marRight w:val="0"/>
      <w:marTop w:val="0"/>
      <w:marBottom w:val="0"/>
      <w:divBdr>
        <w:top w:val="none" w:sz="0" w:space="0" w:color="auto"/>
        <w:left w:val="none" w:sz="0" w:space="0" w:color="auto"/>
        <w:bottom w:val="none" w:sz="0" w:space="0" w:color="auto"/>
        <w:right w:val="none" w:sz="0" w:space="0" w:color="auto"/>
      </w:divBdr>
    </w:div>
    <w:div w:id="1752001758">
      <w:bodyDiv w:val="1"/>
      <w:marLeft w:val="0"/>
      <w:marRight w:val="0"/>
      <w:marTop w:val="0"/>
      <w:marBottom w:val="0"/>
      <w:divBdr>
        <w:top w:val="none" w:sz="0" w:space="0" w:color="auto"/>
        <w:left w:val="none" w:sz="0" w:space="0" w:color="auto"/>
        <w:bottom w:val="none" w:sz="0" w:space="0" w:color="auto"/>
        <w:right w:val="none" w:sz="0" w:space="0" w:color="auto"/>
      </w:divBdr>
    </w:div>
    <w:div w:id="1754282006">
      <w:bodyDiv w:val="1"/>
      <w:marLeft w:val="0"/>
      <w:marRight w:val="0"/>
      <w:marTop w:val="0"/>
      <w:marBottom w:val="0"/>
      <w:divBdr>
        <w:top w:val="none" w:sz="0" w:space="0" w:color="auto"/>
        <w:left w:val="none" w:sz="0" w:space="0" w:color="auto"/>
        <w:bottom w:val="none" w:sz="0" w:space="0" w:color="auto"/>
        <w:right w:val="none" w:sz="0" w:space="0" w:color="auto"/>
      </w:divBdr>
    </w:div>
    <w:div w:id="1813937319">
      <w:bodyDiv w:val="1"/>
      <w:marLeft w:val="0"/>
      <w:marRight w:val="0"/>
      <w:marTop w:val="0"/>
      <w:marBottom w:val="0"/>
      <w:divBdr>
        <w:top w:val="none" w:sz="0" w:space="0" w:color="auto"/>
        <w:left w:val="none" w:sz="0" w:space="0" w:color="auto"/>
        <w:bottom w:val="none" w:sz="0" w:space="0" w:color="auto"/>
        <w:right w:val="none" w:sz="0" w:space="0" w:color="auto"/>
      </w:divBdr>
    </w:div>
    <w:div w:id="1820338063">
      <w:bodyDiv w:val="1"/>
      <w:marLeft w:val="0"/>
      <w:marRight w:val="0"/>
      <w:marTop w:val="0"/>
      <w:marBottom w:val="0"/>
      <w:divBdr>
        <w:top w:val="none" w:sz="0" w:space="0" w:color="auto"/>
        <w:left w:val="none" w:sz="0" w:space="0" w:color="auto"/>
        <w:bottom w:val="none" w:sz="0" w:space="0" w:color="auto"/>
        <w:right w:val="none" w:sz="0" w:space="0" w:color="auto"/>
      </w:divBdr>
    </w:div>
    <w:div w:id="1903249373">
      <w:bodyDiv w:val="1"/>
      <w:marLeft w:val="0"/>
      <w:marRight w:val="0"/>
      <w:marTop w:val="0"/>
      <w:marBottom w:val="0"/>
      <w:divBdr>
        <w:top w:val="none" w:sz="0" w:space="0" w:color="auto"/>
        <w:left w:val="none" w:sz="0" w:space="0" w:color="auto"/>
        <w:bottom w:val="none" w:sz="0" w:space="0" w:color="auto"/>
        <w:right w:val="none" w:sz="0" w:space="0" w:color="auto"/>
      </w:divBdr>
      <w:divsChild>
        <w:div w:id="110516390">
          <w:marLeft w:val="0"/>
          <w:marRight w:val="0"/>
          <w:marTop w:val="0"/>
          <w:marBottom w:val="0"/>
          <w:divBdr>
            <w:top w:val="none" w:sz="0" w:space="0" w:color="auto"/>
            <w:left w:val="none" w:sz="0" w:space="0" w:color="auto"/>
            <w:bottom w:val="none" w:sz="0" w:space="0" w:color="auto"/>
            <w:right w:val="none" w:sz="0" w:space="0" w:color="auto"/>
          </w:divBdr>
        </w:div>
      </w:divsChild>
    </w:div>
    <w:div w:id="1909731336">
      <w:bodyDiv w:val="1"/>
      <w:marLeft w:val="0"/>
      <w:marRight w:val="0"/>
      <w:marTop w:val="0"/>
      <w:marBottom w:val="0"/>
      <w:divBdr>
        <w:top w:val="none" w:sz="0" w:space="0" w:color="auto"/>
        <w:left w:val="none" w:sz="0" w:space="0" w:color="auto"/>
        <w:bottom w:val="none" w:sz="0" w:space="0" w:color="auto"/>
        <w:right w:val="none" w:sz="0" w:space="0" w:color="auto"/>
      </w:divBdr>
    </w:div>
    <w:div w:id="1964652358">
      <w:bodyDiv w:val="1"/>
      <w:marLeft w:val="0"/>
      <w:marRight w:val="0"/>
      <w:marTop w:val="0"/>
      <w:marBottom w:val="0"/>
      <w:divBdr>
        <w:top w:val="none" w:sz="0" w:space="0" w:color="auto"/>
        <w:left w:val="none" w:sz="0" w:space="0" w:color="auto"/>
        <w:bottom w:val="none" w:sz="0" w:space="0" w:color="auto"/>
        <w:right w:val="none" w:sz="0" w:space="0" w:color="auto"/>
      </w:divBdr>
    </w:div>
    <w:div w:id="2102020434">
      <w:bodyDiv w:val="1"/>
      <w:marLeft w:val="0"/>
      <w:marRight w:val="0"/>
      <w:marTop w:val="0"/>
      <w:marBottom w:val="0"/>
      <w:divBdr>
        <w:top w:val="none" w:sz="0" w:space="0" w:color="auto"/>
        <w:left w:val="none" w:sz="0" w:space="0" w:color="auto"/>
        <w:bottom w:val="none" w:sz="0" w:space="0" w:color="auto"/>
        <w:right w:val="none" w:sz="0" w:space="0" w:color="auto"/>
      </w:divBdr>
      <w:divsChild>
        <w:div w:id="1899439180">
          <w:marLeft w:val="0"/>
          <w:marRight w:val="0"/>
          <w:marTop w:val="0"/>
          <w:marBottom w:val="0"/>
          <w:divBdr>
            <w:top w:val="none" w:sz="0" w:space="0" w:color="auto"/>
            <w:left w:val="none" w:sz="0" w:space="0" w:color="auto"/>
            <w:bottom w:val="none" w:sz="0" w:space="0" w:color="auto"/>
            <w:right w:val="none" w:sz="0" w:space="0" w:color="auto"/>
          </w:divBdr>
          <w:divsChild>
            <w:div w:id="1767336530">
              <w:marLeft w:val="0"/>
              <w:marRight w:val="0"/>
              <w:marTop w:val="0"/>
              <w:marBottom w:val="0"/>
              <w:divBdr>
                <w:top w:val="none" w:sz="0" w:space="0" w:color="auto"/>
                <w:left w:val="none" w:sz="0" w:space="0" w:color="auto"/>
                <w:bottom w:val="none" w:sz="0" w:space="0" w:color="auto"/>
                <w:right w:val="none" w:sz="0" w:space="0" w:color="auto"/>
              </w:divBdr>
              <w:divsChild>
                <w:div w:id="784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6421">
      <w:bodyDiv w:val="1"/>
      <w:marLeft w:val="0"/>
      <w:marRight w:val="0"/>
      <w:marTop w:val="0"/>
      <w:marBottom w:val="0"/>
      <w:divBdr>
        <w:top w:val="none" w:sz="0" w:space="0" w:color="auto"/>
        <w:left w:val="none" w:sz="0" w:space="0" w:color="auto"/>
        <w:bottom w:val="none" w:sz="0" w:space="0" w:color="auto"/>
        <w:right w:val="none" w:sz="0" w:space="0" w:color="auto"/>
      </w:divBdr>
    </w:div>
    <w:div w:id="213786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c.edu/depts/acadserv/learn.html" TargetMode="External"/><Relationship Id="rId18" Type="http://schemas.openxmlformats.org/officeDocument/2006/relationships/hyperlink" Target="mailto:reportandresponse@unc.edu" TargetMode="External"/><Relationship Id="rId26" Type="http://schemas.openxmlformats.org/officeDocument/2006/relationships/hyperlink" Target="https://youtu.be/O5FBJyqfoLM?si=7A7cmwQj_-IaM_eD" TargetMode="External"/><Relationship Id="rId39" Type="http://schemas.openxmlformats.org/officeDocument/2006/relationships/hyperlink" Target="https://escholarship.org/uc/item/7wm9t8r6" TargetMode="External"/><Relationship Id="rId21" Type="http://schemas.openxmlformats.org/officeDocument/2006/relationships/hyperlink" Target="https://youtu.be/9kVWDWMcLT4" TargetMode="External"/><Relationship Id="rId34" Type="http://schemas.openxmlformats.org/officeDocument/2006/relationships/hyperlink" Target="https://doi-org.libproxy.lib.unc.edu/10.4324/9781003254072" TargetMode="External"/><Relationship Id="rId42" Type="http://schemas.openxmlformats.org/officeDocument/2006/relationships/hyperlink" Target="https://search.ebscohost.com/login.aspx?direct=true&amp;scope=site&amp;db=nlebk&amp;db=nlabk&amp;AN=1789705" TargetMode="External"/><Relationship Id="rId47" Type="http://schemas.openxmlformats.org/officeDocument/2006/relationships/hyperlink" Target="https://www.wwno.org/news/2023-04-06/dollar-stores-are-everywhere-in-the-south-these-5-charts-explain-whats-behind-their-growth"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atalog.unc.edu/policies-procedures/attendance-grading-examination/" TargetMode="External"/><Relationship Id="rId29" Type="http://schemas.openxmlformats.org/officeDocument/2006/relationships/hyperlink" Target="https://doi-org.libproxy.lib.unc.edu/10.4324/9781003254072" TargetMode="External"/><Relationship Id="rId11" Type="http://schemas.openxmlformats.org/officeDocument/2006/relationships/hyperlink" Target="http://www.unc.edu/depts/wcweb/" TargetMode="External"/><Relationship Id="rId24" Type="http://schemas.openxmlformats.org/officeDocument/2006/relationships/hyperlink" Target="https://doi-org.libproxy.lib.unc.edu/10.4324/9781003254072" TargetMode="External"/><Relationship Id="rId32" Type="http://schemas.openxmlformats.org/officeDocument/2006/relationships/hyperlink" Target="https://www.npr.org/2022/08/09/1112895439/eviction-affordable-housing" TargetMode="External"/><Relationship Id="rId37" Type="http://schemas.openxmlformats.org/officeDocument/2006/relationships/hyperlink" Target="https://www.cfr.org/event/renewing-america-fixing-americas-infrastructure" TargetMode="External"/><Relationship Id="rId40" Type="http://schemas.openxmlformats.org/officeDocument/2006/relationships/hyperlink" Target="https://doi-org.libproxy.lib.unc.edu/10.5822/978-1-61091-174-0_1" TargetMode="External"/><Relationship Id="rId45" Type="http://schemas.openxmlformats.org/officeDocument/2006/relationships/hyperlink" Target="https://youtu.be/I8fDRO9T3CM?si=DwKuuAjJhulZGzzo" TargetMode="External"/><Relationship Id="rId5" Type="http://schemas.openxmlformats.org/officeDocument/2006/relationships/footnotes" Target="footnotes.xml"/><Relationship Id="rId15" Type="http://schemas.openxmlformats.org/officeDocument/2006/relationships/hyperlink" Target="http://honor.unc.edu/honor/code.html" TargetMode="External"/><Relationship Id="rId23" Type="http://schemas.openxmlformats.org/officeDocument/2006/relationships/hyperlink" Target="https://canons.sog.unc.edu/2021/08/comprehensive-plans-and-land-use-plans-required-for-zoning/" TargetMode="External"/><Relationship Id="rId28" Type="http://schemas.openxmlformats.org/officeDocument/2006/relationships/hyperlink" Target="https://doi-org.libproxy.lib.unc.edu/10.4324/9781003254072" TargetMode="External"/><Relationship Id="rId36" Type="http://schemas.openxmlformats.org/officeDocument/2006/relationships/hyperlink" Target="https://www.axios.com/2022/08/02/heat-wave-climate-change-us-infrastructure"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afe.unc.edu/" TargetMode="External"/><Relationship Id="rId31" Type="http://schemas.openxmlformats.org/officeDocument/2006/relationships/hyperlink" Target="https://youtu.be/yt72OXJ8LPQ?si=GIG2JimPYsH900w7" TargetMode="External"/><Relationship Id="rId44" Type="http://schemas.openxmlformats.org/officeDocument/2006/relationships/hyperlink" Target="https://youtu.be/GbvNhQ4lYLE?si=JKoE6megAsswqAW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mpushealth.unc.edu" TargetMode="External"/><Relationship Id="rId22" Type="http://schemas.openxmlformats.org/officeDocument/2006/relationships/hyperlink" Target="https://youtu.be/qQ7MP2e7Bqk?si=F1USJCC1YtaAlhwW" TargetMode="External"/><Relationship Id="rId27" Type="http://schemas.openxmlformats.org/officeDocument/2006/relationships/hyperlink" Target="https://nchousing.org/county-fact-sheets/" TargetMode="External"/><Relationship Id="rId30" Type="http://schemas.openxmlformats.org/officeDocument/2006/relationships/hyperlink" Target="https://www.thisamericanlife.org/512/house-rules" TargetMode="External"/><Relationship Id="rId35" Type="http://schemas.openxmlformats.org/officeDocument/2006/relationships/hyperlink" Target="https://www.cfr.org/backgrounder/state-us-infrastructure" TargetMode="External"/><Relationship Id="rId43" Type="http://schemas.openxmlformats.org/officeDocument/2006/relationships/hyperlink" Target="https://www.npr.org/transcripts/1116398427" TargetMode="External"/><Relationship Id="rId48" Type="http://schemas.openxmlformats.org/officeDocument/2006/relationships/hyperlink" Target="https://ilsr.org/community-wins-in-the-face-of-food-deserts-local-governments-and-communities-are-opening-their-own-grocery-stores/" TargetMode="External"/><Relationship Id="rId8" Type="http://schemas.microsoft.com/office/2007/relationships/hdphoto" Target="media/hdphoto1.wdp"/><Relationship Id="rId3" Type="http://schemas.openxmlformats.org/officeDocument/2006/relationships/settings" Target="settings.xml"/><Relationship Id="rId12" Type="http://schemas.openxmlformats.org/officeDocument/2006/relationships/hyperlink" Target="http://www.unc.edu/depts/lds/" TargetMode="External"/><Relationship Id="rId17" Type="http://schemas.openxmlformats.org/officeDocument/2006/relationships/hyperlink" Target="https://eoc.unc.edu/our-policies/policy-statement-on-non-discrimination/" TargetMode="External"/><Relationship Id="rId25" Type="http://schemas.openxmlformats.org/officeDocument/2006/relationships/hyperlink" Target="https://www.jchs.harvard.edu/state-nations-housing-2023" TargetMode="External"/><Relationship Id="rId33" Type="http://schemas.openxmlformats.org/officeDocument/2006/relationships/hyperlink" Target="https://www.nytimes.com/2023/05/30/realestate/homeowners-house-poor-affordability.html" TargetMode="External"/><Relationship Id="rId38" Type="http://schemas.openxmlformats.org/officeDocument/2006/relationships/hyperlink" Target="https://doi-org.libproxy.lib.unc.edu/10.4324/9781351019668" TargetMode="External"/><Relationship Id="rId46" Type="http://schemas.openxmlformats.org/officeDocument/2006/relationships/hyperlink" Target="https://the1a.org/segments/1a-remaking-america-the-anti-dollar-store-movement/" TargetMode="External"/><Relationship Id="rId20" Type="http://schemas.openxmlformats.org/officeDocument/2006/relationships/hyperlink" Target="https://eoc.unc.edu/report-an-incident/" TargetMode="External"/><Relationship Id="rId41" Type="http://schemas.openxmlformats.org/officeDocument/2006/relationships/hyperlink" Target="https://doi-org.libproxy.lib.unc.edu/10.5822/978-1-61091-174-0_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Links>
    <vt:vector size="36" baseType="variant">
      <vt:variant>
        <vt:i4>2949178</vt:i4>
      </vt:variant>
      <vt:variant>
        <vt:i4>15</vt:i4>
      </vt:variant>
      <vt:variant>
        <vt:i4>0</vt:i4>
      </vt:variant>
      <vt:variant>
        <vt:i4>5</vt:i4>
      </vt:variant>
      <vt:variant>
        <vt:lpwstr>http://www.unc.edu/ugradbulletin/procedures1.html</vt:lpwstr>
      </vt:variant>
      <vt:variant>
        <vt:lpwstr>class_attendance</vt:lpwstr>
      </vt:variant>
      <vt:variant>
        <vt:i4>1835020</vt:i4>
      </vt:variant>
      <vt:variant>
        <vt:i4>12</vt:i4>
      </vt:variant>
      <vt:variant>
        <vt:i4>0</vt:i4>
      </vt:variant>
      <vt:variant>
        <vt:i4>5</vt:i4>
      </vt:variant>
      <vt:variant>
        <vt:lpwstr>http://honor.unc.edu/honor/code.html</vt:lpwstr>
      </vt:variant>
      <vt:variant>
        <vt:lpwstr/>
      </vt:variant>
      <vt:variant>
        <vt:i4>524300</vt:i4>
      </vt:variant>
      <vt:variant>
        <vt:i4>9</vt:i4>
      </vt:variant>
      <vt:variant>
        <vt:i4>0</vt:i4>
      </vt:variant>
      <vt:variant>
        <vt:i4>5</vt:i4>
      </vt:variant>
      <vt:variant>
        <vt:lpwstr>http://campushealth.unc.edu/</vt:lpwstr>
      </vt:variant>
      <vt:variant>
        <vt:lpwstr/>
      </vt:variant>
      <vt:variant>
        <vt:i4>4522007</vt:i4>
      </vt:variant>
      <vt:variant>
        <vt:i4>6</vt:i4>
      </vt:variant>
      <vt:variant>
        <vt:i4>0</vt:i4>
      </vt:variant>
      <vt:variant>
        <vt:i4>5</vt:i4>
      </vt:variant>
      <vt:variant>
        <vt:lpwstr>http://www.unc.edu/depts/acadserv/learn.html</vt:lpwstr>
      </vt:variant>
      <vt:variant>
        <vt:lpwstr/>
      </vt:variant>
      <vt:variant>
        <vt:i4>5570606</vt:i4>
      </vt:variant>
      <vt:variant>
        <vt:i4>3</vt:i4>
      </vt:variant>
      <vt:variant>
        <vt:i4>0</vt:i4>
      </vt:variant>
      <vt:variant>
        <vt:i4>5</vt:i4>
      </vt:variant>
      <vt:variant>
        <vt:lpwstr>http://www.unc.edu/depts/lds/</vt:lpwstr>
      </vt:variant>
      <vt:variant>
        <vt:lpwstr/>
      </vt:variant>
      <vt:variant>
        <vt:i4>2621516</vt:i4>
      </vt:variant>
      <vt:variant>
        <vt:i4>0</vt:i4>
      </vt:variant>
      <vt:variant>
        <vt:i4>0</vt:i4>
      </vt:variant>
      <vt:variant>
        <vt:i4>5</vt:i4>
      </vt:variant>
      <vt:variant>
        <vt:lpwstr>http://www.unc.edu/depts/wcweb/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Alainna Thomas</dc:creator>
  <cp:keywords/>
  <dc:description/>
  <cp:lastModifiedBy>Thomas, Allie</cp:lastModifiedBy>
  <cp:revision>5</cp:revision>
  <cp:lastPrinted>2023-08-21T13:03:00Z</cp:lastPrinted>
  <dcterms:created xsi:type="dcterms:W3CDTF">2023-08-31T19:56:00Z</dcterms:created>
  <dcterms:modified xsi:type="dcterms:W3CDTF">2023-09-18T19:49:00Z</dcterms:modified>
</cp:coreProperties>
</file>