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BE730" w14:textId="77777777" w:rsidR="00E309C3" w:rsidRDefault="00E309C3">
      <w:pPr>
        <w:spacing w:after="0" w:line="240" w:lineRule="auto"/>
        <w:jc w:val="center"/>
        <w:rPr>
          <w:rFonts w:ascii="Book Antiqua" w:hAnsi="Book Antiqua" w:cs="Century Gothic"/>
          <w:b/>
          <w:bCs/>
          <w:color w:val="000000"/>
          <w:sz w:val="26"/>
          <w:szCs w:val="26"/>
        </w:rPr>
      </w:pPr>
    </w:p>
    <w:p w14:paraId="3111068A" w14:textId="77777777" w:rsidR="00634ADE" w:rsidRDefault="0047733D">
      <w:pPr>
        <w:spacing w:after="0" w:line="240" w:lineRule="auto"/>
        <w:jc w:val="center"/>
        <w:rPr>
          <w:rFonts w:ascii="Book Antiqua" w:hAnsi="Book Antiqua" w:cs="Century Gothic"/>
          <w:b/>
          <w:bCs/>
          <w:color w:val="000000"/>
          <w:sz w:val="26"/>
          <w:szCs w:val="26"/>
        </w:rPr>
      </w:pPr>
      <w:r>
        <w:rPr>
          <w:noProof/>
          <w:lang w:eastAsia="zh-CN"/>
        </w:rPr>
        <mc:AlternateContent>
          <mc:Choice Requires="wps">
            <w:drawing>
              <wp:inline distT="0" distB="0" distL="114300" distR="114300" wp14:anchorId="7BD3AEDC" wp14:editId="02E82357">
                <wp:extent cx="1270" cy="38735"/>
                <wp:effectExtent l="0" t="0" r="0" b="0"/>
                <wp:docPr id="1" name="Rectangle 1"/>
                <wp:cNvGraphicFramePr/>
                <a:graphic xmlns:a="http://schemas.openxmlformats.org/drawingml/2006/main">
                  <a:graphicData uri="http://schemas.microsoft.com/office/word/2010/wordprocessingShape">
                    <wps:wsp>
                      <wps:cNvSpPr/>
                      <wps:spPr>
                        <a:xfrm>
                          <a:off x="0" y="0"/>
                          <a:ext cx="720" cy="38160"/>
                        </a:xfrm>
                        <a:prstGeom prst="rect">
                          <a:avLst/>
                        </a:prstGeom>
                        <a:solidFill>
                          <a:srgbClr val="808080"/>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02B244" id="Rectangle 1" o:spid="_x0000_s1026" style="width:.1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" fillcolor="gray" stroked="f">
                <w10:anchorlock/>
              </v:rect>
            </w:pict>
          </mc:Fallback>
        </mc:AlternateContent>
      </w:r>
    </w:p>
    <w:p w14:paraId="7D1BF1ED" w14:textId="023FD250" w:rsidR="00BA535A" w:rsidRPr="00BA535A" w:rsidRDefault="0047733D" w:rsidP="00BA535A">
      <w:pPr>
        <w:spacing w:after="0" w:line="240" w:lineRule="auto"/>
        <w:jc w:val="center"/>
        <w:rPr>
          <w:rFonts w:ascii="Book Antiqua" w:hAnsi="Book Antiqua" w:cs="Century Gothic"/>
          <w:b/>
          <w:bCs/>
          <w:color w:val="000000"/>
          <w:sz w:val="26"/>
          <w:szCs w:val="26"/>
        </w:rPr>
      </w:pPr>
      <w:r>
        <w:rPr>
          <w:rFonts w:ascii="Book Antiqua" w:hAnsi="Book Antiqua" w:cs="Century Gothic"/>
          <w:b/>
          <w:bCs/>
          <w:color w:val="000000"/>
          <w:sz w:val="26"/>
          <w:szCs w:val="26"/>
        </w:rPr>
        <w:t>PLAN 714 Urban Spatial Structure</w:t>
      </w:r>
      <w:r w:rsidR="00BA535A">
        <w:rPr>
          <w:rFonts w:ascii="Book Antiqua" w:hAnsi="Book Antiqua"/>
          <w:bCs/>
          <w:color w:val="00000A"/>
          <w:szCs w:val="26"/>
        </w:rPr>
        <w:t xml:space="preserve">, </w:t>
      </w:r>
      <w:r w:rsidR="00BA535A">
        <w:rPr>
          <w:rFonts w:ascii="Book Antiqua" w:hAnsi="Book Antiqua" w:cs="Century Gothic"/>
          <w:b/>
          <w:bCs/>
          <w:color w:val="000000"/>
          <w:sz w:val="26"/>
          <w:szCs w:val="26"/>
        </w:rPr>
        <w:t>FALL 2021</w:t>
      </w:r>
    </w:p>
    <w:p w14:paraId="281E7F24" w14:textId="398271FD" w:rsidR="00634ADE" w:rsidRDefault="0047733D" w:rsidP="00675D40">
      <w:pPr>
        <w:spacing w:after="0" w:line="240" w:lineRule="auto"/>
        <w:rPr>
          <w:rFonts w:ascii="Book Antiqua" w:hAnsi="Book Antiqua" w:cs="Century Gothic"/>
          <w:b/>
          <w:bCs/>
          <w:color w:val="000000"/>
          <w:sz w:val="26"/>
          <w:szCs w:val="26"/>
        </w:rPr>
      </w:pPr>
      <w:r>
        <w:rPr>
          <w:noProof/>
          <w:lang w:eastAsia="zh-CN"/>
        </w:rPr>
        <mc:AlternateContent>
          <mc:Choice Requires="wps">
            <w:drawing>
              <wp:inline distT="0" distB="0" distL="114300" distR="114300" wp14:anchorId="1EA065FF" wp14:editId="0A75B39F">
                <wp:extent cx="1270" cy="38735"/>
                <wp:effectExtent l="0" t="0" r="0" b="0"/>
                <wp:docPr id="2" name="Rectangle 2"/>
                <wp:cNvGraphicFramePr/>
                <a:graphic xmlns:a="http://schemas.openxmlformats.org/drawingml/2006/main">
                  <a:graphicData uri="http://schemas.microsoft.com/office/word/2010/wordprocessingShape">
                    <wps:wsp>
                      <wps:cNvSpPr/>
                      <wps:spPr>
                        <a:xfrm>
                          <a:off x="0" y="0"/>
                          <a:ext cx="720" cy="38160"/>
                        </a:xfrm>
                        <a:prstGeom prst="rect">
                          <a:avLst/>
                        </a:prstGeom>
                        <a:solidFill>
                          <a:srgbClr val="808080"/>
                        </a:solidFill>
                        <a:ln>
                          <a:noFill/>
                        </a:ln>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A95EB1" id="Rectangle 2" o:spid="_x0000_s1026" style="width:.1pt;height: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" fillcolor="gray" stroked="f">
                <w10:anchorlock/>
              </v:rect>
            </w:pict>
          </mc:Fallback>
        </mc:AlternateContent>
      </w:r>
    </w:p>
    <w:p w14:paraId="35003E8D" w14:textId="77777777" w:rsidR="00634ADE" w:rsidRDefault="0047733D">
      <w:pPr>
        <w:spacing w:after="0" w:line="240" w:lineRule="auto"/>
        <w:rPr>
          <w:rFonts w:ascii="Book Antiqua" w:hAnsi="Book Antiqua" w:cs="Times New Roman"/>
          <w:color w:val="000000"/>
        </w:rPr>
      </w:pPr>
      <w:r>
        <w:rPr>
          <w:rFonts w:ascii="Book Antiqua" w:hAnsi="Book Antiqua" w:cs="Times New Roman"/>
          <w:color w:val="000000"/>
        </w:rPr>
        <w:t>Instructor:</w:t>
      </w:r>
    </w:p>
    <w:p w14:paraId="656C8315" w14:textId="70C4ADC2" w:rsidR="00634ADE" w:rsidRDefault="002F3841">
      <w:pPr>
        <w:spacing w:after="0" w:line="240" w:lineRule="auto"/>
        <w:ind w:left="720"/>
        <w:rPr>
          <w:rFonts w:ascii="Book Antiqua" w:hAnsi="Book Antiqua" w:cs="Times New Roman"/>
          <w:color w:val="000000"/>
        </w:rPr>
      </w:pPr>
      <w:r>
        <w:rPr>
          <w:rFonts w:ascii="Book Antiqua" w:hAnsi="Book Antiqua" w:cs="Times New Roman"/>
          <w:color w:val="000000"/>
        </w:rPr>
        <w:t>Yan Song</w:t>
      </w:r>
    </w:p>
    <w:p w14:paraId="0EEDB0FF" w14:textId="08237163" w:rsidR="00634ADE" w:rsidRPr="002F3841" w:rsidRDefault="0047733D" w:rsidP="002F3841">
      <w:pPr>
        <w:pStyle w:val="Default"/>
        <w:ind w:firstLine="720"/>
        <w:rPr>
          <w:rFonts w:ascii="Book Antiqua" w:hAnsi="Book Antiqua"/>
          <w:bCs/>
          <w:color w:val="00000A"/>
          <w:sz w:val="22"/>
          <w:szCs w:val="26"/>
        </w:rPr>
      </w:pPr>
      <w:r w:rsidRPr="002F3841">
        <w:rPr>
          <w:rFonts w:ascii="Book Antiqua" w:hAnsi="Book Antiqua"/>
          <w:bCs/>
          <w:color w:val="00000A"/>
          <w:sz w:val="22"/>
          <w:szCs w:val="26"/>
        </w:rPr>
        <w:t>Lecture</w:t>
      </w:r>
      <w:r w:rsidR="000509DE">
        <w:rPr>
          <w:rFonts w:ascii="Book Antiqua" w:hAnsi="Book Antiqua"/>
          <w:bCs/>
          <w:color w:val="00000A"/>
          <w:sz w:val="22"/>
          <w:szCs w:val="26"/>
        </w:rPr>
        <w:t>s</w:t>
      </w:r>
      <w:r w:rsidRPr="002F3841">
        <w:rPr>
          <w:rFonts w:ascii="Book Antiqua" w:hAnsi="Book Antiqua"/>
          <w:bCs/>
          <w:color w:val="00000A"/>
          <w:sz w:val="22"/>
          <w:szCs w:val="26"/>
        </w:rPr>
        <w:t xml:space="preserve">: </w:t>
      </w:r>
      <w:r w:rsidR="00DA69A1" w:rsidRPr="002F3841">
        <w:rPr>
          <w:rFonts w:ascii="Book Antiqua" w:hAnsi="Book Antiqua"/>
          <w:bCs/>
          <w:color w:val="00000A"/>
          <w:sz w:val="22"/>
          <w:szCs w:val="26"/>
        </w:rPr>
        <w:t>Tuesdays</w:t>
      </w:r>
      <w:r w:rsidRPr="002F3841">
        <w:rPr>
          <w:rFonts w:ascii="Book Antiqua" w:hAnsi="Book Antiqua"/>
          <w:bCs/>
          <w:color w:val="00000A"/>
          <w:sz w:val="22"/>
          <w:szCs w:val="26"/>
        </w:rPr>
        <w:t xml:space="preserve"> and </w:t>
      </w:r>
      <w:r w:rsidR="00DA69A1" w:rsidRPr="002F3841">
        <w:rPr>
          <w:rFonts w:ascii="Book Antiqua" w:hAnsi="Book Antiqua"/>
          <w:bCs/>
          <w:color w:val="00000A"/>
          <w:sz w:val="22"/>
          <w:szCs w:val="26"/>
        </w:rPr>
        <w:t xml:space="preserve">Thursdays </w:t>
      </w:r>
      <w:r w:rsidR="002F3841" w:rsidRPr="002F3841">
        <w:rPr>
          <w:rFonts w:ascii="Book Antiqua" w:hAnsi="Book Antiqua"/>
          <w:bCs/>
          <w:color w:val="00000A"/>
          <w:sz w:val="22"/>
          <w:szCs w:val="26"/>
        </w:rPr>
        <w:t>8:00</w:t>
      </w:r>
      <w:r w:rsidR="00404FFF">
        <w:rPr>
          <w:rFonts w:ascii="Book Antiqua" w:hAnsi="Book Antiqua"/>
          <w:bCs/>
          <w:color w:val="00000A"/>
          <w:sz w:val="22"/>
          <w:szCs w:val="26"/>
        </w:rPr>
        <w:t>am</w:t>
      </w:r>
      <w:r w:rsidR="002F3841" w:rsidRPr="002F3841">
        <w:rPr>
          <w:rFonts w:ascii="Book Antiqua" w:hAnsi="Book Antiqua"/>
          <w:bCs/>
          <w:color w:val="00000A"/>
          <w:sz w:val="22"/>
          <w:szCs w:val="26"/>
        </w:rPr>
        <w:t xml:space="preserve">–9:15am </w:t>
      </w:r>
      <w:r w:rsidR="00675D40">
        <w:rPr>
          <w:rFonts w:ascii="Book Antiqua" w:hAnsi="Book Antiqua"/>
          <w:bCs/>
          <w:color w:val="00000A"/>
          <w:sz w:val="22"/>
          <w:szCs w:val="26"/>
        </w:rPr>
        <w:t>(</w:t>
      </w:r>
      <w:r w:rsidR="00675D40" w:rsidRPr="002F3841">
        <w:rPr>
          <w:rFonts w:ascii="Book Antiqua" w:hAnsi="Book Antiqua"/>
          <w:bCs/>
          <w:color w:val="00000A"/>
          <w:sz w:val="22"/>
          <w:szCs w:val="26"/>
        </w:rPr>
        <w:t>PHILLIPS 265</w:t>
      </w:r>
      <w:r w:rsidR="00675D40">
        <w:rPr>
          <w:rFonts w:ascii="Book Antiqua" w:hAnsi="Book Antiqua"/>
          <w:bCs/>
          <w:color w:val="00000A"/>
          <w:sz w:val="22"/>
          <w:szCs w:val="26"/>
        </w:rPr>
        <w:t>)</w:t>
      </w:r>
    </w:p>
    <w:p w14:paraId="0F5CB664" w14:textId="4A1E5C1D" w:rsidR="009963B8" w:rsidRDefault="0047733D" w:rsidP="002F3841">
      <w:pPr>
        <w:spacing w:after="0" w:line="240" w:lineRule="auto"/>
        <w:ind w:left="720"/>
        <w:rPr>
          <w:rFonts w:ascii="Book Antiqua" w:hAnsi="Book Antiqua" w:cs="Times New Roman"/>
          <w:b/>
          <w:color w:val="000000"/>
        </w:rPr>
      </w:pPr>
      <w:r w:rsidRPr="003A0938">
        <w:rPr>
          <w:rFonts w:ascii="Book Antiqua" w:hAnsi="Book Antiqua" w:cs="Times New Roman"/>
          <w:color w:val="000000"/>
        </w:rPr>
        <w:t xml:space="preserve">Office Hours: </w:t>
      </w:r>
      <w:r w:rsidR="002F3841">
        <w:rPr>
          <w:rFonts w:ascii="Book Antiqua" w:hAnsi="Book Antiqua" w:cs="Times New Roman"/>
          <w:color w:val="000000"/>
        </w:rPr>
        <w:t>Wednesdays</w:t>
      </w:r>
      <w:r w:rsidR="009963B8">
        <w:rPr>
          <w:rFonts w:ascii="Book Antiqua" w:hAnsi="Book Antiqua" w:cs="Times New Roman"/>
          <w:color w:val="000000"/>
        </w:rPr>
        <w:t xml:space="preserve">: </w:t>
      </w:r>
      <w:r w:rsidR="000509DE">
        <w:rPr>
          <w:rFonts w:ascii="Book Antiqua" w:hAnsi="Book Antiqua" w:cs="Times New Roman"/>
          <w:color w:val="000000"/>
        </w:rPr>
        <w:t>2</w:t>
      </w:r>
      <w:r w:rsidR="00C839A0">
        <w:rPr>
          <w:rFonts w:ascii="Book Antiqua" w:hAnsi="Book Antiqua" w:cs="Times New Roman"/>
          <w:color w:val="000000"/>
        </w:rPr>
        <w:t>:</w:t>
      </w:r>
      <w:r w:rsidR="000509DE">
        <w:rPr>
          <w:rFonts w:ascii="SimSun" w:eastAsia="SimSun" w:hAnsi="SimSun" w:cs="Times New Roman" w:hint="eastAsia"/>
          <w:color w:val="000000"/>
          <w:lang w:eastAsia="zh-CN"/>
        </w:rPr>
        <w:t>0</w:t>
      </w:r>
      <w:r w:rsidR="00C839A0">
        <w:rPr>
          <w:rFonts w:ascii="Book Antiqua" w:hAnsi="Book Antiqua" w:cs="Times New Roman"/>
          <w:color w:val="000000"/>
        </w:rPr>
        <w:t>0pm-</w:t>
      </w:r>
      <w:r w:rsidR="00C839A0">
        <w:rPr>
          <w:rFonts w:ascii="SimSun" w:eastAsia="SimSun" w:hAnsi="SimSun" w:cs="Times New Roman" w:hint="eastAsia"/>
          <w:color w:val="000000"/>
          <w:lang w:eastAsia="zh-CN"/>
        </w:rPr>
        <w:t>3</w:t>
      </w:r>
      <w:r w:rsidR="00C839A0">
        <w:rPr>
          <w:rFonts w:ascii="Book Antiqua" w:hAnsi="Book Antiqua" w:cs="Times New Roman"/>
          <w:color w:val="000000"/>
        </w:rPr>
        <w:t>:</w:t>
      </w:r>
      <w:r w:rsidR="00C839A0">
        <w:rPr>
          <w:rFonts w:ascii="SimSun" w:eastAsia="SimSun" w:hAnsi="SimSun" w:cs="Times New Roman" w:hint="eastAsia"/>
          <w:color w:val="000000"/>
          <w:lang w:eastAsia="zh-CN"/>
        </w:rPr>
        <w:t>0</w:t>
      </w:r>
      <w:r w:rsidR="002F3841">
        <w:rPr>
          <w:rFonts w:ascii="Book Antiqua" w:hAnsi="Book Antiqua" w:cs="Times New Roman"/>
          <w:color w:val="000000"/>
        </w:rPr>
        <w:t>0pm or by appointment</w:t>
      </w:r>
    </w:p>
    <w:p w14:paraId="72CDD3B8" w14:textId="589C23C6" w:rsidR="00634ADE" w:rsidRDefault="0047733D">
      <w:pPr>
        <w:spacing w:after="0" w:line="240" w:lineRule="auto"/>
        <w:ind w:left="720"/>
        <w:rPr>
          <w:rFonts w:ascii="Book Antiqua" w:hAnsi="Book Antiqua" w:cs="Times New Roman"/>
          <w:color w:val="000000"/>
        </w:rPr>
      </w:pPr>
      <w:r>
        <w:rPr>
          <w:rFonts w:ascii="Book Antiqua" w:hAnsi="Book Antiqua" w:cs="Times New Roman"/>
          <w:color w:val="000000"/>
        </w:rPr>
        <w:t>O</w:t>
      </w:r>
      <w:r w:rsidR="00404FFF">
        <w:rPr>
          <w:rFonts w:ascii="Book Antiqua" w:hAnsi="Book Antiqua" w:cs="Times New Roman"/>
          <w:color w:val="000000"/>
        </w:rPr>
        <w:t>ffice: NE 319</w:t>
      </w:r>
      <w:r w:rsidR="002F3841">
        <w:rPr>
          <w:rFonts w:ascii="Book Antiqua" w:hAnsi="Book Antiqua" w:cs="Times New Roman"/>
          <w:color w:val="000000"/>
        </w:rPr>
        <w:t xml:space="preserve"> or Zo</w:t>
      </w:r>
      <w:r w:rsidR="002F3841" w:rsidRPr="002F3841">
        <w:rPr>
          <w:rFonts w:ascii="Book Antiqua" w:eastAsia="MS Mincho" w:hAnsi="Book Antiqua" w:cs="Century Gothic"/>
          <w:bCs/>
          <w:color w:val="00000A"/>
          <w:szCs w:val="26"/>
        </w:rPr>
        <w:t xml:space="preserve">om Meetings </w:t>
      </w:r>
      <w:r w:rsidR="002F3841">
        <w:rPr>
          <w:rFonts w:ascii="Book Antiqua" w:eastAsia="MS Mincho" w:hAnsi="Book Antiqua" w:cs="Century Gothic"/>
          <w:bCs/>
          <w:color w:val="00000A"/>
          <w:szCs w:val="26"/>
        </w:rPr>
        <w:t>(</w:t>
      </w:r>
      <w:hyperlink r:id="rId7" w:tgtFrame="_blank" w:history="1">
        <w:r w:rsidR="002F3841" w:rsidRPr="000509DE">
          <w:rPr>
            <w:rFonts w:ascii="Book Antiqua" w:eastAsia="MS Mincho" w:hAnsi="Book Antiqua" w:cs="Century Gothic"/>
            <w:bCs/>
            <w:color w:val="0070C0"/>
            <w:szCs w:val="26"/>
            <w:u w:val="single"/>
          </w:rPr>
          <w:t>https://unc.zoom.us/j/760399746</w:t>
        </w:r>
      </w:hyperlink>
      <w:r w:rsidR="002F3841">
        <w:rPr>
          <w:rFonts w:ascii="Book Antiqua" w:eastAsia="MS Mincho" w:hAnsi="Book Antiqua" w:cs="Century Gothic"/>
          <w:bCs/>
          <w:color w:val="00000A"/>
          <w:szCs w:val="26"/>
        </w:rPr>
        <w:t>)</w:t>
      </w:r>
    </w:p>
    <w:p w14:paraId="5D403F4A" w14:textId="7EE911CD" w:rsidR="00634ADE" w:rsidRDefault="00BA535A">
      <w:pPr>
        <w:spacing w:after="0" w:line="240" w:lineRule="auto"/>
        <w:ind w:left="720"/>
      </w:pPr>
      <w:r w:rsidRPr="00BA535A">
        <w:rPr>
          <w:rStyle w:val="InternetLink"/>
          <w:rFonts w:ascii="Book Antiqua" w:hAnsi="Book Antiqua" w:cs="Times New Roman"/>
          <w:color w:val="000000" w:themeColor="text1"/>
          <w:u w:val="none"/>
        </w:rPr>
        <w:t>Email:</w:t>
      </w:r>
      <w:r w:rsidRPr="00BA535A">
        <w:rPr>
          <w:rStyle w:val="InternetLink"/>
          <w:rFonts w:ascii="Book Antiqua" w:hAnsi="Book Antiqua" w:cs="Times New Roman"/>
          <w:color w:val="000000" w:themeColor="text1"/>
        </w:rPr>
        <w:t xml:space="preserve"> </w:t>
      </w:r>
      <w:hyperlink r:id="rId8" w:history="1">
        <w:r w:rsidR="002F3841" w:rsidRPr="000F46EF">
          <w:rPr>
            <w:rStyle w:val="Hyperlink"/>
            <w:rFonts w:ascii="Book Antiqua" w:hAnsi="Book Antiqua" w:cs="Times New Roman"/>
          </w:rPr>
          <w:t>ys@email.unc.edu</w:t>
        </w:r>
      </w:hyperlink>
      <w:r w:rsidR="0047733D">
        <w:rPr>
          <w:rFonts w:ascii="Book Antiqua" w:hAnsi="Book Antiqua" w:cs="Times New Roman"/>
          <w:color w:val="000000"/>
        </w:rPr>
        <w:br/>
      </w:r>
    </w:p>
    <w:p w14:paraId="04C8E70F" w14:textId="45496650" w:rsidR="00634ADE" w:rsidRDefault="0047733D">
      <w:pPr>
        <w:spacing w:after="0" w:line="240" w:lineRule="auto"/>
        <w:rPr>
          <w:rFonts w:ascii="Book Antiqua" w:hAnsi="Book Antiqua" w:cs="Times New Roman"/>
          <w:color w:val="000000"/>
        </w:rPr>
      </w:pPr>
      <w:r w:rsidRPr="00BA535A">
        <w:rPr>
          <w:rFonts w:ascii="Book Antiqua" w:hAnsi="Book Antiqua" w:cs="Times New Roman"/>
          <w:color w:val="000000"/>
        </w:rPr>
        <w:t>Teaching Assistant</w:t>
      </w:r>
      <w:r w:rsidR="00DA69A1" w:rsidRPr="00BA535A">
        <w:rPr>
          <w:rFonts w:ascii="Book Antiqua" w:hAnsi="Book Antiqua" w:cs="Times New Roman"/>
          <w:color w:val="000000"/>
        </w:rPr>
        <w:t>s</w:t>
      </w:r>
      <w:r w:rsidRPr="00BA535A">
        <w:rPr>
          <w:rFonts w:ascii="Book Antiqua" w:hAnsi="Book Antiqua" w:cs="Times New Roman"/>
          <w:color w:val="000000"/>
        </w:rPr>
        <w:t>:</w:t>
      </w:r>
    </w:p>
    <w:p w14:paraId="1B2BDF5F" w14:textId="2C3F4A20" w:rsidR="00BA535A" w:rsidRDefault="00BA535A" w:rsidP="005711D1">
      <w:pPr>
        <w:pStyle w:val="Default"/>
        <w:ind w:firstLine="720"/>
        <w:rPr>
          <w:rFonts w:ascii="Book Antiqua" w:eastAsiaTheme="minorEastAsia" w:hAnsi="Book Antiqua" w:cstheme="minorBidi"/>
          <w:sz w:val="22"/>
          <w:szCs w:val="22"/>
        </w:rPr>
      </w:pPr>
      <w:proofErr w:type="spellStart"/>
      <w:r>
        <w:rPr>
          <w:rFonts w:ascii="Book Antiqua" w:eastAsiaTheme="minorEastAsia" w:hAnsi="Book Antiqua" w:cstheme="minorBidi"/>
          <w:sz w:val="22"/>
          <w:szCs w:val="22"/>
        </w:rPr>
        <w:t>Xijing</w:t>
      </w:r>
      <w:proofErr w:type="spellEnd"/>
      <w:r>
        <w:rPr>
          <w:rFonts w:ascii="Book Antiqua" w:eastAsiaTheme="minorEastAsia" w:hAnsi="Book Antiqua" w:cstheme="minorBidi"/>
          <w:sz w:val="22"/>
          <w:szCs w:val="22"/>
        </w:rPr>
        <w:t xml:space="preserve"> Li </w:t>
      </w:r>
      <w:r w:rsidRPr="00BA535A">
        <w:rPr>
          <w:rFonts w:ascii="Book Antiqua" w:hAnsi="Book Antiqua" w:cstheme="minorBidi"/>
        </w:rPr>
        <w:t>(he/his/him)</w:t>
      </w:r>
    </w:p>
    <w:p w14:paraId="7AC4A826" w14:textId="18D97CFA" w:rsidR="005B6ED4" w:rsidRPr="007B3352" w:rsidRDefault="000509DE" w:rsidP="007B3352">
      <w:pPr>
        <w:pStyle w:val="Default"/>
        <w:ind w:firstLine="720"/>
        <w:rPr>
          <w:rFonts w:ascii="Book Antiqua" w:hAnsi="Book Antiqua"/>
          <w:bCs/>
          <w:color w:val="00000A"/>
          <w:sz w:val="22"/>
          <w:szCs w:val="26"/>
        </w:rPr>
      </w:pPr>
      <w:r>
        <w:rPr>
          <w:rFonts w:ascii="Book Antiqua" w:hAnsi="Book Antiqua"/>
          <w:bCs/>
          <w:color w:val="00000A"/>
          <w:sz w:val="22"/>
          <w:szCs w:val="26"/>
        </w:rPr>
        <w:t>Lab Sessions: Fridays 1pm-2pm and</w:t>
      </w:r>
      <w:r w:rsidR="007B3352">
        <w:rPr>
          <w:rFonts w:ascii="Book Antiqua" w:hAnsi="Book Antiqua"/>
          <w:bCs/>
          <w:color w:val="00000A"/>
          <w:sz w:val="22"/>
          <w:szCs w:val="26"/>
        </w:rPr>
        <w:t xml:space="preserve"> 2pm-3pm</w:t>
      </w:r>
      <w:r w:rsidR="00675D40">
        <w:rPr>
          <w:rFonts w:ascii="Book Antiqua" w:hAnsi="Book Antiqua"/>
          <w:bCs/>
          <w:color w:val="00000A"/>
          <w:sz w:val="22"/>
          <w:szCs w:val="26"/>
        </w:rPr>
        <w:t xml:space="preserve"> (NE 102)</w:t>
      </w:r>
    </w:p>
    <w:p w14:paraId="7058DD8C" w14:textId="4E19E4B1" w:rsidR="005B6ED4" w:rsidRDefault="005B6ED4" w:rsidP="00BA535A">
      <w:pPr>
        <w:pStyle w:val="Default"/>
        <w:ind w:firstLine="720"/>
        <w:rPr>
          <w:rFonts w:ascii="Book Antiqua" w:eastAsiaTheme="minorEastAsia" w:hAnsi="Book Antiqua" w:cstheme="minorBidi"/>
          <w:sz w:val="22"/>
          <w:szCs w:val="22"/>
        </w:rPr>
      </w:pPr>
      <w:r w:rsidRPr="005B6ED4">
        <w:rPr>
          <w:rFonts w:ascii="Book Antiqua" w:eastAsiaTheme="minorEastAsia" w:hAnsi="Book Antiqua" w:cstheme="minorBidi"/>
          <w:sz w:val="22"/>
          <w:szCs w:val="22"/>
        </w:rPr>
        <w:t xml:space="preserve">Office hour: Wednesday 2:00pm-3:00 pm </w:t>
      </w:r>
      <w:r>
        <w:rPr>
          <w:rFonts w:ascii="Book Antiqua" w:eastAsiaTheme="minorEastAsia" w:hAnsi="Book Antiqua" w:cstheme="minorBidi"/>
          <w:sz w:val="22"/>
          <w:szCs w:val="22"/>
        </w:rPr>
        <w:t xml:space="preserve">or </w:t>
      </w:r>
      <w:r w:rsidRPr="005B6ED4">
        <w:rPr>
          <w:rFonts w:ascii="Book Antiqua" w:eastAsiaTheme="minorEastAsia" w:hAnsi="Book Antiqua" w:cstheme="minorBidi"/>
          <w:sz w:val="22"/>
          <w:szCs w:val="22"/>
        </w:rPr>
        <w:t>by</w:t>
      </w:r>
      <w:r w:rsidR="00BA535A">
        <w:rPr>
          <w:rFonts w:ascii="Book Antiqua" w:eastAsiaTheme="minorEastAsia" w:hAnsi="Book Antiqua" w:cstheme="minorBidi"/>
          <w:sz w:val="22"/>
          <w:szCs w:val="22"/>
        </w:rPr>
        <w:t xml:space="preserve"> appointment </w:t>
      </w:r>
      <w:r w:rsidR="00695CB4">
        <w:rPr>
          <w:rFonts w:ascii="Book Antiqua" w:hAnsi="Book Antiqua"/>
          <w:bCs/>
          <w:color w:val="00000A"/>
          <w:sz w:val="22"/>
          <w:szCs w:val="26"/>
        </w:rPr>
        <w:t>(please email to confirm)</w:t>
      </w:r>
    </w:p>
    <w:p w14:paraId="33F74D23" w14:textId="4D09F65D" w:rsidR="005B6ED4" w:rsidRDefault="005B6ED4" w:rsidP="00BA535A">
      <w:pPr>
        <w:pStyle w:val="Default"/>
        <w:ind w:firstLine="720"/>
        <w:rPr>
          <w:rFonts w:ascii="Book Antiqua" w:hAnsi="Book Antiqua"/>
          <w:bCs/>
          <w:color w:val="00000A"/>
          <w:sz w:val="22"/>
          <w:szCs w:val="26"/>
        </w:rPr>
      </w:pPr>
      <w:r>
        <w:rPr>
          <w:rFonts w:ascii="Book Antiqua" w:eastAsiaTheme="minorEastAsia" w:hAnsi="Book Antiqua" w:cstheme="minorBidi"/>
          <w:sz w:val="22"/>
          <w:szCs w:val="22"/>
        </w:rPr>
        <w:t xml:space="preserve">Location: </w:t>
      </w:r>
      <w:r w:rsidR="00BA535A">
        <w:rPr>
          <w:rFonts w:ascii="Book Antiqua" w:eastAsiaTheme="minorEastAsia" w:hAnsi="Book Antiqua" w:cstheme="minorBidi"/>
          <w:sz w:val="22"/>
          <w:szCs w:val="22"/>
        </w:rPr>
        <w:t>NE</w:t>
      </w:r>
      <w:r w:rsidRPr="005B6ED4">
        <w:rPr>
          <w:rFonts w:ascii="Book Antiqua" w:eastAsiaTheme="minorEastAsia" w:hAnsi="Book Antiqua" w:cstheme="minorBidi"/>
          <w:sz w:val="22"/>
          <w:szCs w:val="22"/>
        </w:rPr>
        <w:t xml:space="preserve"> 404</w:t>
      </w:r>
      <w:r w:rsidR="00BA535A">
        <w:rPr>
          <w:rFonts w:ascii="Book Antiqua" w:eastAsiaTheme="minorEastAsia" w:hAnsi="Book Antiqua" w:cstheme="minorBidi"/>
          <w:sz w:val="22"/>
          <w:szCs w:val="22"/>
        </w:rPr>
        <w:t xml:space="preserve"> or</w:t>
      </w:r>
      <w:r w:rsidRPr="005B6ED4">
        <w:rPr>
          <w:rFonts w:ascii="Book Antiqua" w:eastAsiaTheme="minorEastAsia" w:hAnsi="Book Antiqua" w:cstheme="minorBidi"/>
          <w:sz w:val="22"/>
          <w:szCs w:val="22"/>
        </w:rPr>
        <w:t xml:space="preserve"> </w:t>
      </w:r>
      <w:r w:rsidR="00BA535A">
        <w:rPr>
          <w:rFonts w:ascii="Book Antiqua" w:eastAsiaTheme="minorEastAsia" w:hAnsi="Book Antiqua" w:cstheme="minorBidi"/>
          <w:sz w:val="22"/>
          <w:szCs w:val="22"/>
        </w:rPr>
        <w:t>Zoom Meetings</w:t>
      </w:r>
      <w:r w:rsidR="00BA535A" w:rsidRPr="005B6ED4">
        <w:rPr>
          <w:rFonts w:ascii="Book Antiqua" w:eastAsiaTheme="minorEastAsia" w:hAnsi="Book Antiqua" w:cstheme="minorBidi"/>
          <w:sz w:val="22"/>
          <w:szCs w:val="22"/>
        </w:rPr>
        <w:t xml:space="preserve"> </w:t>
      </w:r>
      <w:r w:rsidR="00BA535A">
        <w:rPr>
          <w:rFonts w:ascii="Book Antiqua" w:eastAsiaTheme="minorEastAsia" w:hAnsi="Book Antiqua" w:cstheme="minorBidi"/>
          <w:sz w:val="22"/>
          <w:szCs w:val="22"/>
        </w:rPr>
        <w:t>(</w:t>
      </w:r>
      <w:hyperlink r:id="rId9" w:history="1">
        <w:r w:rsidR="00BA535A" w:rsidRPr="000F46EF">
          <w:rPr>
            <w:rStyle w:val="Hyperlink"/>
            <w:rFonts w:ascii="Book Antiqua" w:eastAsiaTheme="minorEastAsia" w:hAnsi="Book Antiqua" w:cstheme="minorBidi"/>
            <w:sz w:val="22"/>
            <w:szCs w:val="22"/>
          </w:rPr>
          <w:t>https://unc.zoom.us/j/9238394823</w:t>
        </w:r>
      </w:hyperlink>
      <w:r w:rsidR="00BA535A">
        <w:rPr>
          <w:rFonts w:ascii="Book Antiqua" w:eastAsiaTheme="minorEastAsia" w:hAnsi="Book Antiqua" w:cstheme="minorBidi"/>
          <w:sz w:val="22"/>
          <w:szCs w:val="22"/>
        </w:rPr>
        <w:t>)</w:t>
      </w:r>
    </w:p>
    <w:p w14:paraId="33F54BC3" w14:textId="10756F65" w:rsidR="00BA535A" w:rsidRDefault="007B3352" w:rsidP="007B3352">
      <w:pPr>
        <w:shd w:val="clear" w:color="auto" w:fill="FFFFFF"/>
        <w:spacing w:after="0" w:line="240" w:lineRule="auto"/>
        <w:ind w:firstLine="720"/>
        <w:textAlignment w:val="baseline"/>
        <w:rPr>
          <w:rFonts w:ascii="Book Antiqua" w:hAnsi="Book Antiqua"/>
          <w:color w:val="000000"/>
        </w:rPr>
      </w:pPr>
      <w:r w:rsidRPr="00BA535A">
        <w:rPr>
          <w:rFonts w:ascii="Book Antiqua" w:hAnsi="Book Antiqua"/>
          <w:color w:val="000000"/>
        </w:rPr>
        <w:t xml:space="preserve">Email: </w:t>
      </w:r>
      <w:hyperlink r:id="rId10" w:history="1">
        <w:r w:rsidRPr="000F46EF">
          <w:rPr>
            <w:rStyle w:val="Hyperlink"/>
            <w:rFonts w:ascii="Book Antiqua" w:hAnsi="Book Antiqua"/>
          </w:rPr>
          <w:t>xijingl2@unc.edu</w:t>
        </w:r>
      </w:hyperlink>
    </w:p>
    <w:p w14:paraId="35CF1FC1" w14:textId="77777777" w:rsidR="007B3352" w:rsidRPr="00675D40" w:rsidRDefault="007B3352" w:rsidP="00675D40">
      <w:pPr>
        <w:pStyle w:val="Default"/>
        <w:ind w:firstLine="720"/>
        <w:rPr>
          <w:rFonts w:ascii="Book Antiqua" w:hAnsi="Book Antiqua"/>
          <w:bCs/>
          <w:color w:val="00000A"/>
          <w:sz w:val="22"/>
          <w:szCs w:val="26"/>
        </w:rPr>
      </w:pPr>
    </w:p>
    <w:p w14:paraId="2870C340" w14:textId="27834196" w:rsidR="00BA535A" w:rsidRPr="00675D40" w:rsidRDefault="00BA535A" w:rsidP="00675D40">
      <w:pPr>
        <w:pStyle w:val="Default"/>
        <w:ind w:firstLine="720"/>
        <w:rPr>
          <w:rFonts w:ascii="Book Antiqua" w:hAnsi="Book Antiqua"/>
          <w:bCs/>
          <w:color w:val="00000A"/>
          <w:sz w:val="22"/>
          <w:szCs w:val="26"/>
        </w:rPr>
      </w:pPr>
      <w:r w:rsidRPr="00675D40">
        <w:rPr>
          <w:rFonts w:ascii="Book Antiqua" w:hAnsi="Book Antiqua"/>
          <w:bCs/>
          <w:color w:val="00000A"/>
          <w:sz w:val="22"/>
          <w:szCs w:val="26"/>
        </w:rPr>
        <w:t xml:space="preserve">Chris </w:t>
      </w:r>
      <w:proofErr w:type="spellStart"/>
      <w:r w:rsidRPr="00675D40">
        <w:rPr>
          <w:rFonts w:ascii="Book Antiqua" w:hAnsi="Book Antiqua"/>
          <w:bCs/>
          <w:color w:val="00000A"/>
          <w:sz w:val="22"/>
          <w:szCs w:val="26"/>
        </w:rPr>
        <w:t>Samoray</w:t>
      </w:r>
      <w:proofErr w:type="spellEnd"/>
      <w:r w:rsidRPr="00675D40">
        <w:rPr>
          <w:rFonts w:ascii="Book Antiqua" w:hAnsi="Book Antiqua"/>
          <w:bCs/>
          <w:color w:val="00000A"/>
          <w:sz w:val="22"/>
          <w:szCs w:val="26"/>
        </w:rPr>
        <w:t xml:space="preserve"> (he/his/him)</w:t>
      </w:r>
    </w:p>
    <w:p w14:paraId="11400DAB" w14:textId="21CF2BB4" w:rsidR="00675D40" w:rsidRPr="00675D40" w:rsidRDefault="00675D40" w:rsidP="00675D40">
      <w:pPr>
        <w:pStyle w:val="Default"/>
        <w:ind w:firstLine="720"/>
        <w:rPr>
          <w:rFonts w:ascii="Book Antiqua" w:hAnsi="Book Antiqua"/>
          <w:bCs/>
          <w:color w:val="00000A"/>
          <w:sz w:val="22"/>
          <w:szCs w:val="26"/>
        </w:rPr>
      </w:pPr>
      <w:r w:rsidRPr="00675D40">
        <w:rPr>
          <w:rFonts w:ascii="Book Antiqua" w:hAnsi="Book Antiqua"/>
          <w:bCs/>
          <w:color w:val="00000A"/>
          <w:sz w:val="22"/>
          <w:szCs w:val="26"/>
        </w:rPr>
        <w:t xml:space="preserve">Recitation Sessions: Fridays </w:t>
      </w:r>
      <w:r>
        <w:rPr>
          <w:rFonts w:ascii="Book Antiqua" w:hAnsi="Book Antiqua"/>
          <w:bCs/>
          <w:color w:val="00000A"/>
          <w:sz w:val="22"/>
          <w:szCs w:val="26"/>
        </w:rPr>
        <w:t>9:00am-10:00am (FedEx Global 1005)</w:t>
      </w:r>
    </w:p>
    <w:p w14:paraId="780565D8" w14:textId="6E9FE747" w:rsidR="00BA535A" w:rsidRPr="00675D40" w:rsidRDefault="00BA535A" w:rsidP="00675D40">
      <w:pPr>
        <w:pStyle w:val="Default"/>
        <w:ind w:firstLine="720"/>
        <w:rPr>
          <w:rFonts w:ascii="Book Antiqua" w:hAnsi="Book Antiqua"/>
          <w:bCs/>
          <w:color w:val="00000A"/>
          <w:sz w:val="22"/>
          <w:szCs w:val="26"/>
        </w:rPr>
      </w:pPr>
      <w:r w:rsidRPr="00675D40">
        <w:rPr>
          <w:rFonts w:ascii="Book Antiqua" w:hAnsi="Book Antiqua"/>
          <w:bCs/>
          <w:color w:val="00000A"/>
          <w:sz w:val="22"/>
          <w:szCs w:val="26"/>
        </w:rPr>
        <w:t>Office Hours: Monday</w:t>
      </w:r>
      <w:r w:rsidR="000509DE">
        <w:rPr>
          <w:rFonts w:ascii="Book Antiqua" w:hAnsi="Book Antiqua"/>
          <w:bCs/>
          <w:color w:val="00000A"/>
          <w:sz w:val="22"/>
          <w:szCs w:val="26"/>
        </w:rPr>
        <w:t>s</w:t>
      </w:r>
      <w:r w:rsidRPr="00675D40">
        <w:rPr>
          <w:rFonts w:ascii="Book Antiqua" w:hAnsi="Book Antiqua"/>
          <w:bCs/>
          <w:color w:val="00000A"/>
          <w:sz w:val="22"/>
          <w:szCs w:val="26"/>
        </w:rPr>
        <w:t>, 10:45-11:45 or by appoi</w:t>
      </w:r>
      <w:r w:rsidR="00695CB4">
        <w:rPr>
          <w:rFonts w:ascii="Book Antiqua" w:hAnsi="Book Antiqua"/>
          <w:bCs/>
          <w:color w:val="00000A"/>
          <w:sz w:val="22"/>
          <w:szCs w:val="26"/>
        </w:rPr>
        <w:t>ntment (please email to confirm)</w:t>
      </w:r>
    </w:p>
    <w:p w14:paraId="0220FD65" w14:textId="7406C40C" w:rsidR="00BA535A" w:rsidRPr="00675D40" w:rsidRDefault="00675D40" w:rsidP="00675D40">
      <w:pPr>
        <w:pStyle w:val="Default"/>
        <w:ind w:firstLine="720"/>
        <w:rPr>
          <w:rFonts w:ascii="Book Antiqua" w:hAnsi="Book Antiqua"/>
          <w:bCs/>
          <w:color w:val="00000A"/>
          <w:sz w:val="22"/>
          <w:szCs w:val="26"/>
        </w:rPr>
      </w:pPr>
      <w:r>
        <w:rPr>
          <w:rFonts w:ascii="Book Antiqua" w:hAnsi="Book Antiqua"/>
          <w:bCs/>
          <w:color w:val="00000A"/>
          <w:sz w:val="22"/>
          <w:szCs w:val="26"/>
        </w:rPr>
        <w:t>Location</w:t>
      </w:r>
      <w:r w:rsidR="00BA535A" w:rsidRPr="00675D40">
        <w:rPr>
          <w:rFonts w:ascii="Book Antiqua" w:hAnsi="Book Antiqua"/>
          <w:bCs/>
          <w:color w:val="00000A"/>
          <w:sz w:val="22"/>
          <w:szCs w:val="26"/>
        </w:rPr>
        <w:t xml:space="preserve">: </w:t>
      </w:r>
      <w:r>
        <w:rPr>
          <w:rFonts w:ascii="Book Antiqua" w:hAnsi="Book Antiqua"/>
          <w:bCs/>
          <w:color w:val="00000A"/>
          <w:sz w:val="22"/>
          <w:szCs w:val="26"/>
        </w:rPr>
        <w:t>NE</w:t>
      </w:r>
      <w:r w:rsidR="00BA535A" w:rsidRPr="00675D40">
        <w:rPr>
          <w:rFonts w:ascii="Book Antiqua" w:hAnsi="Book Antiqua"/>
          <w:bCs/>
          <w:color w:val="00000A"/>
          <w:sz w:val="22"/>
          <w:szCs w:val="26"/>
        </w:rPr>
        <w:t xml:space="preserve"> 404</w:t>
      </w:r>
      <w:r>
        <w:rPr>
          <w:rFonts w:ascii="Book Antiqua" w:hAnsi="Book Antiqua"/>
          <w:bCs/>
          <w:color w:val="00000A"/>
          <w:sz w:val="22"/>
          <w:szCs w:val="26"/>
        </w:rPr>
        <w:t xml:space="preserve"> or Zoom Meetings (</w:t>
      </w:r>
      <w:hyperlink r:id="rId11" w:tgtFrame="_blank" w:history="1">
        <w:r w:rsidRPr="000509DE">
          <w:rPr>
            <w:rFonts w:ascii="Book Antiqua" w:hAnsi="Book Antiqua"/>
            <w:bCs/>
            <w:color w:val="0070C0"/>
            <w:sz w:val="22"/>
            <w:szCs w:val="26"/>
            <w:u w:val="single"/>
          </w:rPr>
          <w:t>https://unc.zoom.us/my/chris.samoray</w:t>
        </w:r>
      </w:hyperlink>
      <w:r>
        <w:rPr>
          <w:rFonts w:ascii="Book Antiqua" w:hAnsi="Book Antiqua"/>
          <w:bCs/>
          <w:color w:val="00000A"/>
          <w:sz w:val="22"/>
          <w:szCs w:val="26"/>
        </w:rPr>
        <w:t>)</w:t>
      </w:r>
    </w:p>
    <w:p w14:paraId="06A47314" w14:textId="14940A74" w:rsidR="00675D40" w:rsidRPr="00675D40" w:rsidRDefault="00675D40" w:rsidP="00675D40">
      <w:pPr>
        <w:pStyle w:val="Default"/>
        <w:ind w:firstLine="720"/>
        <w:rPr>
          <w:rFonts w:ascii="Book Antiqua" w:hAnsi="Book Antiqua"/>
          <w:bCs/>
          <w:color w:val="0070C0"/>
          <w:sz w:val="22"/>
          <w:szCs w:val="26"/>
          <w:u w:val="single"/>
        </w:rPr>
      </w:pPr>
      <w:r w:rsidRPr="00675D40">
        <w:rPr>
          <w:rFonts w:ascii="Book Antiqua" w:hAnsi="Book Antiqua"/>
          <w:bCs/>
          <w:color w:val="00000A"/>
          <w:sz w:val="22"/>
          <w:szCs w:val="26"/>
        </w:rPr>
        <w:t xml:space="preserve">Email: </w:t>
      </w:r>
      <w:hyperlink r:id="rId12" w:history="1">
        <w:r w:rsidRPr="00675D40">
          <w:rPr>
            <w:rFonts w:ascii="Book Antiqua" w:hAnsi="Book Antiqua"/>
            <w:bCs/>
            <w:color w:val="0070C0"/>
            <w:sz w:val="22"/>
            <w:szCs w:val="26"/>
            <w:u w:val="single"/>
          </w:rPr>
          <w:t>csamoray@unc.edu</w:t>
        </w:r>
      </w:hyperlink>
    </w:p>
    <w:p w14:paraId="3CB99757" w14:textId="77777777" w:rsidR="00675D40" w:rsidRPr="00C3400E" w:rsidRDefault="00675D40" w:rsidP="00096D81">
      <w:pPr>
        <w:pStyle w:val="Default"/>
        <w:ind w:firstLine="720"/>
        <w:rPr>
          <w:rFonts w:ascii="Book Antiqua" w:hAnsi="Book Antiqua"/>
          <w:bCs/>
          <w:color w:val="00000A"/>
          <w:sz w:val="22"/>
          <w:szCs w:val="26"/>
        </w:rPr>
      </w:pPr>
    </w:p>
    <w:p w14:paraId="5B0BE8BE" w14:textId="77777777" w:rsidR="00634ADE" w:rsidRDefault="00634ADE">
      <w:pPr>
        <w:pStyle w:val="Default"/>
        <w:rPr>
          <w:rFonts w:ascii="Book Antiqua" w:hAnsi="Book Antiqua"/>
          <w:b/>
          <w:bCs/>
          <w:color w:val="00000A"/>
          <w:sz w:val="22"/>
          <w:szCs w:val="26"/>
        </w:rPr>
      </w:pPr>
    </w:p>
    <w:p w14:paraId="72EC9B9C" w14:textId="77777777" w:rsidR="00634ADE" w:rsidRDefault="0047733D">
      <w:pPr>
        <w:pStyle w:val="Default"/>
        <w:rPr>
          <w:rFonts w:ascii="Book Antiqua" w:hAnsi="Book Antiqua"/>
          <w:color w:val="00000A"/>
          <w:sz w:val="21"/>
          <w:szCs w:val="21"/>
        </w:rPr>
      </w:pPr>
      <w:r>
        <w:rPr>
          <w:rFonts w:ascii="Book Antiqua" w:hAnsi="Book Antiqua"/>
          <w:b/>
          <w:bCs/>
          <w:color w:val="00000A"/>
          <w:sz w:val="26"/>
          <w:szCs w:val="26"/>
        </w:rPr>
        <w:t>C</w:t>
      </w:r>
      <w:r>
        <w:rPr>
          <w:rFonts w:ascii="Book Antiqua" w:hAnsi="Book Antiqua"/>
          <w:b/>
          <w:bCs/>
          <w:color w:val="00000A"/>
          <w:sz w:val="21"/>
          <w:szCs w:val="21"/>
        </w:rPr>
        <w:t xml:space="preserve">OURSE </w:t>
      </w:r>
      <w:r>
        <w:rPr>
          <w:rFonts w:ascii="Book Antiqua" w:hAnsi="Book Antiqua"/>
          <w:b/>
          <w:bCs/>
          <w:color w:val="00000A"/>
          <w:sz w:val="26"/>
          <w:szCs w:val="26"/>
        </w:rPr>
        <w:t>D</w:t>
      </w:r>
      <w:r>
        <w:rPr>
          <w:rFonts w:ascii="Book Antiqua" w:hAnsi="Book Antiqua"/>
          <w:b/>
          <w:bCs/>
          <w:color w:val="00000A"/>
          <w:sz w:val="21"/>
          <w:szCs w:val="21"/>
        </w:rPr>
        <w:t xml:space="preserve">ESCRIPTION </w:t>
      </w:r>
    </w:p>
    <w:p w14:paraId="7A1AA0A9" w14:textId="20DF6951" w:rsidR="00AA71B1" w:rsidRDefault="0047733D">
      <w:pPr>
        <w:pStyle w:val="CM13"/>
        <w:spacing w:after="317" w:line="253" w:lineRule="atLeast"/>
        <w:rPr>
          <w:rFonts w:ascii="Book Antiqua" w:hAnsi="Book Antiqua" w:cs="Times New Roman"/>
          <w:sz w:val="22"/>
          <w:szCs w:val="22"/>
        </w:rPr>
      </w:pPr>
      <w:r>
        <w:rPr>
          <w:rFonts w:ascii="Book Antiqua" w:hAnsi="Book Antiqua" w:cs="Times New Roman"/>
          <w:sz w:val="22"/>
          <w:szCs w:val="22"/>
        </w:rPr>
        <w:t xml:space="preserve">This course will provide planning students a foundational understanding of how cities work.  By its nature this course will cut across all major fields within planning and will introduce the major theories, models, and methodological approaches that planners use to explain the function and structure of urban areas.  </w:t>
      </w:r>
      <w:r w:rsidR="000509DE">
        <w:rPr>
          <w:rFonts w:ascii="Book Antiqua" w:hAnsi="Book Antiqua" w:cs="Times New Roman"/>
          <w:sz w:val="22"/>
          <w:szCs w:val="22"/>
        </w:rPr>
        <w:t>This</w:t>
      </w:r>
      <w:r>
        <w:rPr>
          <w:rFonts w:ascii="Book Antiqua" w:hAnsi="Book Antiqua" w:cs="Times New Roman"/>
          <w:sz w:val="22"/>
          <w:szCs w:val="22"/>
        </w:rPr>
        <w:t xml:space="preserve"> course concentrates on positive behavioral theories that explain the actions of residents and </w:t>
      </w:r>
      <w:r w:rsidR="005F509B" w:rsidRPr="005F509B">
        <w:rPr>
          <w:rFonts w:ascii="Book Antiqua" w:hAnsi="Book Antiqua" w:cs="Times New Roman"/>
          <w:sz w:val="22"/>
          <w:szCs w:val="22"/>
        </w:rPr>
        <w:t>fo</w:t>
      </w:r>
      <w:r w:rsidRPr="005F509B">
        <w:rPr>
          <w:rFonts w:ascii="Book Antiqua" w:hAnsi="Book Antiqua" w:cs="Times New Roman"/>
          <w:sz w:val="22"/>
          <w:szCs w:val="22"/>
        </w:rPr>
        <w:t>rms</w:t>
      </w:r>
      <w:r>
        <w:rPr>
          <w:rFonts w:ascii="Book Antiqua" w:hAnsi="Book Antiqua" w:cs="Times New Roman"/>
          <w:sz w:val="22"/>
          <w:szCs w:val="22"/>
        </w:rPr>
        <w:t xml:space="preserve"> that determin</w:t>
      </w:r>
      <w:r w:rsidR="000509DE">
        <w:rPr>
          <w:rFonts w:ascii="Book Antiqua" w:hAnsi="Book Antiqua" w:cs="Times New Roman"/>
          <w:sz w:val="22"/>
          <w:szCs w:val="22"/>
        </w:rPr>
        <w:t>e the spatial dynamics of citie</w:t>
      </w:r>
      <w:r>
        <w:rPr>
          <w:rFonts w:ascii="Book Antiqua" w:hAnsi="Book Antiqua" w:cs="Times New Roman"/>
          <w:sz w:val="22"/>
          <w:szCs w:val="22"/>
        </w:rPr>
        <w:t>s, it also draws on structural and institutional theories of urban change.  This course also covers the history of planning interventions to shape the built environment from the late 19</w:t>
      </w:r>
      <w:r>
        <w:rPr>
          <w:rFonts w:ascii="Book Antiqua" w:hAnsi="Book Antiqua" w:cs="Times New Roman"/>
          <w:sz w:val="22"/>
          <w:szCs w:val="22"/>
          <w:vertAlign w:val="superscript"/>
        </w:rPr>
        <w:t>th</w:t>
      </w:r>
      <w:r>
        <w:rPr>
          <w:rFonts w:ascii="Book Antiqua" w:hAnsi="Book Antiqua" w:cs="Times New Roman"/>
          <w:sz w:val="22"/>
          <w:szCs w:val="22"/>
        </w:rPr>
        <w:t xml:space="preserve"> century to today.  </w:t>
      </w:r>
    </w:p>
    <w:p w14:paraId="6A92704C" w14:textId="3B538D38" w:rsidR="00634ADE" w:rsidRDefault="0047733D">
      <w:pPr>
        <w:pStyle w:val="CM13"/>
        <w:spacing w:after="317" w:line="253" w:lineRule="atLeast"/>
        <w:rPr>
          <w:rFonts w:ascii="Book Antiqua" w:hAnsi="Book Antiqua" w:cs="Times New Roman"/>
          <w:sz w:val="22"/>
          <w:szCs w:val="22"/>
        </w:rPr>
      </w:pPr>
      <w:r>
        <w:rPr>
          <w:rFonts w:ascii="Book Antiqua" w:hAnsi="Book Antiqua" w:cs="Times New Roman"/>
          <w:sz w:val="22"/>
          <w:szCs w:val="22"/>
        </w:rPr>
        <w:t>PLAN 7</w:t>
      </w:r>
      <w:r w:rsidR="000509DE">
        <w:rPr>
          <w:rFonts w:ascii="Book Antiqua" w:hAnsi="Book Antiqua" w:cs="Times New Roman"/>
          <w:sz w:val="22"/>
          <w:szCs w:val="22"/>
        </w:rPr>
        <w:t xml:space="preserve">14 is organized in four parts. </w:t>
      </w:r>
      <w:r>
        <w:rPr>
          <w:rFonts w:ascii="Book Antiqua" w:hAnsi="Book Antiqua" w:cs="Times New Roman"/>
          <w:sz w:val="22"/>
          <w:szCs w:val="22"/>
        </w:rPr>
        <w:t xml:space="preserve">The </w:t>
      </w:r>
      <w:r w:rsidRPr="00BD70B0">
        <w:rPr>
          <w:rFonts w:ascii="Book Antiqua" w:hAnsi="Book Antiqua" w:cs="Times New Roman"/>
          <w:sz w:val="22"/>
          <w:szCs w:val="22"/>
          <w:u w:val="single"/>
        </w:rPr>
        <w:t xml:space="preserve">first </w:t>
      </w:r>
      <w:r>
        <w:rPr>
          <w:rFonts w:ascii="Book Antiqua" w:hAnsi="Book Antiqua" w:cs="Times New Roman"/>
          <w:sz w:val="22"/>
          <w:szCs w:val="22"/>
        </w:rPr>
        <w:t>covers the history of urbanization—from early origins to the contemporary economic and demographic trends—and presents an overview of ur</w:t>
      </w:r>
      <w:r w:rsidR="000509DE">
        <w:rPr>
          <w:rFonts w:ascii="Book Antiqua" w:hAnsi="Book Antiqua" w:cs="Times New Roman"/>
          <w:sz w:val="22"/>
          <w:szCs w:val="22"/>
        </w:rPr>
        <w:t xml:space="preserve">ban spatial structure over time. </w:t>
      </w:r>
      <w:r>
        <w:rPr>
          <w:rFonts w:ascii="Book Antiqua" w:hAnsi="Book Antiqua" w:cs="Times New Roman"/>
          <w:sz w:val="22"/>
          <w:szCs w:val="22"/>
        </w:rPr>
        <w:t>The</w:t>
      </w:r>
      <w:r w:rsidRPr="00BD70B0">
        <w:rPr>
          <w:rFonts w:ascii="Book Antiqua" w:hAnsi="Book Antiqua" w:cs="Times New Roman"/>
          <w:sz w:val="22"/>
          <w:szCs w:val="22"/>
          <w:u w:val="single"/>
        </w:rPr>
        <w:t xml:space="preserve"> second</w:t>
      </w:r>
      <w:r>
        <w:rPr>
          <w:rFonts w:ascii="Book Antiqua" w:hAnsi="Book Antiqua" w:cs="Times New Roman"/>
          <w:sz w:val="22"/>
          <w:szCs w:val="22"/>
        </w:rPr>
        <w:t xml:space="preserve"> part covers </w:t>
      </w:r>
      <w:r w:rsidR="000509DE">
        <w:rPr>
          <w:rFonts w:ascii="Book Antiqua" w:hAnsi="Book Antiqua" w:cs="Times New Roman"/>
          <w:sz w:val="22"/>
          <w:szCs w:val="22"/>
        </w:rPr>
        <w:t xml:space="preserve">the shaping of cities. It discusses </w:t>
      </w:r>
      <w:r>
        <w:rPr>
          <w:rFonts w:ascii="Book Antiqua" w:hAnsi="Book Antiqua" w:cs="Times New Roman"/>
          <w:sz w:val="22"/>
          <w:szCs w:val="22"/>
        </w:rPr>
        <w:t xml:space="preserve">the essential tools that explain </w:t>
      </w:r>
      <w:r w:rsidR="000509DE">
        <w:rPr>
          <w:rFonts w:ascii="Book Antiqua" w:hAnsi="Book Antiqua" w:cs="Times New Roman"/>
          <w:sz w:val="22"/>
          <w:szCs w:val="22"/>
        </w:rPr>
        <w:t xml:space="preserve">the basic theories of land use, </w:t>
      </w:r>
      <w:r>
        <w:rPr>
          <w:rFonts w:ascii="Book Antiqua" w:hAnsi="Book Antiqua" w:cs="Times New Roman"/>
          <w:sz w:val="22"/>
          <w:szCs w:val="22"/>
        </w:rPr>
        <w:t xml:space="preserve">the location of population and employment across space, </w:t>
      </w:r>
      <w:r w:rsidR="000509DE">
        <w:rPr>
          <w:rFonts w:ascii="Book Antiqua" w:hAnsi="Book Antiqua" w:cs="Times New Roman"/>
          <w:sz w:val="22"/>
          <w:szCs w:val="22"/>
        </w:rPr>
        <w:t xml:space="preserve">and the policies and institutions influencing the urban spatial structure of cities. The </w:t>
      </w:r>
      <w:r w:rsidR="000509DE" w:rsidRPr="00BD70B0">
        <w:rPr>
          <w:rFonts w:ascii="Book Antiqua" w:hAnsi="Book Antiqua" w:cs="Times New Roman"/>
          <w:sz w:val="22"/>
          <w:szCs w:val="22"/>
          <w:u w:val="single"/>
        </w:rPr>
        <w:t>third</w:t>
      </w:r>
      <w:r w:rsidR="000509DE">
        <w:rPr>
          <w:rFonts w:ascii="Book Antiqua" w:hAnsi="Book Antiqua" w:cs="Times New Roman"/>
          <w:sz w:val="22"/>
          <w:szCs w:val="22"/>
        </w:rPr>
        <w:t xml:space="preserve"> section discusses the measurements of urban spatial structure or urban form. </w:t>
      </w:r>
      <w:r>
        <w:rPr>
          <w:rFonts w:ascii="Book Antiqua" w:hAnsi="Book Antiqua" w:cs="Times New Roman"/>
          <w:sz w:val="22"/>
          <w:szCs w:val="22"/>
        </w:rPr>
        <w:t>The</w:t>
      </w:r>
      <w:r w:rsidRPr="00BD70B0">
        <w:rPr>
          <w:rFonts w:ascii="Book Antiqua" w:hAnsi="Book Antiqua" w:cs="Times New Roman"/>
          <w:sz w:val="22"/>
          <w:szCs w:val="22"/>
        </w:rPr>
        <w:t xml:space="preserve"> </w:t>
      </w:r>
      <w:r w:rsidRPr="00BD70B0">
        <w:rPr>
          <w:rFonts w:ascii="Book Antiqua" w:hAnsi="Book Antiqua" w:cs="Times New Roman"/>
          <w:sz w:val="22"/>
          <w:szCs w:val="22"/>
          <w:u w:val="single"/>
        </w:rPr>
        <w:t>final</w:t>
      </w:r>
      <w:r>
        <w:rPr>
          <w:rFonts w:ascii="Book Antiqua" w:hAnsi="Book Antiqua" w:cs="Times New Roman"/>
          <w:sz w:val="22"/>
          <w:szCs w:val="22"/>
        </w:rPr>
        <w:t xml:space="preserve"> section seeks to put the theory and history presented thus far to the test in un</w:t>
      </w:r>
      <w:r w:rsidR="000509DE">
        <w:rPr>
          <w:rFonts w:ascii="Book Antiqua" w:hAnsi="Book Antiqua" w:cs="Times New Roman"/>
          <w:sz w:val="22"/>
          <w:szCs w:val="22"/>
        </w:rPr>
        <w:t xml:space="preserve">derstanding and responding to </w:t>
      </w:r>
      <w:r>
        <w:rPr>
          <w:rFonts w:ascii="Book Antiqua" w:hAnsi="Book Antiqua" w:cs="Times New Roman"/>
          <w:sz w:val="22"/>
          <w:szCs w:val="22"/>
        </w:rPr>
        <w:t>critical issue</w:t>
      </w:r>
      <w:r w:rsidR="000509DE">
        <w:rPr>
          <w:rFonts w:ascii="Book Antiqua" w:hAnsi="Book Antiqua" w:cs="Times New Roman"/>
          <w:sz w:val="22"/>
          <w:szCs w:val="22"/>
        </w:rPr>
        <w:t>s</w:t>
      </w:r>
      <w:r>
        <w:rPr>
          <w:rFonts w:ascii="Book Antiqua" w:hAnsi="Book Antiqua" w:cs="Times New Roman"/>
          <w:sz w:val="22"/>
          <w:szCs w:val="22"/>
        </w:rPr>
        <w:t xml:space="preserve"> that cuts across nearly </w:t>
      </w:r>
      <w:r w:rsidR="00DC03A2">
        <w:rPr>
          <w:rFonts w:ascii="Book Antiqua" w:hAnsi="Book Antiqua" w:cs="Times New Roman"/>
          <w:sz w:val="22"/>
          <w:szCs w:val="22"/>
        </w:rPr>
        <w:t>all aspects of planning of cities</w:t>
      </w:r>
      <w:r>
        <w:rPr>
          <w:rFonts w:ascii="Book Antiqua" w:hAnsi="Book Antiqua" w:cs="Times New Roman"/>
          <w:sz w:val="22"/>
          <w:szCs w:val="22"/>
        </w:rPr>
        <w:t xml:space="preserve"> today:</w:t>
      </w:r>
      <w:r w:rsidR="000509DE">
        <w:rPr>
          <w:rFonts w:ascii="Book Antiqua" w:hAnsi="Book Antiqua" w:cs="Times New Roman"/>
          <w:sz w:val="22"/>
          <w:szCs w:val="22"/>
        </w:rPr>
        <w:t xml:space="preserve"> urban sprawl, transportation, air quality, climate change, public health, and </w:t>
      </w:r>
      <w:r>
        <w:rPr>
          <w:rFonts w:ascii="Book Antiqua" w:hAnsi="Book Antiqua" w:cs="Times New Roman"/>
          <w:sz w:val="22"/>
          <w:szCs w:val="22"/>
        </w:rPr>
        <w:t xml:space="preserve">social and spatial inequality at the urban and regional scales. </w:t>
      </w:r>
    </w:p>
    <w:p w14:paraId="0EEB0C06" w14:textId="77777777" w:rsidR="00634ADE" w:rsidRDefault="0047733D">
      <w:pPr>
        <w:pStyle w:val="CM13"/>
        <w:spacing w:after="317" w:line="253" w:lineRule="atLeast"/>
        <w:rPr>
          <w:rFonts w:ascii="Book Antiqua" w:hAnsi="Book Antiqua" w:cs="Times New Roman"/>
          <w:sz w:val="22"/>
          <w:szCs w:val="22"/>
        </w:rPr>
      </w:pPr>
      <w:r>
        <w:rPr>
          <w:rFonts w:ascii="Book Antiqua" w:hAnsi="Book Antiqua" w:cs="Times New Roman"/>
          <w:sz w:val="22"/>
          <w:szCs w:val="22"/>
        </w:rPr>
        <w:t xml:space="preserve">The topics covered in this course are essential for understanding the forces that have shaped the development of modern metropolitan areas. They also constitute a basis for defining and understanding the role of planners. The focus of the course is primarily the United States, although we will also focus attention on the challenges of urbanization in the developing world. </w:t>
      </w:r>
    </w:p>
    <w:p w14:paraId="6A38F1AF" w14:textId="77777777" w:rsidR="00634ADE" w:rsidRDefault="0047733D">
      <w:pPr>
        <w:pStyle w:val="Default"/>
        <w:rPr>
          <w:rFonts w:ascii="Book Antiqua" w:hAnsi="Book Antiqua"/>
          <w:color w:val="00000A"/>
          <w:sz w:val="21"/>
          <w:szCs w:val="21"/>
        </w:rPr>
      </w:pPr>
      <w:r>
        <w:rPr>
          <w:rFonts w:ascii="Book Antiqua" w:hAnsi="Book Antiqua"/>
          <w:b/>
          <w:bCs/>
          <w:color w:val="00000A"/>
          <w:sz w:val="26"/>
          <w:szCs w:val="26"/>
        </w:rPr>
        <w:lastRenderedPageBreak/>
        <w:t>O</w:t>
      </w:r>
      <w:r>
        <w:rPr>
          <w:rFonts w:ascii="Book Antiqua" w:hAnsi="Book Antiqua"/>
          <w:b/>
          <w:bCs/>
          <w:color w:val="00000A"/>
          <w:sz w:val="21"/>
          <w:szCs w:val="21"/>
        </w:rPr>
        <w:t xml:space="preserve">BJECTIVES </w:t>
      </w:r>
    </w:p>
    <w:p w14:paraId="259CA68F" w14:textId="77777777" w:rsidR="00634ADE" w:rsidRDefault="0047733D">
      <w:pPr>
        <w:pStyle w:val="CM1"/>
        <w:rPr>
          <w:rFonts w:ascii="Book Antiqua" w:hAnsi="Book Antiqua" w:cs="Times New Roman"/>
          <w:sz w:val="22"/>
          <w:szCs w:val="22"/>
        </w:rPr>
      </w:pPr>
      <w:r>
        <w:rPr>
          <w:rFonts w:ascii="Book Antiqua" w:hAnsi="Book Antiqua" w:cs="Times New Roman"/>
          <w:sz w:val="22"/>
          <w:szCs w:val="22"/>
        </w:rPr>
        <w:t xml:space="preserve">By the end of this course, students should be able to: </w:t>
      </w:r>
    </w:p>
    <w:p w14:paraId="0AE95738" w14:textId="77777777" w:rsidR="000509DE" w:rsidRDefault="000509DE" w:rsidP="000509DE">
      <w:pPr>
        <w:pStyle w:val="Default"/>
        <w:numPr>
          <w:ilvl w:val="0"/>
          <w:numId w:val="1"/>
        </w:numPr>
        <w:rPr>
          <w:rFonts w:ascii="Book Antiqua" w:hAnsi="Book Antiqua" w:cs="Times New Roman"/>
          <w:color w:val="00000A"/>
          <w:sz w:val="22"/>
          <w:szCs w:val="22"/>
        </w:rPr>
      </w:pPr>
      <w:r>
        <w:rPr>
          <w:rFonts w:ascii="Book Antiqua" w:hAnsi="Book Antiqua" w:cs="Times New Roman"/>
          <w:color w:val="00000A"/>
          <w:sz w:val="22"/>
          <w:szCs w:val="22"/>
        </w:rPr>
        <w:t xml:space="preserve">Understand the major historical epochs in planning and the ways they attempted to shape the </w:t>
      </w:r>
    </w:p>
    <w:p w14:paraId="34C3BF1C" w14:textId="77777777" w:rsidR="000509DE" w:rsidRDefault="000509DE" w:rsidP="000509DE">
      <w:pPr>
        <w:pStyle w:val="Default"/>
        <w:numPr>
          <w:ilvl w:val="1"/>
          <w:numId w:val="1"/>
        </w:numPr>
        <w:rPr>
          <w:rFonts w:ascii="Book Antiqua" w:hAnsi="Book Antiqua" w:cs="Times New Roman"/>
          <w:color w:val="00000A"/>
          <w:sz w:val="22"/>
          <w:szCs w:val="22"/>
        </w:rPr>
      </w:pPr>
      <w:r>
        <w:rPr>
          <w:rFonts w:ascii="Book Antiqua" w:hAnsi="Book Antiqua" w:cs="Times New Roman"/>
          <w:color w:val="00000A"/>
          <w:sz w:val="22"/>
          <w:szCs w:val="22"/>
        </w:rPr>
        <w:t xml:space="preserve">design and function of cities. </w:t>
      </w:r>
    </w:p>
    <w:p w14:paraId="05AE8994" w14:textId="77777777" w:rsidR="00634ADE" w:rsidRDefault="0047733D">
      <w:pPr>
        <w:pStyle w:val="Default"/>
        <w:numPr>
          <w:ilvl w:val="0"/>
          <w:numId w:val="1"/>
        </w:numPr>
        <w:rPr>
          <w:rFonts w:ascii="Book Antiqua" w:hAnsi="Book Antiqua" w:cs="Times New Roman"/>
          <w:color w:val="00000A"/>
          <w:sz w:val="22"/>
          <w:szCs w:val="22"/>
        </w:rPr>
      </w:pPr>
      <w:r>
        <w:rPr>
          <w:rFonts w:ascii="Book Antiqua" w:hAnsi="Book Antiqua" w:cs="Times New Roman"/>
          <w:color w:val="00000A"/>
          <w:sz w:val="22"/>
          <w:szCs w:val="22"/>
        </w:rPr>
        <w:t>Identify and assess the importance of major social, political, and economic forces that have</w:t>
      </w:r>
    </w:p>
    <w:p w14:paraId="13E0AD23" w14:textId="77777777" w:rsidR="00634ADE" w:rsidRDefault="0047733D">
      <w:pPr>
        <w:pStyle w:val="Default"/>
        <w:rPr>
          <w:rFonts w:ascii="Book Antiqua" w:hAnsi="Book Antiqua" w:cs="Times New Roman"/>
          <w:color w:val="00000A"/>
          <w:sz w:val="22"/>
          <w:szCs w:val="22"/>
        </w:rPr>
      </w:pPr>
      <w:r>
        <w:rPr>
          <w:rFonts w:ascii="Book Antiqua" w:hAnsi="Book Antiqua" w:cs="Times New Roman"/>
          <w:color w:val="00000A"/>
          <w:sz w:val="22"/>
          <w:szCs w:val="22"/>
        </w:rPr>
        <w:t xml:space="preserve"> </w:t>
      </w:r>
      <w:r>
        <w:rPr>
          <w:rFonts w:ascii="Book Antiqua" w:hAnsi="Book Antiqua" w:cs="Times New Roman"/>
          <w:color w:val="00000A"/>
          <w:sz w:val="22"/>
          <w:szCs w:val="22"/>
        </w:rPr>
        <w:tab/>
        <w:t xml:space="preserve">shaped urban spatial development of cities in the U.S. and elsewhere. </w:t>
      </w:r>
    </w:p>
    <w:p w14:paraId="64EA122C" w14:textId="77777777" w:rsidR="000509DE" w:rsidRDefault="000509DE">
      <w:pPr>
        <w:pStyle w:val="Default"/>
        <w:numPr>
          <w:ilvl w:val="0"/>
          <w:numId w:val="1"/>
        </w:numPr>
        <w:rPr>
          <w:rFonts w:ascii="Book Antiqua" w:hAnsi="Book Antiqua" w:cs="Times New Roman"/>
          <w:color w:val="00000A"/>
          <w:sz w:val="22"/>
          <w:szCs w:val="22"/>
        </w:rPr>
      </w:pPr>
      <w:r>
        <w:rPr>
          <w:rFonts w:ascii="Book Antiqua" w:hAnsi="Book Antiqua" w:cs="Times New Roman"/>
          <w:color w:val="00000A"/>
          <w:sz w:val="22"/>
          <w:szCs w:val="22"/>
        </w:rPr>
        <w:t>Formulate and evaluate current policy and planning challen</w:t>
      </w:r>
      <w:r>
        <w:rPr>
          <w:rFonts w:ascii="Book Antiqua" w:hAnsi="Book Antiqua" w:cs="Times New Roman"/>
          <w:color w:val="00000A"/>
          <w:sz w:val="22"/>
          <w:szCs w:val="22"/>
        </w:rPr>
        <w:t>ges affecting U.S. urban areas.</w:t>
      </w:r>
    </w:p>
    <w:p w14:paraId="2B82E77F" w14:textId="66C4034F" w:rsidR="00634ADE" w:rsidRPr="000509DE" w:rsidRDefault="0047733D" w:rsidP="000509DE">
      <w:pPr>
        <w:pStyle w:val="Default"/>
        <w:numPr>
          <w:ilvl w:val="0"/>
          <w:numId w:val="1"/>
        </w:numPr>
        <w:rPr>
          <w:rFonts w:ascii="Book Antiqua" w:hAnsi="Book Antiqua" w:cs="Times New Roman"/>
          <w:color w:val="00000A"/>
          <w:sz w:val="22"/>
          <w:szCs w:val="22"/>
        </w:rPr>
      </w:pPr>
      <w:r>
        <w:rPr>
          <w:rFonts w:ascii="Book Antiqua" w:hAnsi="Book Antiqua" w:cs="Times New Roman"/>
          <w:color w:val="00000A"/>
          <w:sz w:val="22"/>
          <w:szCs w:val="22"/>
        </w:rPr>
        <w:t xml:space="preserve">Understand descriptive and prescriptive approaches for examining urban form and function. </w:t>
      </w:r>
    </w:p>
    <w:p w14:paraId="7F4F6FCB" w14:textId="77777777" w:rsidR="00634ADE" w:rsidRDefault="0047733D">
      <w:pPr>
        <w:pStyle w:val="Default"/>
        <w:numPr>
          <w:ilvl w:val="0"/>
          <w:numId w:val="1"/>
        </w:numPr>
        <w:rPr>
          <w:rFonts w:ascii="Book Antiqua" w:hAnsi="Book Antiqua" w:cs="Times New Roman"/>
          <w:color w:val="00000A"/>
          <w:sz w:val="22"/>
          <w:szCs w:val="22"/>
        </w:rPr>
      </w:pPr>
      <w:r>
        <w:rPr>
          <w:rFonts w:ascii="Book Antiqua" w:hAnsi="Book Antiqua" w:cs="Times New Roman"/>
          <w:color w:val="00000A"/>
          <w:sz w:val="22"/>
          <w:szCs w:val="22"/>
        </w:rPr>
        <w:t xml:space="preserve">Have a broad understanding of planning issues outside a student’s specialization area. </w:t>
      </w:r>
    </w:p>
    <w:p w14:paraId="2580B283" w14:textId="77777777" w:rsidR="00634ADE" w:rsidRDefault="0047733D">
      <w:pPr>
        <w:pStyle w:val="Default"/>
        <w:numPr>
          <w:ilvl w:val="0"/>
          <w:numId w:val="1"/>
        </w:numPr>
        <w:rPr>
          <w:rFonts w:ascii="Book Antiqua" w:hAnsi="Book Antiqua" w:cs="Times New Roman"/>
          <w:color w:val="00000A"/>
          <w:sz w:val="22"/>
          <w:szCs w:val="22"/>
        </w:rPr>
      </w:pPr>
      <w:r>
        <w:rPr>
          <w:rFonts w:ascii="Book Antiqua" w:hAnsi="Book Antiqua" w:cs="Times New Roman"/>
          <w:color w:val="00000A"/>
          <w:sz w:val="22"/>
          <w:szCs w:val="22"/>
        </w:rPr>
        <w:t xml:space="preserve">Formulate questions for in-depth exploration in subsequent courses and research. </w:t>
      </w:r>
    </w:p>
    <w:p w14:paraId="554D177E" w14:textId="77777777" w:rsidR="00634ADE" w:rsidRDefault="00634ADE">
      <w:pPr>
        <w:pStyle w:val="Default"/>
        <w:rPr>
          <w:rFonts w:ascii="Book Antiqua" w:hAnsi="Book Antiqua" w:cs="Times New Roman"/>
          <w:color w:val="00000A"/>
          <w:sz w:val="22"/>
          <w:szCs w:val="22"/>
        </w:rPr>
      </w:pPr>
    </w:p>
    <w:p w14:paraId="098B16B1" w14:textId="77777777" w:rsidR="00634ADE" w:rsidRDefault="0047733D">
      <w:pPr>
        <w:pStyle w:val="Default"/>
        <w:rPr>
          <w:rFonts w:ascii="Book Antiqua" w:hAnsi="Book Antiqua"/>
          <w:color w:val="00000A"/>
          <w:sz w:val="21"/>
          <w:szCs w:val="21"/>
        </w:rPr>
      </w:pPr>
      <w:r>
        <w:rPr>
          <w:rFonts w:ascii="Book Antiqua" w:hAnsi="Book Antiqua"/>
          <w:b/>
          <w:bCs/>
          <w:color w:val="00000A"/>
          <w:sz w:val="26"/>
          <w:szCs w:val="26"/>
        </w:rPr>
        <w:t>C</w:t>
      </w:r>
      <w:r>
        <w:rPr>
          <w:rFonts w:ascii="Book Antiqua" w:hAnsi="Book Antiqua"/>
          <w:b/>
          <w:bCs/>
          <w:color w:val="00000A"/>
          <w:sz w:val="21"/>
          <w:szCs w:val="21"/>
        </w:rPr>
        <w:t xml:space="preserve">OURSE </w:t>
      </w:r>
      <w:r>
        <w:rPr>
          <w:rFonts w:ascii="Book Antiqua" w:hAnsi="Book Antiqua"/>
          <w:b/>
          <w:bCs/>
          <w:color w:val="00000A"/>
          <w:sz w:val="26"/>
          <w:szCs w:val="26"/>
        </w:rPr>
        <w:t>F</w:t>
      </w:r>
      <w:r>
        <w:rPr>
          <w:rFonts w:ascii="Book Antiqua" w:hAnsi="Book Antiqua"/>
          <w:b/>
          <w:bCs/>
          <w:color w:val="00000A"/>
          <w:sz w:val="21"/>
          <w:szCs w:val="21"/>
        </w:rPr>
        <w:t xml:space="preserve">ORMAT </w:t>
      </w:r>
    </w:p>
    <w:p w14:paraId="37F23694" w14:textId="77777777" w:rsidR="00634ADE" w:rsidRDefault="0047733D">
      <w:pPr>
        <w:pStyle w:val="CM13"/>
        <w:spacing w:after="317" w:line="253" w:lineRule="atLeast"/>
        <w:ind w:right="157"/>
        <w:rPr>
          <w:rFonts w:ascii="Book Antiqua" w:hAnsi="Book Antiqua" w:cs="Times New Roman"/>
          <w:sz w:val="22"/>
          <w:szCs w:val="22"/>
        </w:rPr>
      </w:pPr>
      <w:r w:rsidRPr="006574A1">
        <w:rPr>
          <w:rFonts w:ascii="Book Antiqua" w:hAnsi="Book Antiqua" w:cs="Times New Roman"/>
          <w:sz w:val="22"/>
          <w:szCs w:val="22"/>
        </w:rPr>
        <w:t>The course is organized around two weekly lectures</w:t>
      </w:r>
      <w:r w:rsidR="00AA71B1" w:rsidRPr="006574A1">
        <w:rPr>
          <w:rFonts w:ascii="Book Antiqua" w:hAnsi="Book Antiqua" w:cs="Times New Roman"/>
          <w:sz w:val="22"/>
          <w:szCs w:val="22"/>
        </w:rPr>
        <w:t>, class discussions, and skill building recitations and labs</w:t>
      </w:r>
      <w:r w:rsidRPr="006574A1">
        <w:rPr>
          <w:rFonts w:ascii="Book Antiqua" w:hAnsi="Book Antiqua" w:cs="Times New Roman"/>
          <w:sz w:val="22"/>
          <w:szCs w:val="22"/>
        </w:rPr>
        <w:t>.</w:t>
      </w:r>
      <w:r>
        <w:rPr>
          <w:rFonts w:ascii="Book Antiqua" w:hAnsi="Book Antiqua" w:cs="Times New Roman"/>
          <w:sz w:val="22"/>
          <w:szCs w:val="22"/>
        </w:rPr>
        <w:t xml:space="preserve"> Although the course is large, participation and discussion is expected and required.  Students should complete the readings for a given session </w:t>
      </w:r>
      <w:r>
        <w:rPr>
          <w:rFonts w:ascii="Book Antiqua" w:hAnsi="Book Antiqua" w:cs="Times New Roman"/>
          <w:sz w:val="22"/>
          <w:szCs w:val="22"/>
          <w:u w:val="single"/>
        </w:rPr>
        <w:t>before</w:t>
      </w:r>
      <w:r>
        <w:rPr>
          <w:rFonts w:ascii="Book Antiqua" w:hAnsi="Book Antiqua" w:cs="Times New Roman"/>
          <w:sz w:val="22"/>
          <w:szCs w:val="22"/>
        </w:rPr>
        <w:t xml:space="preserve"> coming to class on that day. </w:t>
      </w:r>
    </w:p>
    <w:p w14:paraId="6224A108" w14:textId="581FBC30" w:rsidR="00634ADE" w:rsidRDefault="0047733D">
      <w:pPr>
        <w:pStyle w:val="CM12"/>
        <w:spacing w:after="257" w:line="253" w:lineRule="atLeast"/>
        <w:rPr>
          <w:rFonts w:ascii="Book Antiqua" w:hAnsi="Book Antiqua" w:cs="Times New Roman"/>
          <w:sz w:val="22"/>
          <w:szCs w:val="22"/>
        </w:rPr>
      </w:pPr>
      <w:r>
        <w:rPr>
          <w:rFonts w:ascii="Book Antiqua" w:hAnsi="Book Antiqua" w:cs="Times New Roman"/>
          <w:sz w:val="22"/>
          <w:szCs w:val="22"/>
        </w:rPr>
        <w:t>Students are expected to attend and participate during class meetings. Beyond the weekly reading, the coursework consists of thre</w:t>
      </w:r>
      <w:r w:rsidR="00A1004D">
        <w:rPr>
          <w:rFonts w:ascii="Book Antiqua" w:hAnsi="Book Antiqua" w:cs="Times New Roman"/>
          <w:sz w:val="22"/>
          <w:szCs w:val="22"/>
        </w:rPr>
        <w:t>e group assignments and a final exam</w:t>
      </w:r>
      <w:r>
        <w:rPr>
          <w:rFonts w:ascii="Book Antiqua" w:hAnsi="Book Antiqua" w:cs="Times New Roman"/>
          <w:sz w:val="22"/>
          <w:szCs w:val="22"/>
        </w:rPr>
        <w:t xml:space="preserve">.  The group assignments are a critical </w:t>
      </w:r>
      <w:r w:rsidR="00A1004D">
        <w:rPr>
          <w:rFonts w:ascii="Book Antiqua" w:hAnsi="Book Antiqua" w:cs="Times New Roman"/>
          <w:sz w:val="22"/>
          <w:szCs w:val="22"/>
        </w:rPr>
        <w:t>part of the course (comprising 75</w:t>
      </w:r>
      <w:r>
        <w:rPr>
          <w:rFonts w:ascii="Book Antiqua" w:hAnsi="Book Antiqua" w:cs="Times New Roman"/>
          <w:sz w:val="22"/>
          <w:szCs w:val="22"/>
        </w:rPr>
        <w:t>% of your overall grade) and will require you to draw upon and analyze a wide variety of planning datasets. You will be assigned to one group for the entire semester and all team members are expected to pull their own weight and contribute to the group in a positive manner.  As such 5% of your grade will be based on the feedback given to the instructor by your peers. A</w:t>
      </w:r>
      <w:r w:rsidR="00A1004D">
        <w:rPr>
          <w:rFonts w:ascii="Book Antiqua" w:hAnsi="Book Antiqua" w:cs="Times New Roman"/>
          <w:sz w:val="22"/>
          <w:szCs w:val="22"/>
        </w:rPr>
        <w:t xml:space="preserve"> close-book</w:t>
      </w:r>
      <w:r>
        <w:rPr>
          <w:rFonts w:ascii="Book Antiqua" w:hAnsi="Book Antiqua" w:cs="Times New Roman"/>
          <w:sz w:val="22"/>
          <w:szCs w:val="22"/>
        </w:rPr>
        <w:t xml:space="preserve"> final </w:t>
      </w:r>
      <w:r w:rsidR="009D3255">
        <w:rPr>
          <w:rFonts w:ascii="Book Antiqua" w:hAnsi="Book Antiqua" w:cs="Times New Roman"/>
          <w:sz w:val="22"/>
          <w:szCs w:val="22"/>
        </w:rPr>
        <w:t>exam</w:t>
      </w:r>
      <w:r>
        <w:rPr>
          <w:rFonts w:ascii="Book Antiqua" w:hAnsi="Book Antiqua" w:cs="Times New Roman"/>
          <w:sz w:val="22"/>
          <w:szCs w:val="22"/>
        </w:rPr>
        <w:t xml:space="preserve"> will be given during the final exam week, </w:t>
      </w:r>
      <w:r w:rsidRPr="004B13C2">
        <w:rPr>
          <w:rFonts w:ascii="Book Antiqua" w:hAnsi="Book Antiqua" w:cs="Times New Roman"/>
          <w:sz w:val="22"/>
          <w:szCs w:val="22"/>
        </w:rPr>
        <w:t xml:space="preserve">and is </w:t>
      </w:r>
      <w:r w:rsidRPr="00250490">
        <w:rPr>
          <w:rFonts w:ascii="Book Antiqua" w:hAnsi="Book Antiqua" w:cs="Times New Roman"/>
          <w:b/>
          <w:i/>
          <w:sz w:val="22"/>
          <w:szCs w:val="22"/>
          <w:u w:val="single"/>
        </w:rPr>
        <w:t>tentatively</w:t>
      </w:r>
      <w:r w:rsidR="00A1004D">
        <w:rPr>
          <w:rFonts w:ascii="Book Antiqua" w:hAnsi="Book Antiqua" w:cs="Times New Roman"/>
          <w:sz w:val="22"/>
          <w:szCs w:val="22"/>
        </w:rPr>
        <w:t xml:space="preserve"> scheduled for 1</w:t>
      </w:r>
      <w:r w:rsidR="004B13C2" w:rsidRPr="004B13C2">
        <w:rPr>
          <w:rFonts w:ascii="Book Antiqua" w:hAnsi="Book Antiqua" w:cs="Times New Roman"/>
          <w:sz w:val="22"/>
          <w:szCs w:val="22"/>
        </w:rPr>
        <w:t xml:space="preserve">pm </w:t>
      </w:r>
      <w:r w:rsidR="00A1004D">
        <w:rPr>
          <w:rFonts w:ascii="Book Antiqua" w:hAnsi="Book Antiqua" w:cs="Times New Roman"/>
          <w:sz w:val="22"/>
          <w:szCs w:val="22"/>
        </w:rPr>
        <w:t xml:space="preserve">and 3pm </w:t>
      </w:r>
      <w:r w:rsidR="004B13C2" w:rsidRPr="004B13C2">
        <w:rPr>
          <w:rFonts w:ascii="Book Antiqua" w:hAnsi="Book Antiqua" w:cs="Times New Roman"/>
          <w:sz w:val="22"/>
          <w:szCs w:val="22"/>
        </w:rPr>
        <w:t xml:space="preserve">on Friday December </w:t>
      </w:r>
      <w:r w:rsidR="00A1004D">
        <w:rPr>
          <w:rFonts w:ascii="Book Antiqua" w:hAnsi="Book Antiqua" w:cs="Times New Roman"/>
          <w:sz w:val="22"/>
          <w:szCs w:val="22"/>
        </w:rPr>
        <w:t>10</w:t>
      </w:r>
      <w:r w:rsidRPr="004B13C2">
        <w:rPr>
          <w:rFonts w:ascii="Book Antiqua" w:hAnsi="Book Antiqua" w:cs="Times New Roman"/>
          <w:sz w:val="22"/>
          <w:szCs w:val="22"/>
        </w:rPr>
        <w:t>th.</w:t>
      </w:r>
      <w:r>
        <w:rPr>
          <w:rFonts w:ascii="Book Antiqua" w:hAnsi="Book Antiqua" w:cs="Times New Roman"/>
          <w:sz w:val="22"/>
          <w:szCs w:val="22"/>
        </w:rPr>
        <w:t xml:space="preserve">  </w:t>
      </w:r>
      <w:r>
        <w:rPr>
          <w:rFonts w:ascii="Book Antiqua" w:hAnsi="Book Antiqua" w:cs="Times New Roman"/>
          <w:sz w:val="22"/>
          <w:szCs w:val="22"/>
        </w:rPr>
        <w:br/>
      </w:r>
    </w:p>
    <w:p w14:paraId="3242A4DF" w14:textId="77777777" w:rsidR="00634ADE" w:rsidRDefault="0047733D">
      <w:pPr>
        <w:pStyle w:val="CM12"/>
        <w:spacing w:after="257" w:line="253" w:lineRule="atLeast"/>
        <w:rPr>
          <w:rFonts w:ascii="Book Antiqua" w:hAnsi="Book Antiqua" w:cs="Times New Roman"/>
          <w:sz w:val="22"/>
          <w:szCs w:val="22"/>
        </w:rPr>
      </w:pPr>
      <w:r>
        <w:rPr>
          <w:rFonts w:ascii="Book Antiqua" w:hAnsi="Book Antiqua" w:cs="Century Gothic"/>
          <w:b/>
          <w:bCs/>
          <w:smallCaps/>
          <w:sz w:val="26"/>
          <w:szCs w:val="26"/>
        </w:rPr>
        <w:t>Coursework Overview And Grading Allocation</w:t>
      </w:r>
      <w:r>
        <w:rPr>
          <w:rFonts w:ascii="Book Antiqua" w:hAnsi="Book Antiqua" w:cs="Times New Roman"/>
          <w:sz w:val="22"/>
          <w:szCs w:val="22"/>
        </w:rPr>
        <w:br/>
      </w:r>
      <w:r>
        <w:rPr>
          <w:rFonts w:ascii="Book Antiqua" w:hAnsi="Book Antiqua" w:cs="Times New Roman"/>
          <w:noProof/>
          <w:sz w:val="22"/>
          <w:szCs w:val="22"/>
          <w:lang w:eastAsia="zh-CN"/>
        </w:rPr>
        <mc:AlternateContent>
          <mc:Choice Requires="wps">
            <w:drawing>
              <wp:inline distT="0" distB="0" distL="0" distR="0" wp14:anchorId="607885EB" wp14:editId="2952C6EE">
                <wp:extent cx="5896080" cy="1168400"/>
                <wp:effectExtent l="0" t="0" r="0" b="0"/>
                <wp:docPr id="3" name="Rectangle 3"/>
                <wp:cNvGraphicFramePr/>
                <a:graphic xmlns:a="http://schemas.openxmlformats.org/drawingml/2006/main">
                  <a:graphicData uri="http://schemas.microsoft.com/office/word/2010/wordprocessingShape">
                    <wps:wsp>
                      <wps:cNvSpPr/>
                      <wps:spPr>
                        <a:xfrm>
                          <a:off x="0" y="0"/>
                          <a:ext cx="5896080" cy="11684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007" w:type="dxa"/>
                              <w:tblBorders>
                                <w:top w:val="single" w:sz="6"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708"/>
                              <w:gridCol w:w="4009"/>
                              <w:gridCol w:w="1290"/>
                            </w:tblGrid>
                            <w:tr w:rsidR="00CF0235" w14:paraId="2825593C" w14:textId="77777777">
                              <w:trPr>
                                <w:trHeight w:val="132"/>
                              </w:trPr>
                              <w:tc>
                                <w:tcPr>
                                  <w:tcW w:w="3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3C5573"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Group assignment 1 </w:t>
                                  </w:r>
                                </w:p>
                              </w:tc>
                              <w:tc>
                                <w:tcPr>
                                  <w:tcW w:w="4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A71304"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Tracking your region </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914C34" w14:textId="2BF13D53" w:rsidR="00CF0235" w:rsidRDefault="00A1004D">
                                  <w:pPr>
                                    <w:pStyle w:val="Default"/>
                                    <w:rPr>
                                      <w:rFonts w:ascii="Book Antiqua" w:hAnsi="Book Antiqua" w:cs="Times New Roman"/>
                                      <w:sz w:val="22"/>
                                      <w:szCs w:val="22"/>
                                    </w:rPr>
                                  </w:pPr>
                                  <w:r>
                                    <w:rPr>
                                      <w:rFonts w:ascii="Book Antiqua" w:hAnsi="Book Antiqua" w:cs="Times New Roman"/>
                                      <w:sz w:val="22"/>
                                      <w:szCs w:val="22"/>
                                    </w:rPr>
                                    <w:t>2</w:t>
                                  </w:r>
                                  <w:r w:rsidR="00CF0235">
                                    <w:rPr>
                                      <w:rFonts w:ascii="Book Antiqua" w:hAnsi="Book Antiqua" w:cs="Times New Roman"/>
                                      <w:sz w:val="22"/>
                                      <w:szCs w:val="22"/>
                                    </w:rPr>
                                    <w:t xml:space="preserve">5% </w:t>
                                  </w:r>
                                </w:p>
                              </w:tc>
                            </w:tr>
                            <w:tr w:rsidR="00CF0235" w14:paraId="5EB51E6E" w14:textId="77777777">
                              <w:trPr>
                                <w:trHeight w:val="257"/>
                              </w:trPr>
                              <w:tc>
                                <w:tcPr>
                                  <w:tcW w:w="3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DD0D77"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Group assignment 2 </w:t>
                                  </w:r>
                                </w:p>
                              </w:tc>
                              <w:tc>
                                <w:tcPr>
                                  <w:tcW w:w="4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5A70B0"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Tracking your region</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A1DD56" w14:textId="508ADD70" w:rsidR="00CF0235" w:rsidRDefault="00A1004D">
                                  <w:pPr>
                                    <w:pStyle w:val="Default"/>
                                    <w:rPr>
                                      <w:rFonts w:ascii="Book Antiqua" w:hAnsi="Book Antiqua" w:cs="Times New Roman"/>
                                      <w:sz w:val="22"/>
                                      <w:szCs w:val="22"/>
                                    </w:rPr>
                                  </w:pPr>
                                  <w:r>
                                    <w:rPr>
                                      <w:rFonts w:ascii="Book Antiqua" w:hAnsi="Book Antiqua" w:cs="Times New Roman"/>
                                      <w:sz w:val="22"/>
                                      <w:szCs w:val="22"/>
                                    </w:rPr>
                                    <w:t>2</w:t>
                                  </w:r>
                                  <w:r w:rsidR="00CF0235">
                                    <w:rPr>
                                      <w:rFonts w:ascii="Book Antiqua" w:hAnsi="Book Antiqua" w:cs="Times New Roman"/>
                                      <w:sz w:val="22"/>
                                      <w:szCs w:val="22"/>
                                    </w:rPr>
                                    <w:t xml:space="preserve">5% </w:t>
                                  </w:r>
                                </w:p>
                              </w:tc>
                            </w:tr>
                            <w:tr w:rsidR="00CF0235" w14:paraId="76E223C3" w14:textId="77777777">
                              <w:trPr>
                                <w:trHeight w:val="257"/>
                              </w:trPr>
                              <w:tc>
                                <w:tcPr>
                                  <w:tcW w:w="3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5D5B45"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Group assignment 3</w:t>
                                  </w:r>
                                </w:p>
                              </w:tc>
                              <w:tc>
                                <w:tcPr>
                                  <w:tcW w:w="4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8342D4"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Tracking your region</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A793E9" w14:textId="57793A3B" w:rsidR="00CF0235" w:rsidRDefault="00A1004D">
                                  <w:pPr>
                                    <w:pStyle w:val="Default"/>
                                    <w:rPr>
                                      <w:rFonts w:ascii="Book Antiqua" w:hAnsi="Book Antiqua" w:cs="Times New Roman"/>
                                      <w:sz w:val="22"/>
                                      <w:szCs w:val="22"/>
                                    </w:rPr>
                                  </w:pPr>
                                  <w:r>
                                    <w:rPr>
                                      <w:rFonts w:ascii="Book Antiqua" w:hAnsi="Book Antiqua" w:cs="Times New Roman"/>
                                      <w:sz w:val="22"/>
                                      <w:szCs w:val="22"/>
                                    </w:rPr>
                                    <w:t>2</w:t>
                                  </w:r>
                                  <w:r w:rsidR="00CF0235">
                                    <w:rPr>
                                      <w:rFonts w:ascii="Book Antiqua" w:hAnsi="Book Antiqua" w:cs="Times New Roman"/>
                                      <w:sz w:val="22"/>
                                      <w:szCs w:val="22"/>
                                    </w:rPr>
                                    <w:t xml:space="preserve">5% </w:t>
                                  </w:r>
                                </w:p>
                              </w:tc>
                            </w:tr>
                            <w:tr w:rsidR="00CF0235" w14:paraId="3F8875D1" w14:textId="77777777">
                              <w:trPr>
                                <w:trHeight w:val="133"/>
                              </w:trPr>
                              <w:tc>
                                <w:tcPr>
                                  <w:tcW w:w="3708"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5C82F30A"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Peer assessment </w:t>
                                  </w:r>
                                </w:p>
                              </w:tc>
                              <w:tc>
                                <w:tcPr>
                                  <w:tcW w:w="4009"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26B2A292" w14:textId="77777777" w:rsidR="00CF0235" w:rsidRDefault="00CF0235">
                                  <w:pPr>
                                    <w:pStyle w:val="Default"/>
                                    <w:rPr>
                                      <w:rFonts w:ascii="Book Antiqua" w:hAnsi="Book Antiqua" w:cs="Times New Roman"/>
                                      <w:sz w:val="22"/>
                                      <w:szCs w:val="22"/>
                                    </w:rPr>
                                  </w:pPr>
                                </w:p>
                              </w:tc>
                              <w:tc>
                                <w:tcPr>
                                  <w:tcW w:w="1290"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2E139002"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5%</w:t>
                                  </w:r>
                                </w:p>
                              </w:tc>
                            </w:tr>
                            <w:tr w:rsidR="00CF0235" w14:paraId="56CBE855" w14:textId="77777777">
                              <w:trPr>
                                <w:trHeight w:val="133"/>
                              </w:trPr>
                              <w:tc>
                                <w:tcPr>
                                  <w:tcW w:w="3708"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711CABA3" w14:textId="08FC4CEC" w:rsidR="00CF0235" w:rsidRDefault="00CF0235">
                                  <w:pPr>
                                    <w:pStyle w:val="Default"/>
                                    <w:rPr>
                                      <w:rFonts w:ascii="Book Antiqua" w:hAnsi="Book Antiqua" w:cs="Times New Roman"/>
                                      <w:sz w:val="22"/>
                                      <w:szCs w:val="22"/>
                                    </w:rPr>
                                  </w:pPr>
                                  <w:r>
                                    <w:rPr>
                                      <w:rFonts w:ascii="Book Antiqua" w:hAnsi="Book Antiqua" w:cs="Times New Roman"/>
                                      <w:sz w:val="22"/>
                                      <w:szCs w:val="22"/>
                                    </w:rPr>
                                    <w:t>Final Exam</w:t>
                                  </w:r>
                                </w:p>
                              </w:tc>
                              <w:tc>
                                <w:tcPr>
                                  <w:tcW w:w="4009"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73F18ED0" w14:textId="42DA8494" w:rsidR="00CF0235" w:rsidRDefault="00A1004D">
                                  <w:pPr>
                                    <w:pStyle w:val="Default"/>
                                    <w:rPr>
                                      <w:rFonts w:ascii="Book Antiqua" w:hAnsi="Book Antiqua" w:cs="Times New Roman"/>
                                      <w:sz w:val="22"/>
                                      <w:szCs w:val="22"/>
                                    </w:rPr>
                                  </w:pPr>
                                  <w:r>
                                    <w:rPr>
                                      <w:rFonts w:ascii="Book Antiqua" w:hAnsi="Book Antiqua" w:cs="Times New Roman"/>
                                      <w:sz w:val="22"/>
                                      <w:szCs w:val="22"/>
                                    </w:rPr>
                                    <w:t>12/10 (tentatively)</w:t>
                                  </w:r>
                                </w:p>
                              </w:tc>
                              <w:tc>
                                <w:tcPr>
                                  <w:tcW w:w="1290"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1500B27B"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20%</w:t>
                                  </w:r>
                                </w:p>
                              </w:tc>
                            </w:tr>
                          </w:tbl>
                          <w:p w14:paraId="679CE1F0" w14:textId="77777777" w:rsidR="00CF0235" w:rsidRDefault="00CF0235">
                            <w:pPr>
                              <w:pStyle w:val="FrameContents"/>
                            </w:pPr>
                          </w:p>
                          <w:p w14:paraId="0894A4F5" w14:textId="77777777" w:rsidR="00CF0235" w:rsidRDefault="00CF0235">
                            <w:pPr>
                              <w:pStyle w:val="FrameContents"/>
                            </w:pPr>
                          </w:p>
                          <w:p w14:paraId="49890CA4" w14:textId="77777777" w:rsidR="00CF0235" w:rsidRDefault="00CF0235">
                            <w:pPr>
                              <w:pStyle w:val="FrameContents"/>
                            </w:pPr>
                          </w:p>
                        </w:txbxContent>
                      </wps:txbx>
                      <wps:bodyPr>
                        <a:noAutofit/>
                      </wps:bodyPr>
                    </wps:wsp>
                  </a:graphicData>
                </a:graphic>
              </wp:inline>
            </w:drawing>
          </mc:Choice>
          <mc:Fallback>
            <w:pict>
              <v:rect w14:anchorId="607885EB" id="Rectangle 3" o:spid="_x0000_s1026" style="width:464.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" filled="f" stroked="f">
                <v:textbox>
                  <w:txbxContent>
                    <w:tbl>
                      <w:tblPr>
                        <w:tblW w:w="9007" w:type="dxa"/>
                        <w:tblBorders>
                          <w:top w:val="single" w:sz="6"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708"/>
                        <w:gridCol w:w="4009"/>
                        <w:gridCol w:w="1290"/>
                      </w:tblGrid>
                      <w:tr w:rsidR="00CF0235" w14:paraId="2825593C" w14:textId="77777777">
                        <w:trPr>
                          <w:trHeight w:val="132"/>
                        </w:trPr>
                        <w:tc>
                          <w:tcPr>
                            <w:tcW w:w="3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3C5573"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Group assignment 1 </w:t>
                            </w:r>
                          </w:p>
                        </w:tc>
                        <w:tc>
                          <w:tcPr>
                            <w:tcW w:w="4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BA71304"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Tracking your region </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914C34" w14:textId="2BF13D53" w:rsidR="00CF0235" w:rsidRDefault="00A1004D">
                            <w:pPr>
                              <w:pStyle w:val="Default"/>
                              <w:rPr>
                                <w:rFonts w:ascii="Book Antiqua" w:hAnsi="Book Antiqua" w:cs="Times New Roman"/>
                                <w:sz w:val="22"/>
                                <w:szCs w:val="22"/>
                              </w:rPr>
                            </w:pPr>
                            <w:r>
                              <w:rPr>
                                <w:rFonts w:ascii="Book Antiqua" w:hAnsi="Book Antiqua" w:cs="Times New Roman"/>
                                <w:sz w:val="22"/>
                                <w:szCs w:val="22"/>
                              </w:rPr>
                              <w:t>2</w:t>
                            </w:r>
                            <w:r w:rsidR="00CF0235">
                              <w:rPr>
                                <w:rFonts w:ascii="Book Antiqua" w:hAnsi="Book Antiqua" w:cs="Times New Roman"/>
                                <w:sz w:val="22"/>
                                <w:szCs w:val="22"/>
                              </w:rPr>
                              <w:t xml:space="preserve">5% </w:t>
                            </w:r>
                          </w:p>
                        </w:tc>
                      </w:tr>
                      <w:tr w:rsidR="00CF0235" w14:paraId="5EB51E6E" w14:textId="77777777">
                        <w:trPr>
                          <w:trHeight w:val="257"/>
                        </w:trPr>
                        <w:tc>
                          <w:tcPr>
                            <w:tcW w:w="3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BDD0D77"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Group assignment 2 </w:t>
                            </w:r>
                          </w:p>
                        </w:tc>
                        <w:tc>
                          <w:tcPr>
                            <w:tcW w:w="4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5A70B0"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Tracking your region</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AA1DD56" w14:textId="508ADD70" w:rsidR="00CF0235" w:rsidRDefault="00A1004D">
                            <w:pPr>
                              <w:pStyle w:val="Default"/>
                              <w:rPr>
                                <w:rFonts w:ascii="Book Antiqua" w:hAnsi="Book Antiqua" w:cs="Times New Roman"/>
                                <w:sz w:val="22"/>
                                <w:szCs w:val="22"/>
                              </w:rPr>
                            </w:pPr>
                            <w:r>
                              <w:rPr>
                                <w:rFonts w:ascii="Book Antiqua" w:hAnsi="Book Antiqua" w:cs="Times New Roman"/>
                                <w:sz w:val="22"/>
                                <w:szCs w:val="22"/>
                              </w:rPr>
                              <w:t>2</w:t>
                            </w:r>
                            <w:r w:rsidR="00CF0235">
                              <w:rPr>
                                <w:rFonts w:ascii="Book Antiqua" w:hAnsi="Book Antiqua" w:cs="Times New Roman"/>
                                <w:sz w:val="22"/>
                                <w:szCs w:val="22"/>
                              </w:rPr>
                              <w:t xml:space="preserve">5% </w:t>
                            </w:r>
                          </w:p>
                        </w:tc>
                      </w:tr>
                      <w:tr w:rsidR="00CF0235" w14:paraId="76E223C3" w14:textId="77777777">
                        <w:trPr>
                          <w:trHeight w:val="257"/>
                        </w:trPr>
                        <w:tc>
                          <w:tcPr>
                            <w:tcW w:w="37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55D5B45"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Group assignment 3</w:t>
                            </w:r>
                          </w:p>
                        </w:tc>
                        <w:tc>
                          <w:tcPr>
                            <w:tcW w:w="400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8342D4"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Tracking your region</w:t>
                            </w:r>
                          </w:p>
                        </w:tc>
                        <w:tc>
                          <w:tcPr>
                            <w:tcW w:w="12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A793E9" w14:textId="57793A3B" w:rsidR="00CF0235" w:rsidRDefault="00A1004D">
                            <w:pPr>
                              <w:pStyle w:val="Default"/>
                              <w:rPr>
                                <w:rFonts w:ascii="Book Antiqua" w:hAnsi="Book Antiqua" w:cs="Times New Roman"/>
                                <w:sz w:val="22"/>
                                <w:szCs w:val="22"/>
                              </w:rPr>
                            </w:pPr>
                            <w:r>
                              <w:rPr>
                                <w:rFonts w:ascii="Book Antiqua" w:hAnsi="Book Antiqua" w:cs="Times New Roman"/>
                                <w:sz w:val="22"/>
                                <w:szCs w:val="22"/>
                              </w:rPr>
                              <w:t>2</w:t>
                            </w:r>
                            <w:r w:rsidR="00CF0235">
                              <w:rPr>
                                <w:rFonts w:ascii="Book Antiqua" w:hAnsi="Book Antiqua" w:cs="Times New Roman"/>
                                <w:sz w:val="22"/>
                                <w:szCs w:val="22"/>
                              </w:rPr>
                              <w:t xml:space="preserve">5% </w:t>
                            </w:r>
                          </w:p>
                        </w:tc>
                      </w:tr>
                      <w:tr w:rsidR="00CF0235" w14:paraId="3F8875D1" w14:textId="77777777">
                        <w:trPr>
                          <w:trHeight w:val="133"/>
                        </w:trPr>
                        <w:tc>
                          <w:tcPr>
                            <w:tcW w:w="3708"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5C82F30A"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 xml:space="preserve">Peer assessment </w:t>
                            </w:r>
                          </w:p>
                        </w:tc>
                        <w:tc>
                          <w:tcPr>
                            <w:tcW w:w="4009"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26B2A292" w14:textId="77777777" w:rsidR="00CF0235" w:rsidRDefault="00CF0235">
                            <w:pPr>
                              <w:pStyle w:val="Default"/>
                              <w:rPr>
                                <w:rFonts w:ascii="Book Antiqua" w:hAnsi="Book Antiqua" w:cs="Times New Roman"/>
                                <w:sz w:val="22"/>
                                <w:szCs w:val="22"/>
                              </w:rPr>
                            </w:pPr>
                          </w:p>
                        </w:tc>
                        <w:tc>
                          <w:tcPr>
                            <w:tcW w:w="1290"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2E139002"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5%</w:t>
                            </w:r>
                          </w:p>
                        </w:tc>
                      </w:tr>
                      <w:tr w:rsidR="00CF0235" w14:paraId="56CBE855" w14:textId="77777777">
                        <w:trPr>
                          <w:trHeight w:val="133"/>
                        </w:trPr>
                        <w:tc>
                          <w:tcPr>
                            <w:tcW w:w="3708"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711CABA3" w14:textId="08FC4CEC" w:rsidR="00CF0235" w:rsidRDefault="00CF0235">
                            <w:pPr>
                              <w:pStyle w:val="Default"/>
                              <w:rPr>
                                <w:rFonts w:ascii="Book Antiqua" w:hAnsi="Book Antiqua" w:cs="Times New Roman"/>
                                <w:sz w:val="22"/>
                                <w:szCs w:val="22"/>
                              </w:rPr>
                            </w:pPr>
                            <w:r>
                              <w:rPr>
                                <w:rFonts w:ascii="Book Antiqua" w:hAnsi="Book Antiqua" w:cs="Times New Roman"/>
                                <w:sz w:val="22"/>
                                <w:szCs w:val="22"/>
                              </w:rPr>
                              <w:t>Final Exam</w:t>
                            </w:r>
                          </w:p>
                        </w:tc>
                        <w:tc>
                          <w:tcPr>
                            <w:tcW w:w="4009"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73F18ED0" w14:textId="42DA8494" w:rsidR="00CF0235" w:rsidRDefault="00A1004D">
                            <w:pPr>
                              <w:pStyle w:val="Default"/>
                              <w:rPr>
                                <w:rFonts w:ascii="Book Antiqua" w:hAnsi="Book Antiqua" w:cs="Times New Roman"/>
                                <w:sz w:val="22"/>
                                <w:szCs w:val="22"/>
                              </w:rPr>
                            </w:pPr>
                            <w:r>
                              <w:rPr>
                                <w:rFonts w:ascii="Book Antiqua" w:hAnsi="Book Antiqua" w:cs="Times New Roman"/>
                                <w:sz w:val="22"/>
                                <w:szCs w:val="22"/>
                              </w:rPr>
                              <w:t>12/10 (tentatively)</w:t>
                            </w:r>
                          </w:p>
                        </w:tc>
                        <w:tc>
                          <w:tcPr>
                            <w:tcW w:w="1290" w:type="dxa"/>
                            <w:tcBorders>
                              <w:top w:val="single" w:sz="4" w:space="0" w:color="000001"/>
                              <w:left w:val="single" w:sz="4" w:space="0" w:color="000001"/>
                              <w:bottom w:val="single" w:sz="6" w:space="0" w:color="000001"/>
                              <w:right w:val="single" w:sz="4" w:space="0" w:color="000001"/>
                            </w:tcBorders>
                            <w:shd w:val="clear" w:color="auto" w:fill="auto"/>
                            <w:tcMar>
                              <w:left w:w="103" w:type="dxa"/>
                            </w:tcMar>
                            <w:vAlign w:val="center"/>
                          </w:tcPr>
                          <w:p w14:paraId="1500B27B" w14:textId="77777777" w:rsidR="00CF0235" w:rsidRDefault="00CF0235">
                            <w:pPr>
                              <w:pStyle w:val="Default"/>
                              <w:rPr>
                                <w:rFonts w:ascii="Book Antiqua" w:hAnsi="Book Antiqua" w:cs="Times New Roman"/>
                                <w:sz w:val="22"/>
                                <w:szCs w:val="22"/>
                              </w:rPr>
                            </w:pPr>
                            <w:r>
                              <w:rPr>
                                <w:rFonts w:ascii="Book Antiqua" w:hAnsi="Book Antiqua" w:cs="Times New Roman"/>
                                <w:sz w:val="22"/>
                                <w:szCs w:val="22"/>
                              </w:rPr>
                              <w:t>20%</w:t>
                            </w:r>
                          </w:p>
                        </w:tc>
                      </w:tr>
                    </w:tbl>
                    <w:p w14:paraId="679CE1F0" w14:textId="77777777" w:rsidR="00CF0235" w:rsidRDefault="00CF0235">
                      <w:pPr>
                        <w:pStyle w:val="FrameContents"/>
                      </w:pPr>
                    </w:p>
                    <w:p w14:paraId="0894A4F5" w14:textId="77777777" w:rsidR="00CF0235" w:rsidRDefault="00CF0235">
                      <w:pPr>
                        <w:pStyle w:val="FrameContents"/>
                      </w:pPr>
                    </w:p>
                    <w:p w14:paraId="49890CA4" w14:textId="77777777" w:rsidR="00CF0235" w:rsidRDefault="00CF0235">
                      <w:pPr>
                        <w:pStyle w:val="FrameContents"/>
                      </w:pPr>
                    </w:p>
                  </w:txbxContent>
                </v:textbox>
                <w10:anchorlock/>
              </v:rect>
            </w:pict>
          </mc:Fallback>
        </mc:AlternateContent>
      </w:r>
    </w:p>
    <w:p w14:paraId="5BD77342" w14:textId="3251DFEB" w:rsidR="00634ADE" w:rsidRDefault="0047733D" w:rsidP="00060E07">
      <w:pPr>
        <w:pStyle w:val="Default"/>
        <w:rPr>
          <w:rFonts w:ascii="Book Antiqua" w:hAnsi="Book Antiqua"/>
          <w:b/>
          <w:bCs/>
          <w:color w:val="00000A"/>
          <w:sz w:val="21"/>
          <w:szCs w:val="21"/>
        </w:rPr>
      </w:pPr>
      <w:r>
        <w:rPr>
          <w:noProof/>
          <w:lang w:eastAsia="zh-CN"/>
        </w:rPr>
        <w:drawing>
          <wp:inline distT="0" distB="0" distL="19050" distR="9525" wp14:anchorId="157A59E8" wp14:editId="11D7E44A">
            <wp:extent cx="4714875" cy="4857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3"/>
                    <a:stretch>
                      <a:fillRect/>
                    </a:stretch>
                  </pic:blipFill>
                  <pic:spPr bwMode="auto">
                    <a:xfrm>
                      <a:off x="0" y="0"/>
                      <a:ext cx="4714875" cy="485775"/>
                    </a:xfrm>
                    <a:prstGeom prst="rect">
                      <a:avLst/>
                    </a:prstGeom>
                  </pic:spPr>
                </pic:pic>
              </a:graphicData>
            </a:graphic>
          </wp:inline>
        </w:drawing>
      </w:r>
    </w:p>
    <w:p w14:paraId="0A081377" w14:textId="77777777" w:rsidR="00060E07" w:rsidRPr="00060E07" w:rsidRDefault="00060E07" w:rsidP="00060E07">
      <w:pPr>
        <w:pStyle w:val="Default"/>
        <w:rPr>
          <w:rFonts w:ascii="Book Antiqua" w:hAnsi="Book Antiqua"/>
          <w:b/>
          <w:bCs/>
          <w:color w:val="00000A"/>
          <w:sz w:val="21"/>
          <w:szCs w:val="21"/>
        </w:rPr>
      </w:pPr>
    </w:p>
    <w:p w14:paraId="736D8DBB" w14:textId="77777777" w:rsidR="00634ADE" w:rsidRPr="00060E07" w:rsidRDefault="0047733D">
      <w:pPr>
        <w:pStyle w:val="CM13"/>
        <w:spacing w:after="317" w:line="253" w:lineRule="atLeast"/>
        <w:ind w:right="272"/>
        <w:rPr>
          <w:rFonts w:ascii="Book Antiqua" w:hAnsi="Book Antiqua" w:cs="Times New Roman"/>
          <w:color w:val="000000"/>
          <w:szCs w:val="22"/>
        </w:rPr>
      </w:pPr>
      <w:r w:rsidRPr="00060E07">
        <w:rPr>
          <w:rFonts w:ascii="Book Antiqua" w:hAnsi="Book Antiqua" w:cs="Times New Roman"/>
          <w:i/>
          <w:iCs/>
          <w:color w:val="000000"/>
          <w:szCs w:val="22"/>
        </w:rPr>
        <w:t xml:space="preserve">In fairness to all students, </w:t>
      </w:r>
      <w:r w:rsidRPr="00250490">
        <w:rPr>
          <w:rFonts w:ascii="Book Antiqua" w:hAnsi="Book Antiqua" w:cs="Times New Roman"/>
          <w:i/>
          <w:iCs/>
          <w:color w:val="000000"/>
          <w:szCs w:val="22"/>
          <w:u w:val="single"/>
        </w:rPr>
        <w:t>no late assignments will be accepted</w:t>
      </w:r>
      <w:r w:rsidRPr="00060E07">
        <w:rPr>
          <w:rFonts w:ascii="Book Antiqua" w:hAnsi="Book Antiqua" w:cs="Times New Roman"/>
          <w:i/>
          <w:iCs/>
          <w:color w:val="000000"/>
          <w:szCs w:val="22"/>
        </w:rPr>
        <w:t xml:space="preserve"> without a written medical excuse from your doctor and a proposed new deadline. Also, once set, I cannot alter the presentation date. It is not flexible, so please make your travel plans and other commitments accordingly. </w:t>
      </w:r>
    </w:p>
    <w:p w14:paraId="4CE32835" w14:textId="77777777" w:rsidR="00634ADE" w:rsidRDefault="0047733D">
      <w:pPr>
        <w:pStyle w:val="Default"/>
        <w:rPr>
          <w:rFonts w:ascii="Book Antiqua" w:hAnsi="Book Antiqua"/>
          <w:sz w:val="21"/>
          <w:szCs w:val="21"/>
        </w:rPr>
      </w:pPr>
      <w:r>
        <w:rPr>
          <w:rFonts w:ascii="Book Antiqua" w:hAnsi="Book Antiqua"/>
          <w:b/>
          <w:bCs/>
          <w:sz w:val="26"/>
          <w:szCs w:val="26"/>
        </w:rPr>
        <w:t>R</w:t>
      </w:r>
      <w:r>
        <w:rPr>
          <w:rFonts w:ascii="Book Antiqua" w:hAnsi="Book Antiqua"/>
          <w:b/>
          <w:bCs/>
          <w:sz w:val="21"/>
          <w:szCs w:val="21"/>
        </w:rPr>
        <w:t xml:space="preserve">ECITATIONS </w:t>
      </w:r>
      <w:r w:rsidR="00893865">
        <w:rPr>
          <w:rFonts w:ascii="Book Antiqua" w:hAnsi="Book Antiqua"/>
          <w:b/>
          <w:bCs/>
          <w:sz w:val="21"/>
          <w:szCs w:val="21"/>
        </w:rPr>
        <w:t>and LAB</w:t>
      </w:r>
    </w:p>
    <w:p w14:paraId="418A5B09" w14:textId="4C7F3569" w:rsidR="008C337A" w:rsidRPr="00393FE2" w:rsidRDefault="0047733D" w:rsidP="00393FE2">
      <w:pPr>
        <w:pStyle w:val="CM12"/>
        <w:spacing w:after="257" w:line="253" w:lineRule="atLeast"/>
        <w:ind w:right="157"/>
        <w:rPr>
          <w:rFonts w:ascii="Book Antiqua" w:hAnsi="Book Antiqua" w:cs="Times New Roman"/>
          <w:color w:val="000000"/>
          <w:sz w:val="22"/>
          <w:szCs w:val="22"/>
        </w:rPr>
      </w:pPr>
      <w:r>
        <w:rPr>
          <w:rFonts w:ascii="Book Antiqua" w:hAnsi="Book Antiqua" w:cs="Times New Roman"/>
          <w:color w:val="000000"/>
          <w:sz w:val="22"/>
          <w:szCs w:val="22"/>
        </w:rPr>
        <w:t xml:space="preserve">Recitations related to </w:t>
      </w:r>
      <w:r w:rsidR="00060E07">
        <w:rPr>
          <w:rFonts w:ascii="Book Antiqua" w:hAnsi="Book Antiqua" w:cs="Times New Roman"/>
          <w:color w:val="000000"/>
          <w:sz w:val="22"/>
          <w:szCs w:val="22"/>
        </w:rPr>
        <w:t>reading discussions</w:t>
      </w:r>
      <w:r>
        <w:rPr>
          <w:rFonts w:ascii="Book Antiqua" w:hAnsi="Book Antiqua" w:cs="Times New Roman"/>
          <w:color w:val="000000"/>
          <w:sz w:val="22"/>
          <w:szCs w:val="22"/>
        </w:rPr>
        <w:t xml:space="preserve"> will be scheduled on a regular basis.  Recitation periods will consist of critical </w:t>
      </w:r>
      <w:r w:rsidR="00060E07">
        <w:rPr>
          <w:rFonts w:ascii="Book Antiqua" w:hAnsi="Book Antiqua" w:cs="Times New Roman"/>
          <w:color w:val="000000"/>
          <w:sz w:val="22"/>
          <w:szCs w:val="22"/>
        </w:rPr>
        <w:t>thinking and discussions of theories and evidences of urban spatial structure</w:t>
      </w:r>
      <w:r>
        <w:rPr>
          <w:rFonts w:ascii="Book Antiqua" w:hAnsi="Book Antiqua" w:cs="Times New Roman"/>
          <w:color w:val="000000"/>
          <w:sz w:val="22"/>
          <w:szCs w:val="22"/>
        </w:rPr>
        <w:t xml:space="preserve">.  </w:t>
      </w:r>
    </w:p>
    <w:p w14:paraId="73D343AE" w14:textId="3132A036" w:rsidR="00893865" w:rsidRPr="00033777" w:rsidRDefault="00393FE2" w:rsidP="00893865">
      <w:pPr>
        <w:pStyle w:val="CM12"/>
        <w:spacing w:after="257" w:line="253" w:lineRule="atLeast"/>
        <w:ind w:right="157"/>
        <w:rPr>
          <w:rFonts w:ascii="Book Antiqua" w:hAnsi="Book Antiqua" w:cs="Times New Roman"/>
          <w:color w:val="000000"/>
          <w:sz w:val="22"/>
          <w:szCs w:val="22"/>
        </w:rPr>
      </w:pPr>
      <w:r w:rsidRPr="00033777">
        <w:rPr>
          <w:rFonts w:ascii="Book Antiqua" w:hAnsi="Book Antiqua" w:cs="Times New Roman"/>
          <w:color w:val="000000"/>
          <w:sz w:val="22"/>
          <w:szCs w:val="22"/>
        </w:rPr>
        <w:t>Lab times will be used to learn and develop new</w:t>
      </w:r>
      <w:r w:rsidR="00893865" w:rsidRPr="00033777">
        <w:rPr>
          <w:rFonts w:ascii="Book Antiqua" w:hAnsi="Book Antiqua" w:cs="Times New Roman"/>
          <w:color w:val="000000"/>
          <w:sz w:val="22"/>
          <w:szCs w:val="22"/>
        </w:rPr>
        <w:t xml:space="preserve"> software skills to construct spatial mode</w:t>
      </w:r>
      <w:r w:rsidR="00060E07">
        <w:rPr>
          <w:rFonts w:ascii="Book Antiqua" w:hAnsi="Book Antiqua" w:cs="Times New Roman"/>
          <w:color w:val="000000"/>
          <w:sz w:val="22"/>
          <w:szCs w:val="22"/>
        </w:rPr>
        <w:t xml:space="preserve">ls in support of data analysis, and </w:t>
      </w:r>
      <w:r w:rsidR="00893865" w:rsidRPr="00033777">
        <w:rPr>
          <w:rFonts w:ascii="Book Antiqua" w:hAnsi="Book Antiqua" w:cs="Times New Roman"/>
          <w:color w:val="000000"/>
          <w:sz w:val="22"/>
          <w:szCs w:val="22"/>
        </w:rPr>
        <w:t xml:space="preserve">to work through practical problems associated with your </w:t>
      </w:r>
      <w:r w:rsidR="00060E07">
        <w:rPr>
          <w:rFonts w:ascii="Book Antiqua" w:hAnsi="Book Antiqua" w:cs="Times New Roman"/>
          <w:color w:val="000000"/>
          <w:sz w:val="22"/>
          <w:szCs w:val="22"/>
        </w:rPr>
        <w:t xml:space="preserve">group </w:t>
      </w:r>
      <w:r w:rsidR="00893865" w:rsidRPr="00033777">
        <w:rPr>
          <w:rFonts w:ascii="Book Antiqua" w:hAnsi="Book Antiqua" w:cs="Times New Roman"/>
          <w:color w:val="000000"/>
          <w:sz w:val="22"/>
          <w:szCs w:val="22"/>
        </w:rPr>
        <w:t xml:space="preserve">assignments </w:t>
      </w:r>
      <w:r w:rsidR="00893865" w:rsidRPr="00033777">
        <w:rPr>
          <w:rFonts w:ascii="Book Antiqua" w:hAnsi="Book Antiqua" w:cs="Times New Roman"/>
          <w:color w:val="000000"/>
          <w:sz w:val="22"/>
          <w:szCs w:val="22"/>
        </w:rPr>
        <w:lastRenderedPageBreak/>
        <w:t xml:space="preserve">under the guidance of the TA.  </w:t>
      </w:r>
    </w:p>
    <w:p w14:paraId="0AD85B22" w14:textId="77777777" w:rsidR="008C337A" w:rsidRPr="008C337A" w:rsidRDefault="008C337A" w:rsidP="008C337A">
      <w:pPr>
        <w:pStyle w:val="Default"/>
      </w:pPr>
    </w:p>
    <w:p w14:paraId="292CD0A4" w14:textId="77777777" w:rsidR="00634ADE" w:rsidRDefault="0047733D">
      <w:pPr>
        <w:pStyle w:val="Default"/>
        <w:rPr>
          <w:rFonts w:ascii="Book Antiqua" w:hAnsi="Book Antiqua"/>
          <w:sz w:val="21"/>
          <w:szCs w:val="21"/>
        </w:rPr>
      </w:pPr>
      <w:r>
        <w:rPr>
          <w:rFonts w:ascii="Book Antiqua" w:hAnsi="Book Antiqua"/>
          <w:b/>
          <w:bCs/>
          <w:sz w:val="26"/>
          <w:szCs w:val="26"/>
        </w:rPr>
        <w:t>R</w:t>
      </w:r>
      <w:r>
        <w:rPr>
          <w:rFonts w:ascii="Book Antiqua" w:hAnsi="Book Antiqua"/>
          <w:b/>
          <w:bCs/>
          <w:sz w:val="21"/>
          <w:szCs w:val="21"/>
        </w:rPr>
        <w:t xml:space="preserve">EADING </w:t>
      </w:r>
      <w:r>
        <w:rPr>
          <w:rFonts w:ascii="Book Antiqua" w:hAnsi="Book Antiqua"/>
          <w:b/>
          <w:bCs/>
          <w:sz w:val="26"/>
          <w:szCs w:val="26"/>
        </w:rPr>
        <w:t>M</w:t>
      </w:r>
      <w:r>
        <w:rPr>
          <w:rFonts w:ascii="Book Antiqua" w:hAnsi="Book Antiqua"/>
          <w:b/>
          <w:bCs/>
          <w:sz w:val="21"/>
          <w:szCs w:val="21"/>
        </w:rPr>
        <w:t xml:space="preserve">ATERIAL </w:t>
      </w:r>
    </w:p>
    <w:p w14:paraId="1A5EA033" w14:textId="710960BF" w:rsidR="00634ADE" w:rsidRPr="00060E07" w:rsidRDefault="0047733D" w:rsidP="00060E07">
      <w:pPr>
        <w:pStyle w:val="CM13"/>
        <w:spacing w:after="317" w:line="253" w:lineRule="atLeast"/>
        <w:rPr>
          <w:rFonts w:ascii="Book Antiqua" w:hAnsi="Book Antiqua" w:cs="Times New Roman"/>
          <w:color w:val="000000"/>
          <w:sz w:val="22"/>
          <w:szCs w:val="22"/>
        </w:rPr>
      </w:pPr>
      <w:r>
        <w:rPr>
          <w:rFonts w:ascii="Book Antiqua" w:hAnsi="Book Antiqua" w:cs="Times New Roman"/>
          <w:color w:val="000000"/>
          <w:sz w:val="22"/>
          <w:szCs w:val="22"/>
        </w:rPr>
        <w:t>All required readings are available on the course website on Sakai.</w:t>
      </w:r>
      <w:r w:rsidR="00250490">
        <w:rPr>
          <w:rFonts w:ascii="Book Antiqua" w:hAnsi="Book Antiqua" w:cs="Times New Roman"/>
          <w:color w:val="000000"/>
          <w:sz w:val="22"/>
          <w:szCs w:val="22"/>
        </w:rPr>
        <w:t xml:space="preserve"> </w:t>
      </w:r>
      <w:r w:rsidR="00250490" w:rsidRPr="00250490">
        <w:rPr>
          <w:rFonts w:ascii="Book Antiqua" w:hAnsi="Book Antiqua" w:cs="Times New Roman"/>
          <w:i/>
          <w:color w:val="000000"/>
          <w:sz w:val="22"/>
          <w:szCs w:val="22"/>
        </w:rPr>
        <w:t>Please note that occasionally I will add most recent and relevant articles once they are published.</w:t>
      </w:r>
    </w:p>
    <w:p w14:paraId="3B34862A" w14:textId="77777777" w:rsidR="00634ADE" w:rsidRDefault="00634ADE">
      <w:pPr>
        <w:pStyle w:val="Default"/>
        <w:rPr>
          <w:rFonts w:ascii="Book Antiqua" w:hAnsi="Book Antiqua"/>
          <w:b/>
          <w:bCs/>
          <w:i/>
          <w:sz w:val="26"/>
          <w:szCs w:val="26"/>
          <w:u w:val="single"/>
        </w:rPr>
      </w:pPr>
    </w:p>
    <w:p w14:paraId="690BD797" w14:textId="77777777" w:rsidR="00634ADE" w:rsidRDefault="0047733D">
      <w:pPr>
        <w:pStyle w:val="Default"/>
        <w:rPr>
          <w:rFonts w:ascii="Book Antiqua" w:hAnsi="Book Antiqua"/>
          <w:sz w:val="21"/>
          <w:szCs w:val="21"/>
        </w:rPr>
      </w:pPr>
      <w:r>
        <w:rPr>
          <w:rFonts w:ascii="Book Antiqua" w:hAnsi="Book Antiqua"/>
          <w:b/>
          <w:bCs/>
          <w:sz w:val="26"/>
          <w:szCs w:val="26"/>
        </w:rPr>
        <w:t>H</w:t>
      </w:r>
      <w:r>
        <w:rPr>
          <w:rFonts w:ascii="Book Antiqua" w:hAnsi="Book Antiqua"/>
          <w:b/>
          <w:bCs/>
          <w:sz w:val="21"/>
          <w:szCs w:val="21"/>
        </w:rPr>
        <w:t xml:space="preserve">ONOR </w:t>
      </w:r>
      <w:r>
        <w:rPr>
          <w:rFonts w:ascii="Book Antiqua" w:hAnsi="Book Antiqua"/>
          <w:b/>
          <w:bCs/>
          <w:sz w:val="26"/>
          <w:szCs w:val="26"/>
        </w:rPr>
        <w:t>C</w:t>
      </w:r>
      <w:r>
        <w:rPr>
          <w:rFonts w:ascii="Book Antiqua" w:hAnsi="Book Antiqua"/>
          <w:b/>
          <w:bCs/>
          <w:sz w:val="21"/>
          <w:szCs w:val="21"/>
        </w:rPr>
        <w:t xml:space="preserve">ODE </w:t>
      </w:r>
    </w:p>
    <w:p w14:paraId="69E6E7EE" w14:textId="77777777" w:rsidR="00060E07" w:rsidRDefault="00060E07">
      <w:pPr>
        <w:pStyle w:val="CM12"/>
        <w:spacing w:after="257" w:line="253" w:lineRule="atLeast"/>
        <w:ind w:right="157"/>
        <w:rPr>
          <w:rFonts w:ascii="Book Antiqua" w:hAnsi="Book Antiqua" w:cs="Times New Roman"/>
          <w:color w:val="000000"/>
          <w:sz w:val="22"/>
          <w:szCs w:val="22"/>
        </w:rPr>
      </w:pPr>
    </w:p>
    <w:p w14:paraId="065AB000" w14:textId="614D3493" w:rsidR="00634ADE" w:rsidRDefault="0047733D">
      <w:pPr>
        <w:pStyle w:val="CM12"/>
        <w:spacing w:after="257" w:line="253" w:lineRule="atLeast"/>
        <w:ind w:right="157"/>
        <w:rPr>
          <w:rFonts w:ascii="Book Antiqua" w:hAnsi="Book Antiqua" w:cs="Times New Roman"/>
          <w:color w:val="000000"/>
          <w:sz w:val="22"/>
          <w:szCs w:val="22"/>
        </w:rPr>
      </w:pPr>
      <w:r>
        <w:rPr>
          <w:rFonts w:ascii="Book Antiqua" w:hAnsi="Book Antiqua" w:cs="Times New Roman"/>
          <w:color w:val="000000"/>
          <w:sz w:val="22"/>
          <w:szCs w:val="22"/>
        </w:rPr>
        <w:t xml:space="preserve">The UNC honor Code states: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 </w:t>
      </w:r>
    </w:p>
    <w:p w14:paraId="601E91F1" w14:textId="2FB9A47A" w:rsidR="00634ADE" w:rsidRDefault="0047733D">
      <w:pPr>
        <w:pStyle w:val="CM1"/>
        <w:rPr>
          <w:rFonts w:ascii="Book Antiqua" w:hAnsi="Book Antiqua" w:cs="Times New Roman"/>
          <w:color w:val="000000"/>
          <w:sz w:val="22"/>
          <w:szCs w:val="22"/>
        </w:rPr>
      </w:pPr>
      <w:r>
        <w:rPr>
          <w:rFonts w:ascii="Book Antiqua" w:hAnsi="Book Antiqua" w:cs="Times New Roman"/>
          <w:color w:val="000000"/>
          <w:sz w:val="22"/>
          <w:szCs w:val="22"/>
        </w:rPr>
        <w:t xml:space="preserve">To meet this standard in this course, note the following: in written work, all ideas (as well as data or other information) that are not your own must be cited.  Note that ideas that require citation may not have been published or written down anywhere.  Discussion of assignments with peers is strongly encouraged. </w:t>
      </w:r>
    </w:p>
    <w:p w14:paraId="7FE799E8" w14:textId="7566E0D4" w:rsidR="00945E43" w:rsidRPr="00945E43" w:rsidRDefault="00945E43" w:rsidP="00945E43">
      <w:pPr>
        <w:pStyle w:val="Default"/>
        <w:rPr>
          <w:rFonts w:ascii="Book Antiqua" w:hAnsi="Book Antiqua" w:cs="Times New Roman"/>
          <w:sz w:val="22"/>
          <w:szCs w:val="22"/>
        </w:rPr>
      </w:pPr>
    </w:p>
    <w:p w14:paraId="06CC0DC5" w14:textId="55D694EF" w:rsidR="00945E43" w:rsidRPr="00945E43" w:rsidRDefault="00945E43" w:rsidP="00945E43">
      <w:pPr>
        <w:pStyle w:val="Default"/>
        <w:rPr>
          <w:rFonts w:ascii="Book Antiqua" w:hAnsi="Book Antiqua" w:cs="Times New Roman"/>
          <w:sz w:val="22"/>
          <w:szCs w:val="22"/>
        </w:rPr>
      </w:pPr>
      <w:r>
        <w:rPr>
          <w:rFonts w:ascii="Book Antiqua" w:hAnsi="Book Antiqua" w:cs="Times New Roman"/>
          <w:sz w:val="22"/>
          <w:szCs w:val="22"/>
        </w:rPr>
        <w:t xml:space="preserve">Please also note that we will all follow </w:t>
      </w:r>
      <w:r w:rsidRPr="00945E43">
        <w:rPr>
          <w:rFonts w:ascii="Book Antiqua" w:hAnsi="Book Antiqua" w:cs="Times New Roman"/>
          <w:sz w:val="22"/>
          <w:szCs w:val="22"/>
        </w:rPr>
        <w:t>the new </w:t>
      </w:r>
      <w:r w:rsidRPr="00945E43">
        <w:rPr>
          <w:rFonts w:ascii="Book Antiqua" w:hAnsi="Book Antiqua" w:cs="Times New Roman"/>
        </w:rPr>
        <w:t>standards</w:t>
      </w:r>
      <w:r w:rsidRPr="00945E43">
        <w:rPr>
          <w:rFonts w:ascii="Book Antiqua" w:hAnsi="Book Antiqua" w:cs="Times New Roman"/>
          <w:sz w:val="22"/>
          <w:szCs w:val="22"/>
        </w:rPr>
        <w:t> on The Well: </w:t>
      </w:r>
      <w:hyperlink r:id="rId14" w:tgtFrame="_blank" w:history="1">
        <w:r w:rsidRPr="00945E43">
          <w:rPr>
            <w:rFonts w:ascii="Book Antiqua" w:hAnsi="Book Antiqua" w:cs="Times New Roman"/>
          </w:rPr>
          <w:t>Un</w:t>
        </w:r>
        <w:r w:rsidRPr="00945E43">
          <w:rPr>
            <w:rFonts w:ascii="Book Antiqua" w:hAnsi="Book Antiqua" w:cs="Times New Roman"/>
          </w:rPr>
          <w:t>d</w:t>
        </w:r>
        <w:r w:rsidRPr="00945E43">
          <w:rPr>
            <w:rFonts w:ascii="Book Antiqua" w:hAnsi="Book Antiqua" w:cs="Times New Roman"/>
          </w:rPr>
          <w:t>erstanding Carolina’s new community standards</w:t>
        </w:r>
      </w:hyperlink>
      <w:r>
        <w:rPr>
          <w:rFonts w:ascii="Book Antiqua" w:hAnsi="Book Antiqua" w:cs="Times New Roman"/>
          <w:sz w:val="22"/>
          <w:szCs w:val="22"/>
        </w:rPr>
        <w:t xml:space="preserve"> (</w:t>
      </w:r>
      <w:r w:rsidRPr="00945E43">
        <w:rPr>
          <w:rFonts w:ascii="Book Antiqua" w:hAnsi="Book Antiqua" w:cs="Times New Roman"/>
          <w:sz w:val="22"/>
          <w:szCs w:val="22"/>
        </w:rPr>
        <w:t>https://thewell.unc.edu/2021/08/10/understanding-carolinas-new-community-standards/</w:t>
      </w:r>
      <w:r>
        <w:rPr>
          <w:rFonts w:ascii="Book Antiqua" w:hAnsi="Book Antiqua" w:cs="Times New Roman"/>
          <w:sz w:val="22"/>
          <w:szCs w:val="22"/>
        </w:rPr>
        <w:t>)</w:t>
      </w:r>
    </w:p>
    <w:p w14:paraId="0FD1AF42" w14:textId="77777777" w:rsidR="00634ADE" w:rsidRDefault="00634ADE">
      <w:pPr>
        <w:pStyle w:val="Default"/>
      </w:pPr>
    </w:p>
    <w:p w14:paraId="7B8CFA20" w14:textId="6DA2ACB5" w:rsidR="00C3400E" w:rsidRDefault="00C3400E">
      <w:pPr>
        <w:spacing w:after="0" w:line="240" w:lineRule="auto"/>
        <w:rPr>
          <w:rFonts w:ascii="Book Antiqua" w:eastAsia="MS Mincho" w:hAnsi="Book Antiqua" w:cs="Times New Roman"/>
          <w:b/>
          <w:color w:val="000000"/>
          <w:sz w:val="24"/>
          <w:szCs w:val="24"/>
        </w:rPr>
      </w:pPr>
    </w:p>
    <w:p w14:paraId="73512D0A" w14:textId="77777777" w:rsidR="00CF0235" w:rsidRDefault="00CF0235">
      <w:pPr>
        <w:pStyle w:val="Default"/>
        <w:jc w:val="center"/>
        <w:rPr>
          <w:rFonts w:ascii="Book Antiqua" w:hAnsi="Book Antiqua" w:cs="Times New Roman"/>
          <w:b/>
        </w:rPr>
      </w:pPr>
      <w:r>
        <w:rPr>
          <w:rFonts w:ascii="Book Antiqua" w:hAnsi="Book Antiqua" w:cs="Times New Roman"/>
          <w:b/>
        </w:rPr>
        <w:br w:type="page"/>
      </w:r>
    </w:p>
    <w:p w14:paraId="6A6495F5" w14:textId="09F767AE" w:rsidR="00634ADE" w:rsidRDefault="007557BA">
      <w:pPr>
        <w:pStyle w:val="Default"/>
        <w:jc w:val="center"/>
        <w:rPr>
          <w:rFonts w:ascii="Book Antiqua" w:hAnsi="Book Antiqua" w:cs="Times New Roman"/>
          <w:b/>
        </w:rPr>
      </w:pPr>
      <w:r>
        <w:rPr>
          <w:rFonts w:ascii="Book Antiqua" w:hAnsi="Book Antiqua" w:cs="Times New Roman"/>
          <w:b/>
        </w:rPr>
        <w:lastRenderedPageBreak/>
        <w:t>CLASS SCHEDULE- FALL 2021</w:t>
      </w:r>
    </w:p>
    <w:p w14:paraId="2FD9CD6B" w14:textId="77777777" w:rsidR="00B63602" w:rsidRDefault="00B63602">
      <w:pPr>
        <w:pStyle w:val="Default"/>
        <w:jc w:val="center"/>
        <w:rPr>
          <w:rFonts w:ascii="Book Antiqua" w:hAnsi="Book Antiqua" w:cs="Times New Roman"/>
          <w:b/>
          <w:sz w:val="28"/>
        </w:rPr>
      </w:pPr>
    </w:p>
    <w:tbl>
      <w:tblPr>
        <w:tblStyle w:val="LightList1"/>
        <w:tblpPr w:leftFromText="180" w:rightFromText="180" w:vertAnchor="text" w:horzAnchor="margin" w:tblpX="-342" w:tblpY="31"/>
        <w:tblW w:w="10160" w:type="dxa"/>
        <w:tblCellMar>
          <w:left w:w="98" w:type="dxa"/>
        </w:tblCellMar>
        <w:tblLook w:val="0000" w:firstRow="0" w:lastRow="0" w:firstColumn="0" w:lastColumn="0" w:noHBand="0" w:noVBand="0"/>
      </w:tblPr>
      <w:tblGrid>
        <w:gridCol w:w="1008"/>
        <w:gridCol w:w="811"/>
        <w:gridCol w:w="8341"/>
      </w:tblGrid>
      <w:tr w:rsidR="00B63602" w14:paraId="35D1FFD5" w14:textId="77777777" w:rsidTr="00B63602">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1AA4D8C" w14:textId="77777777" w:rsidR="00B63602" w:rsidRPr="00A8402C" w:rsidRDefault="00B63602">
            <w:pPr>
              <w:pStyle w:val="Default"/>
              <w:rPr>
                <w:rFonts w:ascii="Times New Roman" w:hAnsi="Times New Roman" w:cs="Times New Roman"/>
                <w:color w:val="00000A"/>
              </w:rPr>
            </w:pPr>
            <w:r w:rsidRPr="00A8402C">
              <w:rPr>
                <w:rFonts w:ascii="Times New Roman" w:hAnsi="Times New Roman" w:cs="Times New Roman"/>
                <w:b/>
                <w:bCs/>
                <w:color w:val="00000A"/>
              </w:rPr>
              <w:t>DATE</w:t>
            </w:r>
          </w:p>
        </w:tc>
        <w:tc>
          <w:tcPr>
            <w:tcW w:w="811" w:type="dxa"/>
            <w:shd w:val="clear" w:color="auto" w:fill="auto"/>
            <w:tcMar>
              <w:left w:w="98" w:type="dxa"/>
            </w:tcMar>
          </w:tcPr>
          <w:p w14:paraId="0D6DDF3C" w14:textId="77777777" w:rsidR="00B63602" w:rsidRPr="00A8402C" w:rsidRDefault="00B6360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b/>
                <w:bCs/>
                <w:color w:val="00000A"/>
              </w:rPr>
              <w:t xml:space="preserve">DAY </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4B19BF70" w14:textId="77777777" w:rsidR="00B63602" w:rsidRPr="00A8402C" w:rsidRDefault="00B63602">
            <w:pPr>
              <w:pStyle w:val="Default"/>
              <w:rPr>
                <w:rFonts w:ascii="Times New Roman" w:hAnsi="Times New Roman" w:cs="Times New Roman"/>
                <w:color w:val="00000A"/>
              </w:rPr>
            </w:pPr>
            <w:r w:rsidRPr="00A8402C">
              <w:rPr>
                <w:rFonts w:ascii="Times New Roman" w:hAnsi="Times New Roman" w:cs="Times New Roman"/>
                <w:b/>
                <w:bCs/>
                <w:color w:val="00000A"/>
              </w:rPr>
              <w:t xml:space="preserve">TOPIC </w:t>
            </w:r>
          </w:p>
        </w:tc>
      </w:tr>
      <w:tr w:rsidR="00B63602" w14:paraId="35A432DF" w14:textId="77777777" w:rsidTr="00B63602">
        <w:trPr>
          <w:trHeight w:val="173"/>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450678B" w14:textId="0C61354C" w:rsidR="00B63602" w:rsidRPr="00A8402C" w:rsidRDefault="00B80DC0" w:rsidP="00F52D54">
            <w:pPr>
              <w:pStyle w:val="Default"/>
              <w:rPr>
                <w:rFonts w:ascii="Times New Roman" w:hAnsi="Times New Roman" w:cs="Times New Roman"/>
                <w:color w:val="00000A"/>
              </w:rPr>
            </w:pPr>
            <w:r w:rsidRPr="00A8402C">
              <w:rPr>
                <w:rFonts w:ascii="Times New Roman" w:hAnsi="Times New Roman" w:cs="Times New Roman"/>
                <w:color w:val="00000A"/>
              </w:rPr>
              <w:t>19-</w:t>
            </w:r>
            <w:r w:rsidR="00B63602" w:rsidRPr="00A8402C">
              <w:rPr>
                <w:rFonts w:ascii="Times New Roman" w:hAnsi="Times New Roman" w:cs="Times New Roman"/>
                <w:color w:val="00000A"/>
              </w:rPr>
              <w:t xml:space="preserve">Aug </w:t>
            </w:r>
          </w:p>
        </w:tc>
        <w:tc>
          <w:tcPr>
            <w:tcW w:w="811" w:type="dxa"/>
            <w:tcBorders>
              <w:top w:val="nil"/>
              <w:left w:val="nil"/>
              <w:bottom w:val="nil"/>
              <w:right w:val="nil"/>
            </w:tcBorders>
            <w:shd w:val="clear" w:color="auto" w:fill="auto"/>
          </w:tcPr>
          <w:p w14:paraId="2BA11F2E" w14:textId="16D98233" w:rsidR="00B63602" w:rsidRPr="00A8402C" w:rsidRDefault="00B80DC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5F35FFD3" w14:textId="35692D03" w:rsidR="00B63602" w:rsidRPr="00A8402C" w:rsidRDefault="00B63602" w:rsidP="00085D24">
            <w:pPr>
              <w:pStyle w:val="Default"/>
              <w:numPr>
                <w:ilvl w:val="0"/>
                <w:numId w:val="6"/>
              </w:numPr>
              <w:rPr>
                <w:rFonts w:ascii="Times New Roman" w:hAnsi="Times New Roman" w:cs="Times New Roman"/>
                <w:color w:val="00000A"/>
              </w:rPr>
            </w:pPr>
            <w:r w:rsidRPr="00A8402C">
              <w:rPr>
                <w:rFonts w:ascii="Times New Roman" w:hAnsi="Times New Roman" w:cs="Times New Roman"/>
                <w:color w:val="00000A"/>
              </w:rPr>
              <w:t xml:space="preserve">Introduction, Course Overview </w:t>
            </w:r>
          </w:p>
        </w:tc>
      </w:tr>
      <w:tr w:rsidR="00B63602" w14:paraId="0527CDA4" w14:textId="77777777" w:rsidTr="00B63602">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77405A18" w14:textId="70A29635" w:rsidR="00B63602" w:rsidRPr="00A8402C" w:rsidRDefault="00B63602" w:rsidP="00F52D54">
            <w:pPr>
              <w:pStyle w:val="Default"/>
              <w:rPr>
                <w:rFonts w:ascii="Times New Roman" w:hAnsi="Times New Roman" w:cs="Times New Roman"/>
                <w:color w:val="00000A"/>
              </w:rPr>
            </w:pPr>
            <w:r w:rsidRPr="00A8402C">
              <w:rPr>
                <w:rFonts w:ascii="Times New Roman" w:hAnsi="Times New Roman" w:cs="Times New Roman"/>
                <w:color w:val="00000A"/>
              </w:rPr>
              <w:t>2</w:t>
            </w:r>
            <w:r w:rsidR="00B80DC0" w:rsidRPr="00A8402C">
              <w:rPr>
                <w:rFonts w:ascii="Times New Roman" w:hAnsi="Times New Roman" w:cs="Times New Roman"/>
                <w:color w:val="00000A"/>
              </w:rPr>
              <w:t>4</w:t>
            </w:r>
            <w:r w:rsidRPr="00A8402C">
              <w:rPr>
                <w:rFonts w:ascii="Times New Roman" w:hAnsi="Times New Roman" w:cs="Times New Roman"/>
                <w:color w:val="00000A"/>
              </w:rPr>
              <w:t xml:space="preserve">-Aug </w:t>
            </w:r>
          </w:p>
        </w:tc>
        <w:tc>
          <w:tcPr>
            <w:tcW w:w="811" w:type="dxa"/>
            <w:shd w:val="clear" w:color="auto" w:fill="auto"/>
            <w:tcMar>
              <w:left w:w="98" w:type="dxa"/>
            </w:tcMar>
          </w:tcPr>
          <w:p w14:paraId="7ACD36B0" w14:textId="5408056E" w:rsidR="00B63602" w:rsidRPr="00A8402C" w:rsidRDefault="005711D1" w:rsidP="00B80DC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T</w:t>
            </w:r>
            <w:r w:rsidR="00B63602" w:rsidRPr="00A8402C">
              <w:rPr>
                <w:rFonts w:ascii="Times New Roman" w:hAnsi="Times New Roman" w:cs="Times New Roman"/>
                <w:color w:val="00000A"/>
              </w:rPr>
              <w:t xml:space="preserve"> </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2DB7F467" w14:textId="7D6F5535" w:rsidR="00B63602" w:rsidRPr="00A8402C" w:rsidRDefault="00170F23" w:rsidP="00085D24">
            <w:pPr>
              <w:pStyle w:val="Default"/>
              <w:numPr>
                <w:ilvl w:val="0"/>
                <w:numId w:val="6"/>
              </w:numPr>
              <w:rPr>
                <w:rFonts w:ascii="Times New Roman" w:hAnsi="Times New Roman" w:cs="Times New Roman"/>
                <w:color w:val="00000A"/>
              </w:rPr>
            </w:pPr>
            <w:r w:rsidRPr="00A8402C">
              <w:rPr>
                <w:rFonts w:ascii="Times New Roman" w:hAnsi="Times New Roman" w:cs="Times New Roman"/>
                <w:color w:val="00000A"/>
              </w:rPr>
              <w:t>Origin of Cities</w:t>
            </w:r>
          </w:p>
        </w:tc>
      </w:tr>
      <w:tr w:rsidR="00B63602" w14:paraId="21D8C897" w14:textId="77777777" w:rsidTr="00B63602">
        <w:trPr>
          <w:trHeight w:val="277"/>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6308C539" w14:textId="2FFC2ABF" w:rsidR="00B63602" w:rsidRPr="00A8402C" w:rsidRDefault="00F52D54">
            <w:pPr>
              <w:pStyle w:val="Default"/>
              <w:rPr>
                <w:rFonts w:ascii="Times New Roman" w:hAnsi="Times New Roman" w:cs="Times New Roman"/>
                <w:color w:val="00000A"/>
              </w:rPr>
            </w:pPr>
            <w:r w:rsidRPr="00A8402C">
              <w:rPr>
                <w:rFonts w:ascii="Times New Roman" w:hAnsi="Times New Roman" w:cs="Times New Roman"/>
                <w:color w:val="00000A"/>
              </w:rPr>
              <w:t>2</w:t>
            </w:r>
            <w:r w:rsidR="00B80DC0" w:rsidRPr="00A8402C">
              <w:rPr>
                <w:rFonts w:ascii="Times New Roman" w:hAnsi="Times New Roman" w:cs="Times New Roman"/>
                <w:color w:val="00000A"/>
              </w:rPr>
              <w:t>6</w:t>
            </w:r>
            <w:r w:rsidR="00B63602" w:rsidRPr="00A8402C">
              <w:rPr>
                <w:rFonts w:ascii="Times New Roman" w:hAnsi="Times New Roman" w:cs="Times New Roman"/>
                <w:color w:val="00000A"/>
              </w:rPr>
              <w:t>-Aug</w:t>
            </w:r>
          </w:p>
        </w:tc>
        <w:tc>
          <w:tcPr>
            <w:tcW w:w="811" w:type="dxa"/>
            <w:tcBorders>
              <w:top w:val="nil"/>
              <w:left w:val="nil"/>
              <w:bottom w:val="nil"/>
              <w:right w:val="nil"/>
            </w:tcBorders>
            <w:shd w:val="clear" w:color="auto" w:fill="auto"/>
          </w:tcPr>
          <w:p w14:paraId="628301D5" w14:textId="157C99D7" w:rsidR="00B63602" w:rsidRPr="00A8402C" w:rsidRDefault="005711D1">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T</w:t>
            </w:r>
            <w:r w:rsidR="00B80DC0" w:rsidRPr="00A8402C">
              <w:rPr>
                <w:rFonts w:ascii="Times New Roman" w:hAnsi="Times New Roman" w:cs="Times New Roman"/>
                <w:color w:val="00000A"/>
              </w:rPr>
              <w:t>H</w:t>
            </w:r>
            <w:r w:rsidR="00B63602" w:rsidRPr="00A8402C">
              <w:rPr>
                <w:rFonts w:ascii="Times New Roman" w:hAnsi="Times New Roman" w:cs="Times New Roman"/>
                <w:color w:val="00000A"/>
              </w:rPr>
              <w:t xml:space="preserve"> </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727F89DD" w14:textId="4CAB5F05" w:rsidR="00B63602" w:rsidRPr="00A8402C" w:rsidRDefault="00B63602" w:rsidP="00085D24">
            <w:pPr>
              <w:pStyle w:val="Default"/>
              <w:numPr>
                <w:ilvl w:val="0"/>
                <w:numId w:val="6"/>
              </w:numPr>
              <w:rPr>
                <w:rFonts w:ascii="Times New Roman" w:hAnsi="Times New Roman" w:cs="Times New Roman"/>
                <w:color w:val="00000A"/>
              </w:rPr>
            </w:pPr>
            <w:r w:rsidRPr="00A8402C">
              <w:rPr>
                <w:rFonts w:ascii="Times New Roman" w:hAnsi="Times New Roman" w:cs="Times New Roman"/>
                <w:color w:val="00000A"/>
              </w:rPr>
              <w:t xml:space="preserve">History </w:t>
            </w:r>
            <w:r w:rsidR="00140B2F" w:rsidRPr="00A8402C">
              <w:rPr>
                <w:rFonts w:ascii="Times New Roman" w:hAnsi="Times New Roman" w:cs="Times New Roman"/>
                <w:color w:val="00000A"/>
              </w:rPr>
              <w:t xml:space="preserve">of Settlement Form in the U.S. </w:t>
            </w:r>
          </w:p>
        </w:tc>
      </w:tr>
      <w:tr w:rsidR="00B63602" w14:paraId="207F4D48" w14:textId="77777777" w:rsidTr="00B63602">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14941283" w14:textId="0119818E" w:rsidR="00B63602" w:rsidRPr="00A8402C" w:rsidRDefault="00B80DC0">
            <w:pPr>
              <w:pStyle w:val="Default"/>
              <w:rPr>
                <w:rFonts w:ascii="Times New Roman" w:hAnsi="Times New Roman" w:cs="Times New Roman"/>
                <w:color w:val="00000A"/>
              </w:rPr>
            </w:pPr>
            <w:r w:rsidRPr="00A8402C">
              <w:rPr>
                <w:rFonts w:ascii="Times New Roman" w:hAnsi="Times New Roman" w:cs="Times New Roman"/>
                <w:color w:val="00000A"/>
              </w:rPr>
              <w:t>31</w:t>
            </w:r>
            <w:r w:rsidR="00B63602" w:rsidRPr="00A8402C">
              <w:rPr>
                <w:rFonts w:ascii="Times New Roman" w:hAnsi="Times New Roman" w:cs="Times New Roman"/>
                <w:color w:val="00000A"/>
              </w:rPr>
              <w:t>-</w:t>
            </w:r>
            <w:r w:rsidR="002D4306" w:rsidRPr="00A8402C">
              <w:rPr>
                <w:rFonts w:ascii="Times New Roman" w:hAnsi="Times New Roman" w:cs="Times New Roman"/>
                <w:color w:val="00000A"/>
              </w:rPr>
              <w:t>Aug</w:t>
            </w:r>
          </w:p>
        </w:tc>
        <w:tc>
          <w:tcPr>
            <w:tcW w:w="811" w:type="dxa"/>
            <w:shd w:val="clear" w:color="auto" w:fill="auto"/>
            <w:tcMar>
              <w:left w:w="98" w:type="dxa"/>
            </w:tcMar>
          </w:tcPr>
          <w:p w14:paraId="0F96F446" w14:textId="20AC7B1F" w:rsidR="00B63602" w:rsidRPr="00A8402C" w:rsidRDefault="00B80DC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T</w:t>
            </w:r>
            <w:r w:rsidR="00B63602" w:rsidRPr="00A8402C">
              <w:rPr>
                <w:rFonts w:ascii="Times New Roman" w:hAnsi="Times New Roman" w:cs="Times New Roman"/>
                <w:color w:val="00000A"/>
              </w:rPr>
              <w:t xml:space="preserve"> </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2D25DC40" w14:textId="711E857A" w:rsidR="00B63602" w:rsidRPr="00A8402C" w:rsidRDefault="005711D1" w:rsidP="00085D24">
            <w:pPr>
              <w:pStyle w:val="Default"/>
              <w:numPr>
                <w:ilvl w:val="0"/>
                <w:numId w:val="6"/>
              </w:numPr>
              <w:rPr>
                <w:rFonts w:ascii="Times New Roman" w:hAnsi="Times New Roman" w:cs="Times New Roman"/>
                <w:color w:val="00000A"/>
              </w:rPr>
            </w:pPr>
            <w:r w:rsidRPr="00A8402C">
              <w:rPr>
                <w:rFonts w:ascii="Times New Roman" w:hAnsi="Times New Roman" w:cs="Times New Roman"/>
                <w:color w:val="00000A"/>
              </w:rPr>
              <w:t>Planning History I: The birth of planning: From the City Beautiful to the Garden City</w:t>
            </w:r>
          </w:p>
        </w:tc>
      </w:tr>
      <w:tr w:rsidR="00B63602" w14:paraId="46920C9E" w14:textId="77777777" w:rsidTr="00B63602">
        <w:trPr>
          <w:trHeight w:val="15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4EC48851" w14:textId="217922D2" w:rsidR="00B63602" w:rsidRPr="00A8402C" w:rsidRDefault="00B80DC0">
            <w:pPr>
              <w:pStyle w:val="Default"/>
              <w:rPr>
                <w:rFonts w:ascii="Times New Roman" w:hAnsi="Times New Roman" w:cs="Times New Roman"/>
                <w:color w:val="00000A"/>
              </w:rPr>
            </w:pPr>
            <w:r w:rsidRPr="00A8402C">
              <w:rPr>
                <w:rFonts w:ascii="Times New Roman" w:hAnsi="Times New Roman" w:cs="Times New Roman"/>
                <w:color w:val="00000A"/>
              </w:rPr>
              <w:t>2</w:t>
            </w:r>
            <w:r w:rsidR="00B63602" w:rsidRPr="00A8402C">
              <w:rPr>
                <w:rFonts w:ascii="Times New Roman" w:hAnsi="Times New Roman" w:cs="Times New Roman"/>
                <w:color w:val="00000A"/>
              </w:rPr>
              <w:t>-Sep</w:t>
            </w:r>
          </w:p>
        </w:tc>
        <w:tc>
          <w:tcPr>
            <w:tcW w:w="811" w:type="dxa"/>
            <w:tcBorders>
              <w:top w:val="nil"/>
              <w:left w:val="nil"/>
              <w:bottom w:val="nil"/>
              <w:right w:val="nil"/>
            </w:tcBorders>
            <w:shd w:val="clear" w:color="auto" w:fill="auto"/>
          </w:tcPr>
          <w:p w14:paraId="64AE5800" w14:textId="4F799B51" w:rsidR="00B63602" w:rsidRPr="00A8402C" w:rsidRDefault="00B80DC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0F72EA45" w14:textId="48E2CA71" w:rsidR="00B63602" w:rsidRPr="00A8402C" w:rsidRDefault="00085D24" w:rsidP="00085D24">
            <w:pPr>
              <w:pStyle w:val="Default"/>
              <w:numPr>
                <w:ilvl w:val="0"/>
                <w:numId w:val="6"/>
              </w:numPr>
              <w:rPr>
                <w:rFonts w:ascii="Times New Roman" w:hAnsi="Times New Roman" w:cs="Times New Roman"/>
                <w:color w:val="00000A"/>
              </w:rPr>
            </w:pPr>
            <w:r w:rsidRPr="00A8402C">
              <w:rPr>
                <w:rFonts w:ascii="Times New Roman" w:hAnsi="Times New Roman" w:cs="Times New Roman"/>
              </w:rPr>
              <w:t>Planning History II:  The Rise and Fall of Modernist Planning</w:t>
            </w:r>
          </w:p>
        </w:tc>
      </w:tr>
      <w:tr w:rsidR="00085D24" w14:paraId="66231049" w14:textId="77777777" w:rsidTr="00B63602">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6BFAE209" w14:textId="213EC8AD" w:rsidR="00085D24" w:rsidRPr="00A8402C" w:rsidRDefault="00085D24" w:rsidP="00085D24">
            <w:pPr>
              <w:pStyle w:val="Default"/>
              <w:rPr>
                <w:rFonts w:ascii="Times New Roman" w:hAnsi="Times New Roman" w:cs="Times New Roman"/>
                <w:color w:val="00000A"/>
              </w:rPr>
            </w:pPr>
            <w:r w:rsidRPr="00A8402C">
              <w:rPr>
                <w:rFonts w:ascii="Times New Roman" w:hAnsi="Times New Roman" w:cs="Times New Roman"/>
                <w:color w:val="00000A"/>
              </w:rPr>
              <w:t>7-Sep</w:t>
            </w:r>
          </w:p>
        </w:tc>
        <w:tc>
          <w:tcPr>
            <w:tcW w:w="811" w:type="dxa"/>
            <w:shd w:val="clear" w:color="auto" w:fill="auto"/>
            <w:tcMar>
              <w:left w:w="98" w:type="dxa"/>
            </w:tcMar>
          </w:tcPr>
          <w:p w14:paraId="12BE6EE8" w14:textId="43E64DB6" w:rsidR="00085D24" w:rsidRPr="00A8402C" w:rsidRDefault="00085D24" w:rsidP="00085D24">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 xml:space="preserve">T </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2EB162AB" w14:textId="449A55FA" w:rsidR="00085D24" w:rsidRPr="00A8402C" w:rsidRDefault="00085D24" w:rsidP="00085D24">
            <w:pPr>
              <w:pStyle w:val="Default"/>
              <w:numPr>
                <w:ilvl w:val="0"/>
                <w:numId w:val="6"/>
              </w:numPr>
              <w:rPr>
                <w:rFonts w:ascii="Times New Roman" w:hAnsi="Times New Roman" w:cs="Times New Roman"/>
                <w:color w:val="00000A"/>
              </w:rPr>
            </w:pPr>
            <w:r w:rsidRPr="00A8402C">
              <w:rPr>
                <w:rFonts w:ascii="Times New Roman" w:hAnsi="Times New Roman" w:cs="Times New Roman"/>
              </w:rPr>
              <w:t>Planning History III: New Urbanism, Re-urbanism, and Hyper Urbanism</w:t>
            </w:r>
          </w:p>
        </w:tc>
      </w:tr>
      <w:tr w:rsidR="00D46A58" w14:paraId="64F65B73" w14:textId="77777777" w:rsidTr="00B63602">
        <w:trPr>
          <w:trHeight w:val="31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6A34BC60" w14:textId="06C8A9EA" w:rsidR="00D46A58" w:rsidRPr="00A8402C" w:rsidRDefault="00D46A58" w:rsidP="00D46A58">
            <w:pPr>
              <w:pStyle w:val="Default"/>
              <w:rPr>
                <w:rFonts w:ascii="Times New Roman" w:hAnsi="Times New Roman" w:cs="Times New Roman"/>
                <w:color w:val="FF0000"/>
              </w:rPr>
            </w:pPr>
            <w:r w:rsidRPr="00A8402C">
              <w:rPr>
                <w:rFonts w:ascii="Times New Roman" w:hAnsi="Times New Roman" w:cs="Times New Roman"/>
                <w:color w:val="FF0000"/>
              </w:rPr>
              <w:t>9-Sep</w:t>
            </w:r>
          </w:p>
        </w:tc>
        <w:tc>
          <w:tcPr>
            <w:tcW w:w="811" w:type="dxa"/>
            <w:tcBorders>
              <w:top w:val="nil"/>
              <w:left w:val="nil"/>
              <w:bottom w:val="nil"/>
              <w:right w:val="nil"/>
            </w:tcBorders>
            <w:shd w:val="clear" w:color="auto" w:fill="auto"/>
          </w:tcPr>
          <w:p w14:paraId="042B9262" w14:textId="2EDD4C9E" w:rsidR="00D46A58" w:rsidRPr="00A8402C" w:rsidRDefault="00D46A58" w:rsidP="00D46A5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8402C">
              <w:rPr>
                <w:rFonts w:ascii="Times New Roman" w:hAnsi="Times New Roman" w:cs="Times New Roman"/>
                <w:color w:val="FF0000"/>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169B7579" w14:textId="28AB28C9" w:rsidR="00D46A58" w:rsidRPr="00A8402C" w:rsidRDefault="00D46A58" w:rsidP="00D46A58">
            <w:pPr>
              <w:pStyle w:val="Default"/>
              <w:numPr>
                <w:ilvl w:val="0"/>
                <w:numId w:val="6"/>
              </w:numPr>
              <w:rPr>
                <w:rFonts w:ascii="Times New Roman" w:hAnsi="Times New Roman" w:cs="Times New Roman"/>
                <w:color w:val="FF0000"/>
              </w:rPr>
            </w:pPr>
            <w:r w:rsidRPr="00A8402C">
              <w:rPr>
                <w:rFonts w:ascii="Times New Roman" w:hAnsi="Times New Roman" w:cs="Times New Roman"/>
                <w:color w:val="FF0000"/>
              </w:rPr>
              <w:t>Presentations group assignment # 1 (Groups 1-5)</w:t>
            </w:r>
          </w:p>
        </w:tc>
      </w:tr>
      <w:tr w:rsidR="00D46A58" w14:paraId="53AFE61E" w14:textId="77777777" w:rsidTr="00B63602">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A1F4954" w14:textId="4FFE42D6" w:rsidR="00D46A58" w:rsidRPr="00A8402C" w:rsidRDefault="00D46A58" w:rsidP="00D46A58">
            <w:pPr>
              <w:pStyle w:val="Default"/>
              <w:rPr>
                <w:rFonts w:ascii="Times New Roman" w:hAnsi="Times New Roman" w:cs="Times New Roman"/>
                <w:color w:val="FF0000"/>
              </w:rPr>
            </w:pPr>
            <w:r w:rsidRPr="00A8402C">
              <w:rPr>
                <w:rFonts w:ascii="Times New Roman" w:hAnsi="Times New Roman" w:cs="Times New Roman"/>
                <w:color w:val="FF0000"/>
              </w:rPr>
              <w:t xml:space="preserve">14-Sep </w:t>
            </w:r>
          </w:p>
        </w:tc>
        <w:tc>
          <w:tcPr>
            <w:tcW w:w="811" w:type="dxa"/>
            <w:shd w:val="clear" w:color="auto" w:fill="auto"/>
            <w:tcMar>
              <w:left w:w="98" w:type="dxa"/>
            </w:tcMar>
          </w:tcPr>
          <w:p w14:paraId="7D4D13B2" w14:textId="049C8AF7" w:rsidR="00D46A58" w:rsidRPr="00A8402C" w:rsidRDefault="00D46A58" w:rsidP="00D46A5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8402C">
              <w:rPr>
                <w:rFonts w:ascii="Times New Roman" w:hAnsi="Times New Roman" w:cs="Times New Roman"/>
                <w:color w:val="FF0000"/>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10F9A15B" w14:textId="5B806796" w:rsidR="00D46A58" w:rsidRPr="00A8402C" w:rsidRDefault="00D46A58" w:rsidP="00D46A58">
            <w:pPr>
              <w:pStyle w:val="Default"/>
              <w:numPr>
                <w:ilvl w:val="0"/>
                <w:numId w:val="6"/>
              </w:numPr>
              <w:rPr>
                <w:rFonts w:ascii="Times New Roman" w:hAnsi="Times New Roman" w:cs="Times New Roman"/>
                <w:color w:val="FF0000"/>
              </w:rPr>
            </w:pPr>
            <w:r w:rsidRPr="00A8402C">
              <w:rPr>
                <w:rFonts w:ascii="Times New Roman" w:hAnsi="Times New Roman" w:cs="Times New Roman"/>
                <w:color w:val="FF0000"/>
              </w:rPr>
              <w:t>Pr</w:t>
            </w:r>
            <w:r w:rsidR="00E2046D" w:rsidRPr="00A8402C">
              <w:rPr>
                <w:rFonts w:ascii="Times New Roman" w:hAnsi="Times New Roman" w:cs="Times New Roman"/>
                <w:color w:val="FF0000"/>
              </w:rPr>
              <w:t>esentations group assignment # 1</w:t>
            </w:r>
            <w:r w:rsidRPr="00A8402C">
              <w:rPr>
                <w:rFonts w:ascii="Times New Roman" w:hAnsi="Times New Roman" w:cs="Times New Roman"/>
                <w:color w:val="FF0000"/>
              </w:rPr>
              <w:t xml:space="preserve"> (Groups 6-10)</w:t>
            </w:r>
          </w:p>
        </w:tc>
      </w:tr>
      <w:tr w:rsidR="00D46A58" w14:paraId="2A6CC40F" w14:textId="77777777" w:rsidTr="006A4ECD">
        <w:trPr>
          <w:trHeight w:val="184"/>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1E1BE05F" w14:textId="358F123D" w:rsidR="00D46A58" w:rsidRPr="00A8402C" w:rsidRDefault="00D46A58" w:rsidP="00D46A58">
            <w:pPr>
              <w:pStyle w:val="Default"/>
              <w:rPr>
                <w:rFonts w:ascii="Times New Roman" w:hAnsi="Times New Roman" w:cs="Times New Roman"/>
                <w:color w:val="000000" w:themeColor="text1"/>
              </w:rPr>
            </w:pPr>
            <w:r w:rsidRPr="00A8402C">
              <w:rPr>
                <w:rFonts w:ascii="Times New Roman" w:hAnsi="Times New Roman" w:cs="Times New Roman"/>
                <w:color w:val="000000" w:themeColor="text1"/>
              </w:rPr>
              <w:t xml:space="preserve">16-Sep </w:t>
            </w:r>
          </w:p>
        </w:tc>
        <w:tc>
          <w:tcPr>
            <w:tcW w:w="811" w:type="dxa"/>
            <w:tcBorders>
              <w:top w:val="nil"/>
              <w:left w:val="nil"/>
              <w:bottom w:val="nil"/>
              <w:right w:val="nil"/>
            </w:tcBorders>
            <w:shd w:val="clear" w:color="auto" w:fill="auto"/>
          </w:tcPr>
          <w:p w14:paraId="2E7B5D53" w14:textId="12E83A2D" w:rsidR="00D46A58" w:rsidRPr="00A8402C" w:rsidRDefault="00D46A58" w:rsidP="00D46A5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8402C">
              <w:rPr>
                <w:rFonts w:ascii="Times New Roman" w:hAnsi="Times New Roman" w:cs="Times New Roman"/>
                <w:color w:val="000000" w:themeColor="text1"/>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4DB81790" w14:textId="51EE63F3" w:rsidR="00D46A58" w:rsidRPr="00A8402C" w:rsidRDefault="00D46A58" w:rsidP="00D46A58">
            <w:pPr>
              <w:pStyle w:val="Default"/>
              <w:numPr>
                <w:ilvl w:val="0"/>
                <w:numId w:val="6"/>
              </w:numPr>
              <w:rPr>
                <w:rFonts w:ascii="Times New Roman" w:hAnsi="Times New Roman" w:cs="Times New Roman"/>
                <w:color w:val="000000" w:themeColor="text1"/>
              </w:rPr>
            </w:pPr>
            <w:r w:rsidRPr="00A8402C">
              <w:rPr>
                <w:rFonts w:ascii="Times New Roman" w:hAnsi="Times New Roman" w:cs="Times New Roman"/>
                <w:color w:val="000000" w:themeColor="text1"/>
              </w:rPr>
              <w:t>Classical Land Use Models; Introduction to Land Rent</w:t>
            </w:r>
          </w:p>
        </w:tc>
      </w:tr>
      <w:tr w:rsidR="00D16E77" w14:paraId="25BA0373" w14:textId="77777777" w:rsidTr="00B63602">
        <w:trPr>
          <w:cnfStyle w:val="000000100000" w:firstRow="0" w:lastRow="0" w:firstColumn="0" w:lastColumn="0" w:oddVBand="0" w:evenVBand="0" w:oddHBand="1" w:evenHBand="0" w:firstRowFirstColumn="0" w:firstRowLastColumn="0" w:lastRowFirstColumn="0" w:lastRowLastColumn="0"/>
          <w:trHeight w:val="16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29AA37A3" w14:textId="3F42C3DD" w:rsidR="00D16E77" w:rsidRPr="00A8402C" w:rsidRDefault="00D16E77" w:rsidP="00D16E77">
            <w:pPr>
              <w:pStyle w:val="Default"/>
              <w:rPr>
                <w:rFonts w:ascii="Times New Roman" w:hAnsi="Times New Roman" w:cs="Times New Roman"/>
                <w:color w:val="00000A"/>
              </w:rPr>
            </w:pPr>
            <w:r w:rsidRPr="00A8402C">
              <w:rPr>
                <w:rFonts w:ascii="Times New Roman" w:hAnsi="Times New Roman" w:cs="Times New Roman"/>
                <w:color w:val="00000A"/>
              </w:rPr>
              <w:t xml:space="preserve">21-Sep </w:t>
            </w:r>
          </w:p>
        </w:tc>
        <w:tc>
          <w:tcPr>
            <w:tcW w:w="811" w:type="dxa"/>
            <w:shd w:val="clear" w:color="auto" w:fill="auto"/>
            <w:tcMar>
              <w:left w:w="98" w:type="dxa"/>
            </w:tcMar>
          </w:tcPr>
          <w:p w14:paraId="022526EF" w14:textId="7F62845D" w:rsidR="00D16E77" w:rsidRPr="00A8402C" w:rsidRDefault="00D16E77" w:rsidP="00D16E77">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 xml:space="preserve">T </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66535392" w14:textId="13B31CC4" w:rsidR="00D16E77" w:rsidRPr="00A8402C" w:rsidRDefault="00D16E77" w:rsidP="00D16E77">
            <w:pPr>
              <w:pStyle w:val="Default"/>
              <w:numPr>
                <w:ilvl w:val="0"/>
                <w:numId w:val="6"/>
              </w:numPr>
              <w:rPr>
                <w:rFonts w:ascii="Times New Roman" w:hAnsi="Times New Roman" w:cs="Times New Roman"/>
                <w:color w:val="00000A"/>
              </w:rPr>
            </w:pPr>
            <w:r w:rsidRPr="00A8402C">
              <w:rPr>
                <w:rFonts w:ascii="Times New Roman" w:hAnsi="Times New Roman" w:cs="Times New Roman"/>
              </w:rPr>
              <w:t>Public Goods and Urban Location</w:t>
            </w:r>
          </w:p>
        </w:tc>
      </w:tr>
      <w:tr w:rsidR="00D16E77" w14:paraId="1A18AAAD" w14:textId="77777777" w:rsidTr="00B63602">
        <w:trPr>
          <w:trHeight w:val="261"/>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6C232379" w14:textId="6FDE9779" w:rsidR="00D16E77" w:rsidRPr="00A8402C" w:rsidRDefault="00D16E77" w:rsidP="00D16E77">
            <w:pPr>
              <w:pStyle w:val="Default"/>
              <w:rPr>
                <w:rFonts w:ascii="Times New Roman" w:hAnsi="Times New Roman" w:cs="Times New Roman"/>
                <w:color w:val="00000A"/>
              </w:rPr>
            </w:pPr>
            <w:r w:rsidRPr="00A8402C">
              <w:rPr>
                <w:rFonts w:ascii="Times New Roman" w:hAnsi="Times New Roman" w:cs="Times New Roman"/>
                <w:color w:val="00000A"/>
              </w:rPr>
              <w:t xml:space="preserve">23-Sep </w:t>
            </w:r>
          </w:p>
        </w:tc>
        <w:tc>
          <w:tcPr>
            <w:tcW w:w="811" w:type="dxa"/>
            <w:tcBorders>
              <w:top w:val="nil"/>
              <w:left w:val="nil"/>
              <w:bottom w:val="nil"/>
              <w:right w:val="nil"/>
            </w:tcBorders>
            <w:shd w:val="clear" w:color="auto" w:fill="auto"/>
          </w:tcPr>
          <w:p w14:paraId="1B14CADA" w14:textId="1AE34532" w:rsidR="00D16E77" w:rsidRPr="00A8402C" w:rsidRDefault="00D16E77" w:rsidP="00D16E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A"/>
              </w:rPr>
            </w:pPr>
            <w:r w:rsidRPr="00A8402C">
              <w:rPr>
                <w:rFonts w:ascii="Times New Roman" w:hAnsi="Times New Roman" w:cs="Times New Roman"/>
                <w:color w:val="00000A"/>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099451F4" w14:textId="4AB9F049" w:rsidR="00D16E77" w:rsidRPr="00A8402C" w:rsidRDefault="00D16E77" w:rsidP="00D16E77">
            <w:pPr>
              <w:pStyle w:val="Default"/>
              <w:numPr>
                <w:ilvl w:val="0"/>
                <w:numId w:val="6"/>
              </w:numPr>
              <w:rPr>
                <w:rFonts w:ascii="Times New Roman" w:hAnsi="Times New Roman" w:cs="Times New Roman"/>
                <w:color w:val="00000A"/>
              </w:rPr>
            </w:pPr>
            <w:r w:rsidRPr="00A8402C">
              <w:rPr>
                <w:rFonts w:ascii="Times New Roman" w:hAnsi="Times New Roman" w:cs="Times New Roman"/>
                <w:bCs/>
              </w:rPr>
              <w:t>Urban Policy and Urban Spatial Structure I: Housing</w:t>
            </w:r>
          </w:p>
        </w:tc>
      </w:tr>
      <w:tr w:rsidR="00D16E77" w14:paraId="2677A075" w14:textId="77777777" w:rsidTr="00B63602">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3F5868B1" w14:textId="55E8E0EE" w:rsidR="00D16E77" w:rsidRPr="00A8402C" w:rsidRDefault="00D16E77" w:rsidP="00D16E77">
            <w:pPr>
              <w:pStyle w:val="Default"/>
              <w:rPr>
                <w:rFonts w:ascii="Times New Roman" w:hAnsi="Times New Roman" w:cs="Times New Roman"/>
              </w:rPr>
            </w:pPr>
            <w:r w:rsidRPr="00A8402C">
              <w:rPr>
                <w:rFonts w:ascii="Times New Roman" w:hAnsi="Times New Roman" w:cs="Times New Roman"/>
              </w:rPr>
              <w:t>28-Sep</w:t>
            </w:r>
          </w:p>
        </w:tc>
        <w:tc>
          <w:tcPr>
            <w:tcW w:w="811" w:type="dxa"/>
            <w:shd w:val="clear" w:color="auto" w:fill="auto"/>
            <w:tcMar>
              <w:left w:w="98" w:type="dxa"/>
            </w:tcMar>
          </w:tcPr>
          <w:p w14:paraId="3DB530D5" w14:textId="039497CB" w:rsidR="00D16E77" w:rsidRPr="00A8402C" w:rsidRDefault="00D16E77" w:rsidP="00D16E77">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6B1F2FBF" w14:textId="5A43FB7B" w:rsidR="00D16E77" w:rsidRPr="00A8402C" w:rsidRDefault="00D16E77" w:rsidP="00D16E77">
            <w:pPr>
              <w:pStyle w:val="Default"/>
              <w:numPr>
                <w:ilvl w:val="0"/>
                <w:numId w:val="6"/>
              </w:numPr>
              <w:rPr>
                <w:rFonts w:ascii="Times New Roman" w:hAnsi="Times New Roman" w:cs="Times New Roman"/>
              </w:rPr>
            </w:pPr>
            <w:r w:rsidRPr="00A8402C">
              <w:rPr>
                <w:rFonts w:ascii="Times New Roman" w:hAnsi="Times New Roman" w:cs="Times New Roman"/>
                <w:bCs/>
              </w:rPr>
              <w:t>Urban Policy and Urban Spatial Structure II: Transportation Infrastructure</w:t>
            </w:r>
          </w:p>
        </w:tc>
      </w:tr>
      <w:tr w:rsidR="00D16E77" w14:paraId="368895E2" w14:textId="77777777" w:rsidTr="00B63602">
        <w:trPr>
          <w:trHeight w:val="163"/>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6537BE6" w14:textId="22960BF6" w:rsidR="00D16E77" w:rsidRPr="00A8402C" w:rsidRDefault="00D16E77" w:rsidP="00D16E77">
            <w:pPr>
              <w:pStyle w:val="Default"/>
              <w:rPr>
                <w:rFonts w:ascii="Times New Roman" w:hAnsi="Times New Roman" w:cs="Times New Roman"/>
              </w:rPr>
            </w:pPr>
            <w:r w:rsidRPr="00A8402C">
              <w:rPr>
                <w:rFonts w:ascii="Times New Roman" w:hAnsi="Times New Roman" w:cs="Times New Roman"/>
              </w:rPr>
              <w:t xml:space="preserve">30-Sep </w:t>
            </w:r>
          </w:p>
        </w:tc>
        <w:tc>
          <w:tcPr>
            <w:tcW w:w="811" w:type="dxa"/>
            <w:tcBorders>
              <w:top w:val="nil"/>
              <w:left w:val="nil"/>
              <w:bottom w:val="nil"/>
              <w:right w:val="nil"/>
            </w:tcBorders>
            <w:shd w:val="clear" w:color="auto" w:fill="auto"/>
          </w:tcPr>
          <w:p w14:paraId="5BC506C3" w14:textId="3B43786C" w:rsidR="00D16E77" w:rsidRPr="00A8402C" w:rsidRDefault="00D16E77" w:rsidP="00D16E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30A1495F" w14:textId="6E071912" w:rsidR="00D16E77" w:rsidRPr="00A8402C" w:rsidRDefault="00D16E77" w:rsidP="00D16E77">
            <w:pPr>
              <w:pStyle w:val="Default"/>
              <w:numPr>
                <w:ilvl w:val="0"/>
                <w:numId w:val="6"/>
              </w:numPr>
              <w:rPr>
                <w:rFonts w:ascii="Times New Roman" w:hAnsi="Times New Roman" w:cs="Times New Roman"/>
              </w:rPr>
            </w:pPr>
            <w:r w:rsidRPr="00A8402C">
              <w:rPr>
                <w:rFonts w:ascii="Times New Roman" w:hAnsi="Times New Roman" w:cs="Times New Roman"/>
                <w:bCs/>
              </w:rPr>
              <w:t>Urbanization: Global Challenges</w:t>
            </w:r>
          </w:p>
        </w:tc>
      </w:tr>
      <w:tr w:rsidR="00D16E77" w14:paraId="40BEEF3D" w14:textId="77777777" w:rsidTr="00B63602">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30EAC6CF" w14:textId="1CB95234" w:rsidR="00D16E77" w:rsidRPr="00A8402C" w:rsidRDefault="00D16E77" w:rsidP="00D16E77">
            <w:pPr>
              <w:pStyle w:val="Default"/>
              <w:rPr>
                <w:rFonts w:ascii="Times New Roman" w:hAnsi="Times New Roman" w:cs="Times New Roman"/>
              </w:rPr>
            </w:pPr>
            <w:r w:rsidRPr="00A8402C">
              <w:rPr>
                <w:rFonts w:ascii="Times New Roman" w:hAnsi="Times New Roman" w:cs="Times New Roman"/>
              </w:rPr>
              <w:t xml:space="preserve">5-Oct </w:t>
            </w:r>
          </w:p>
        </w:tc>
        <w:tc>
          <w:tcPr>
            <w:tcW w:w="811" w:type="dxa"/>
            <w:shd w:val="clear" w:color="auto" w:fill="auto"/>
            <w:tcMar>
              <w:left w:w="98" w:type="dxa"/>
            </w:tcMar>
          </w:tcPr>
          <w:p w14:paraId="39D9C685" w14:textId="2CACBF02" w:rsidR="00D16E77" w:rsidRPr="00A8402C" w:rsidRDefault="00D16E77" w:rsidP="00D16E77">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72A1B58E" w14:textId="2E35021F" w:rsidR="00D16E77" w:rsidRPr="00A8402C" w:rsidRDefault="00D16E77" w:rsidP="00D16E77">
            <w:pPr>
              <w:pStyle w:val="Default"/>
              <w:numPr>
                <w:ilvl w:val="0"/>
                <w:numId w:val="6"/>
              </w:numPr>
              <w:rPr>
                <w:rFonts w:ascii="Times New Roman" w:hAnsi="Times New Roman" w:cs="Times New Roman"/>
              </w:rPr>
            </w:pPr>
            <w:r w:rsidRPr="00A8402C">
              <w:rPr>
                <w:rFonts w:ascii="Times New Roman" w:hAnsi="Times New Roman" w:cs="Times New Roman"/>
              </w:rPr>
              <w:t>Urban Form/Urban Spatial Structure: Measurements</w:t>
            </w:r>
          </w:p>
        </w:tc>
      </w:tr>
      <w:tr w:rsidR="00D16E77" w14:paraId="797340EE" w14:textId="77777777" w:rsidTr="00B63602">
        <w:trPr>
          <w:trHeight w:val="16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77ECCB4D" w14:textId="47D0C274" w:rsidR="00D16E77" w:rsidRPr="00A8402C" w:rsidRDefault="00D16E77" w:rsidP="00D16E77">
            <w:pPr>
              <w:pStyle w:val="Default"/>
              <w:rPr>
                <w:rFonts w:ascii="Times New Roman" w:hAnsi="Times New Roman" w:cs="Times New Roman"/>
              </w:rPr>
            </w:pPr>
            <w:r w:rsidRPr="00A8402C">
              <w:rPr>
                <w:rFonts w:ascii="Times New Roman" w:hAnsi="Times New Roman" w:cs="Times New Roman"/>
              </w:rPr>
              <w:t xml:space="preserve">7-Oct </w:t>
            </w:r>
          </w:p>
        </w:tc>
        <w:tc>
          <w:tcPr>
            <w:tcW w:w="811" w:type="dxa"/>
            <w:tcBorders>
              <w:top w:val="nil"/>
              <w:left w:val="nil"/>
              <w:bottom w:val="nil"/>
              <w:right w:val="nil"/>
            </w:tcBorders>
            <w:shd w:val="clear" w:color="auto" w:fill="auto"/>
          </w:tcPr>
          <w:p w14:paraId="52404880" w14:textId="4B338DD4" w:rsidR="00D16E77" w:rsidRPr="00A8402C" w:rsidRDefault="00D16E77" w:rsidP="00D16E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072A3656" w14:textId="4B2A8BD8" w:rsidR="00D16E77" w:rsidRPr="00A8402C" w:rsidRDefault="00D16E77" w:rsidP="00D16E77">
            <w:pPr>
              <w:pStyle w:val="Default"/>
              <w:numPr>
                <w:ilvl w:val="0"/>
                <w:numId w:val="6"/>
              </w:numPr>
              <w:rPr>
                <w:rFonts w:ascii="Times New Roman" w:hAnsi="Times New Roman" w:cs="Times New Roman"/>
              </w:rPr>
            </w:pPr>
            <w:r w:rsidRPr="00A8402C">
              <w:rPr>
                <w:rFonts w:ascii="Times New Roman" w:hAnsi="Times New Roman" w:cs="Times New Roman"/>
              </w:rPr>
              <w:t>The Monocentric City and Planning Implications</w:t>
            </w:r>
          </w:p>
        </w:tc>
      </w:tr>
      <w:tr w:rsidR="00D16E77" w14:paraId="7B47EBF3" w14:textId="77777777" w:rsidTr="00B63602">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58ED36F" w14:textId="67E52B4D" w:rsidR="00D16E77" w:rsidRPr="00A8402C" w:rsidRDefault="00D16E77" w:rsidP="00D16E77">
            <w:pPr>
              <w:pStyle w:val="Default"/>
              <w:rPr>
                <w:rFonts w:ascii="Times New Roman" w:hAnsi="Times New Roman" w:cs="Times New Roman"/>
              </w:rPr>
            </w:pPr>
            <w:r w:rsidRPr="00A8402C">
              <w:rPr>
                <w:rFonts w:ascii="Times New Roman" w:hAnsi="Times New Roman" w:cs="Times New Roman"/>
              </w:rPr>
              <w:t xml:space="preserve">12-Oct </w:t>
            </w:r>
          </w:p>
        </w:tc>
        <w:tc>
          <w:tcPr>
            <w:tcW w:w="811" w:type="dxa"/>
            <w:shd w:val="clear" w:color="auto" w:fill="auto"/>
            <w:tcMar>
              <w:left w:w="98" w:type="dxa"/>
            </w:tcMar>
          </w:tcPr>
          <w:p w14:paraId="63523598" w14:textId="230C3A53" w:rsidR="00D16E77" w:rsidRPr="00A8402C" w:rsidRDefault="00D16E77" w:rsidP="00D16E77">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63DEF41D" w14:textId="6C96E0FE" w:rsidR="00D16E77" w:rsidRPr="00A8402C" w:rsidRDefault="00D16E77" w:rsidP="00D16E77">
            <w:pPr>
              <w:pStyle w:val="Default"/>
              <w:numPr>
                <w:ilvl w:val="0"/>
                <w:numId w:val="6"/>
              </w:numPr>
              <w:rPr>
                <w:rFonts w:ascii="Times New Roman" w:hAnsi="Times New Roman" w:cs="Times New Roman"/>
              </w:rPr>
            </w:pPr>
            <w:r w:rsidRPr="00A8402C">
              <w:rPr>
                <w:rFonts w:ascii="Times New Roman" w:hAnsi="Times New Roman" w:cs="Times New Roman"/>
              </w:rPr>
              <w:t>The Polycentric and the Dispersed City</w:t>
            </w:r>
          </w:p>
        </w:tc>
      </w:tr>
      <w:tr w:rsidR="00D16E77" w14:paraId="7ABA111F" w14:textId="77777777" w:rsidTr="00B63602">
        <w:trPr>
          <w:trHeight w:val="171"/>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1133CD4E" w14:textId="265D9948" w:rsidR="00D16E77" w:rsidRPr="00A8402C" w:rsidRDefault="00D16E77" w:rsidP="00D16E77">
            <w:pPr>
              <w:pStyle w:val="Default"/>
              <w:rPr>
                <w:rFonts w:ascii="Times New Roman" w:hAnsi="Times New Roman" w:cs="Times New Roman"/>
                <w:color w:val="FF0000"/>
              </w:rPr>
            </w:pPr>
            <w:r w:rsidRPr="00A8402C">
              <w:rPr>
                <w:rFonts w:ascii="Times New Roman" w:hAnsi="Times New Roman" w:cs="Times New Roman"/>
                <w:color w:val="FF0000"/>
              </w:rPr>
              <w:t xml:space="preserve">14-Oct </w:t>
            </w:r>
          </w:p>
        </w:tc>
        <w:tc>
          <w:tcPr>
            <w:tcW w:w="811" w:type="dxa"/>
            <w:tcBorders>
              <w:top w:val="nil"/>
              <w:left w:val="nil"/>
              <w:bottom w:val="nil"/>
              <w:right w:val="nil"/>
            </w:tcBorders>
            <w:shd w:val="clear" w:color="auto" w:fill="auto"/>
          </w:tcPr>
          <w:p w14:paraId="0B57DEEA" w14:textId="1FA27C9A" w:rsidR="00D16E77" w:rsidRPr="00A8402C" w:rsidRDefault="00D16E77" w:rsidP="00D16E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A8402C">
              <w:rPr>
                <w:rFonts w:ascii="Times New Roman" w:hAnsi="Times New Roman" w:cs="Times New Roman"/>
                <w:color w:val="FF0000"/>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450F659D" w14:textId="148C7D6B" w:rsidR="00D16E77" w:rsidRPr="00A8402C" w:rsidRDefault="00D16E77" w:rsidP="00D16E77">
            <w:pPr>
              <w:pStyle w:val="Default"/>
              <w:numPr>
                <w:ilvl w:val="0"/>
                <w:numId w:val="6"/>
              </w:numPr>
              <w:rPr>
                <w:rFonts w:ascii="Times New Roman" w:hAnsi="Times New Roman" w:cs="Times New Roman"/>
                <w:color w:val="FF0000"/>
              </w:rPr>
            </w:pPr>
            <w:r w:rsidRPr="00A8402C">
              <w:rPr>
                <w:rFonts w:ascii="Times New Roman" w:hAnsi="Times New Roman" w:cs="Times New Roman"/>
                <w:color w:val="FF0000"/>
              </w:rPr>
              <w:t>Pr</w:t>
            </w:r>
            <w:r w:rsidRPr="00A8402C">
              <w:rPr>
                <w:rFonts w:ascii="Times New Roman" w:hAnsi="Times New Roman" w:cs="Times New Roman"/>
                <w:color w:val="FF0000"/>
              </w:rPr>
              <w:t>esentations group assignment # 2 (Groups 6-10</w:t>
            </w:r>
            <w:r w:rsidRPr="00A8402C">
              <w:rPr>
                <w:rFonts w:ascii="Times New Roman" w:hAnsi="Times New Roman" w:cs="Times New Roman"/>
                <w:color w:val="FF0000"/>
              </w:rPr>
              <w:t>)</w:t>
            </w:r>
          </w:p>
        </w:tc>
      </w:tr>
      <w:tr w:rsidR="00D16E77" w14:paraId="19259D09" w14:textId="77777777" w:rsidTr="00B63602">
        <w:trPr>
          <w:cnfStyle w:val="000000100000" w:firstRow="0" w:lastRow="0" w:firstColumn="0" w:lastColumn="0" w:oddVBand="0" w:evenVBand="0" w:oddHBand="1"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4F2FD157" w14:textId="5D422077" w:rsidR="00D16E77" w:rsidRPr="00A8402C" w:rsidRDefault="00D16E77" w:rsidP="00D16E77">
            <w:pPr>
              <w:pStyle w:val="Default"/>
              <w:rPr>
                <w:rFonts w:ascii="Times New Roman" w:hAnsi="Times New Roman" w:cs="Times New Roman"/>
                <w:color w:val="FF0000"/>
              </w:rPr>
            </w:pPr>
            <w:r w:rsidRPr="00A8402C">
              <w:rPr>
                <w:rFonts w:ascii="Times New Roman" w:hAnsi="Times New Roman" w:cs="Times New Roman"/>
                <w:color w:val="FF0000"/>
              </w:rPr>
              <w:t xml:space="preserve">19-Oct </w:t>
            </w:r>
          </w:p>
        </w:tc>
        <w:tc>
          <w:tcPr>
            <w:tcW w:w="811" w:type="dxa"/>
            <w:shd w:val="clear" w:color="auto" w:fill="auto"/>
            <w:tcMar>
              <w:left w:w="98" w:type="dxa"/>
            </w:tcMar>
          </w:tcPr>
          <w:p w14:paraId="787ED2D7" w14:textId="62A7E4FC" w:rsidR="00D16E77" w:rsidRPr="00A8402C" w:rsidRDefault="00D16E77" w:rsidP="00D16E77">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A8402C">
              <w:rPr>
                <w:rFonts w:ascii="Times New Roman" w:hAnsi="Times New Roman" w:cs="Times New Roman"/>
                <w:color w:val="FF0000"/>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346B72F3" w14:textId="2972D148" w:rsidR="00D16E77" w:rsidRPr="00A8402C" w:rsidRDefault="00D16E77" w:rsidP="00D16E77">
            <w:pPr>
              <w:pStyle w:val="Default"/>
              <w:numPr>
                <w:ilvl w:val="0"/>
                <w:numId w:val="6"/>
              </w:numPr>
              <w:rPr>
                <w:rFonts w:ascii="Times New Roman" w:hAnsi="Times New Roman" w:cs="Times New Roman"/>
                <w:color w:val="FF0000"/>
              </w:rPr>
            </w:pPr>
            <w:r w:rsidRPr="00A8402C">
              <w:rPr>
                <w:rFonts w:ascii="Times New Roman" w:hAnsi="Times New Roman" w:cs="Times New Roman"/>
                <w:color w:val="FF0000"/>
              </w:rPr>
              <w:t>Presentations group assignment # 2 (Groups 1-5)</w:t>
            </w:r>
          </w:p>
        </w:tc>
      </w:tr>
      <w:tr w:rsidR="00D16E77" w14:paraId="0CA5B710" w14:textId="77777777" w:rsidTr="00B63602">
        <w:trPr>
          <w:trHeight w:val="15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306240E" w14:textId="77417414" w:rsidR="00D16E77" w:rsidRPr="00A8402C" w:rsidRDefault="00D16E77" w:rsidP="00D16E77">
            <w:pPr>
              <w:pStyle w:val="Default"/>
              <w:rPr>
                <w:rFonts w:ascii="Times New Roman" w:hAnsi="Times New Roman" w:cs="Times New Roman"/>
              </w:rPr>
            </w:pPr>
            <w:r w:rsidRPr="00A8402C">
              <w:rPr>
                <w:rFonts w:ascii="Times New Roman" w:hAnsi="Times New Roman" w:cs="Times New Roman"/>
              </w:rPr>
              <w:t xml:space="preserve">21-Oct </w:t>
            </w:r>
          </w:p>
        </w:tc>
        <w:tc>
          <w:tcPr>
            <w:tcW w:w="811" w:type="dxa"/>
            <w:tcBorders>
              <w:top w:val="nil"/>
              <w:left w:val="nil"/>
              <w:bottom w:val="nil"/>
              <w:right w:val="nil"/>
            </w:tcBorders>
            <w:shd w:val="clear" w:color="auto" w:fill="auto"/>
          </w:tcPr>
          <w:p w14:paraId="2DA2195C" w14:textId="22263522" w:rsidR="00D16E77" w:rsidRPr="00A8402C" w:rsidRDefault="00D16E77" w:rsidP="00D16E77">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3EB3A3F5" w14:textId="0ABA1AFB" w:rsidR="00D16E77" w:rsidRPr="00A8402C" w:rsidRDefault="00D16E77" w:rsidP="00D16E77">
            <w:pPr>
              <w:pStyle w:val="Default"/>
              <w:rPr>
                <w:rFonts w:ascii="Times New Roman" w:hAnsi="Times New Roman" w:cs="Times New Roman"/>
              </w:rPr>
            </w:pPr>
            <w:r w:rsidRPr="00A8402C">
              <w:rPr>
                <w:rFonts w:ascii="Times New Roman" w:hAnsi="Times New Roman" w:cs="Times New Roman"/>
              </w:rPr>
              <w:t>NO CLASS FALL BREAK</w:t>
            </w:r>
          </w:p>
        </w:tc>
      </w:tr>
      <w:tr w:rsidR="005E5850" w14:paraId="0157EB64" w14:textId="77777777" w:rsidTr="00B63602">
        <w:trPr>
          <w:cnfStyle w:val="000000100000" w:firstRow="0" w:lastRow="0" w:firstColumn="0" w:lastColumn="0" w:oddVBand="0" w:evenVBand="0" w:oddHBand="1" w:evenHBand="0" w:firstRowFirstColumn="0" w:firstRowLastColumn="0" w:lastRowFirstColumn="0" w:lastRowLastColumn="0"/>
          <w:trHeight w:val="16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4C6C981C" w14:textId="759E39D4" w:rsidR="005E5850" w:rsidRPr="00A8402C" w:rsidRDefault="005E5850" w:rsidP="005E5850">
            <w:pPr>
              <w:pStyle w:val="Default"/>
              <w:rPr>
                <w:rFonts w:ascii="Times New Roman" w:hAnsi="Times New Roman" w:cs="Times New Roman"/>
              </w:rPr>
            </w:pPr>
            <w:r w:rsidRPr="00A8402C">
              <w:rPr>
                <w:rFonts w:ascii="Times New Roman" w:hAnsi="Times New Roman" w:cs="Times New Roman"/>
              </w:rPr>
              <w:t>26-Oct</w:t>
            </w:r>
          </w:p>
        </w:tc>
        <w:tc>
          <w:tcPr>
            <w:tcW w:w="811" w:type="dxa"/>
            <w:shd w:val="clear" w:color="auto" w:fill="auto"/>
            <w:tcMar>
              <w:left w:w="98" w:type="dxa"/>
            </w:tcMar>
          </w:tcPr>
          <w:p w14:paraId="7D1445F5" w14:textId="638D31E7" w:rsidR="005E5850" w:rsidRPr="00A8402C" w:rsidRDefault="005E5850" w:rsidP="005E585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0DCCB567" w14:textId="5382FD17" w:rsidR="005E5850" w:rsidRPr="00A8402C" w:rsidRDefault="006924EB" w:rsidP="006924EB">
            <w:pPr>
              <w:pStyle w:val="Default"/>
              <w:numPr>
                <w:ilvl w:val="0"/>
                <w:numId w:val="6"/>
              </w:numPr>
              <w:rPr>
                <w:rFonts w:ascii="Times New Roman" w:hAnsi="Times New Roman" w:cs="Times New Roman"/>
              </w:rPr>
            </w:pPr>
            <w:r w:rsidRPr="00A8402C">
              <w:rPr>
                <w:rFonts w:ascii="Times New Roman" w:hAnsi="Times New Roman" w:cs="Times New Roman"/>
              </w:rPr>
              <w:t>Sprawl</w:t>
            </w:r>
          </w:p>
        </w:tc>
      </w:tr>
      <w:tr w:rsidR="005E5850" w14:paraId="1573DCAB" w14:textId="77777777" w:rsidTr="00B63602">
        <w:trPr>
          <w:trHeight w:val="267"/>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24EE0CEF" w14:textId="5956291C" w:rsidR="005E5850" w:rsidRPr="00A8402C" w:rsidRDefault="005E5850" w:rsidP="005E5850">
            <w:pPr>
              <w:pStyle w:val="Default"/>
              <w:rPr>
                <w:rFonts w:ascii="Times New Roman" w:hAnsi="Times New Roman" w:cs="Times New Roman"/>
              </w:rPr>
            </w:pPr>
            <w:r w:rsidRPr="00A8402C">
              <w:rPr>
                <w:rFonts w:ascii="Times New Roman" w:hAnsi="Times New Roman" w:cs="Times New Roman"/>
              </w:rPr>
              <w:t>28-Oct</w:t>
            </w:r>
          </w:p>
        </w:tc>
        <w:tc>
          <w:tcPr>
            <w:tcW w:w="811" w:type="dxa"/>
            <w:tcBorders>
              <w:top w:val="nil"/>
              <w:left w:val="nil"/>
              <w:bottom w:val="nil"/>
              <w:right w:val="nil"/>
            </w:tcBorders>
            <w:shd w:val="clear" w:color="auto" w:fill="auto"/>
          </w:tcPr>
          <w:p w14:paraId="5B72E9BE" w14:textId="3E215AB3" w:rsidR="005E5850" w:rsidRPr="00A8402C" w:rsidRDefault="005E5850" w:rsidP="005E585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627DF6D9" w14:textId="5A7DDD7A" w:rsidR="005E5850" w:rsidRPr="00A8402C" w:rsidRDefault="006924EB" w:rsidP="006924EB">
            <w:pPr>
              <w:pStyle w:val="Default"/>
              <w:numPr>
                <w:ilvl w:val="0"/>
                <w:numId w:val="6"/>
              </w:numPr>
              <w:rPr>
                <w:rFonts w:ascii="Times New Roman" w:hAnsi="Times New Roman" w:cs="Times New Roman"/>
              </w:rPr>
            </w:pPr>
            <w:r w:rsidRPr="00A8402C">
              <w:rPr>
                <w:rFonts w:ascii="Times New Roman" w:hAnsi="Times New Roman" w:cs="Times New Roman"/>
              </w:rPr>
              <w:t xml:space="preserve">Urban </w:t>
            </w:r>
            <w:r w:rsidRPr="00A8402C">
              <w:rPr>
                <w:rFonts w:ascii="Times New Roman" w:hAnsi="Times New Roman" w:cs="Times New Roman"/>
              </w:rPr>
              <w:t xml:space="preserve">Development, </w:t>
            </w:r>
            <w:r w:rsidRPr="00A8402C">
              <w:rPr>
                <w:rFonts w:ascii="Times New Roman" w:hAnsi="Times New Roman" w:cs="Times New Roman"/>
              </w:rPr>
              <w:t>Transportation</w:t>
            </w:r>
            <w:r w:rsidRPr="00A8402C">
              <w:rPr>
                <w:rFonts w:ascii="Times New Roman" w:hAnsi="Times New Roman" w:cs="Times New Roman"/>
              </w:rPr>
              <w:t xml:space="preserve"> and Air Quality</w:t>
            </w:r>
          </w:p>
        </w:tc>
      </w:tr>
      <w:tr w:rsidR="005E5850" w14:paraId="4E81C5AE" w14:textId="77777777" w:rsidTr="00B63602">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18E54CF0" w14:textId="5366DB1E" w:rsidR="005E5850" w:rsidRPr="00A8402C" w:rsidRDefault="005E5850" w:rsidP="005E5850">
            <w:pPr>
              <w:pStyle w:val="Default"/>
              <w:rPr>
                <w:rFonts w:ascii="Times New Roman" w:hAnsi="Times New Roman" w:cs="Times New Roman"/>
              </w:rPr>
            </w:pPr>
            <w:r w:rsidRPr="00A8402C">
              <w:rPr>
                <w:rFonts w:ascii="Times New Roman" w:hAnsi="Times New Roman" w:cs="Times New Roman"/>
              </w:rPr>
              <w:t>2-Nov</w:t>
            </w:r>
          </w:p>
        </w:tc>
        <w:tc>
          <w:tcPr>
            <w:tcW w:w="811" w:type="dxa"/>
            <w:shd w:val="clear" w:color="auto" w:fill="auto"/>
            <w:tcMar>
              <w:left w:w="98" w:type="dxa"/>
            </w:tcMar>
          </w:tcPr>
          <w:p w14:paraId="2FC54B3C" w14:textId="1FA31E62" w:rsidR="005E5850" w:rsidRPr="00A8402C" w:rsidRDefault="005E5850" w:rsidP="005E585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 xml:space="preserve">T </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3EE4118B" w14:textId="2D2B916B" w:rsidR="005E5850" w:rsidRPr="00A8402C" w:rsidRDefault="006924EB" w:rsidP="006924EB">
            <w:pPr>
              <w:pStyle w:val="Default"/>
              <w:numPr>
                <w:ilvl w:val="0"/>
                <w:numId w:val="6"/>
              </w:numPr>
              <w:rPr>
                <w:rFonts w:ascii="Times New Roman" w:hAnsi="Times New Roman" w:cs="Times New Roman"/>
              </w:rPr>
            </w:pPr>
            <w:r w:rsidRPr="00A8402C">
              <w:rPr>
                <w:rFonts w:ascii="Times New Roman" w:hAnsi="Times New Roman" w:cs="Times New Roman"/>
              </w:rPr>
              <w:t>Urban Development and Climate Change</w:t>
            </w:r>
          </w:p>
        </w:tc>
      </w:tr>
      <w:tr w:rsidR="005E5850" w14:paraId="21C4D845" w14:textId="77777777" w:rsidTr="00B63602">
        <w:trPr>
          <w:trHeight w:val="140"/>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6389894A" w14:textId="1DC0A67B" w:rsidR="005E5850" w:rsidRPr="00A8402C" w:rsidRDefault="005E5850" w:rsidP="005E5850">
            <w:pPr>
              <w:pStyle w:val="Default"/>
              <w:rPr>
                <w:rFonts w:ascii="Times New Roman" w:hAnsi="Times New Roman" w:cs="Times New Roman"/>
              </w:rPr>
            </w:pPr>
            <w:r w:rsidRPr="00A8402C">
              <w:rPr>
                <w:rFonts w:ascii="Times New Roman" w:hAnsi="Times New Roman" w:cs="Times New Roman"/>
              </w:rPr>
              <w:t xml:space="preserve">4-Nov </w:t>
            </w:r>
          </w:p>
        </w:tc>
        <w:tc>
          <w:tcPr>
            <w:tcW w:w="811" w:type="dxa"/>
            <w:tcBorders>
              <w:top w:val="nil"/>
              <w:left w:val="nil"/>
              <w:bottom w:val="nil"/>
              <w:right w:val="nil"/>
            </w:tcBorders>
            <w:shd w:val="clear" w:color="auto" w:fill="auto"/>
          </w:tcPr>
          <w:p w14:paraId="2E64B6FF" w14:textId="4F1E3626" w:rsidR="005E5850" w:rsidRPr="00A8402C" w:rsidRDefault="005E5850" w:rsidP="005E585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68CD29AE" w14:textId="3B77C58C" w:rsidR="005E5850" w:rsidRPr="00A8402C" w:rsidRDefault="006924EB" w:rsidP="006924EB">
            <w:pPr>
              <w:pStyle w:val="Default"/>
              <w:numPr>
                <w:ilvl w:val="0"/>
                <w:numId w:val="6"/>
              </w:numPr>
              <w:rPr>
                <w:rFonts w:ascii="Times New Roman" w:hAnsi="Times New Roman" w:cs="Times New Roman"/>
              </w:rPr>
            </w:pPr>
            <w:r w:rsidRPr="00A8402C">
              <w:rPr>
                <w:rFonts w:ascii="Times New Roman" w:hAnsi="Times New Roman" w:cs="Times New Roman"/>
              </w:rPr>
              <w:t>Urban Development and Public Health</w:t>
            </w:r>
          </w:p>
        </w:tc>
      </w:tr>
      <w:tr w:rsidR="005E5850" w14:paraId="08CCD9F1" w14:textId="77777777" w:rsidTr="00B63602">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17A9A3AA" w14:textId="42B71847" w:rsidR="005E5850" w:rsidRPr="00A8402C" w:rsidRDefault="005E5850" w:rsidP="005E5850">
            <w:pPr>
              <w:pStyle w:val="Default"/>
              <w:rPr>
                <w:rFonts w:ascii="Times New Roman" w:hAnsi="Times New Roman" w:cs="Times New Roman"/>
              </w:rPr>
            </w:pPr>
            <w:r w:rsidRPr="00A8402C">
              <w:rPr>
                <w:rFonts w:ascii="Times New Roman" w:hAnsi="Times New Roman" w:cs="Times New Roman"/>
              </w:rPr>
              <w:t xml:space="preserve">9-Nov </w:t>
            </w:r>
          </w:p>
        </w:tc>
        <w:tc>
          <w:tcPr>
            <w:tcW w:w="811" w:type="dxa"/>
            <w:shd w:val="clear" w:color="auto" w:fill="auto"/>
            <w:tcMar>
              <w:left w:w="98" w:type="dxa"/>
            </w:tcMar>
          </w:tcPr>
          <w:p w14:paraId="61F86701" w14:textId="29C099D4" w:rsidR="005E5850" w:rsidRPr="00A8402C" w:rsidRDefault="005E5850" w:rsidP="005E585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11947EB0" w14:textId="34098309" w:rsidR="005E5850" w:rsidRPr="00A8402C" w:rsidRDefault="006924EB" w:rsidP="006924EB">
            <w:pPr>
              <w:pStyle w:val="Default"/>
              <w:numPr>
                <w:ilvl w:val="0"/>
                <w:numId w:val="6"/>
              </w:numPr>
              <w:rPr>
                <w:rFonts w:ascii="Times New Roman" w:hAnsi="Times New Roman" w:cs="Times New Roman"/>
              </w:rPr>
            </w:pPr>
            <w:r w:rsidRPr="00A8402C">
              <w:rPr>
                <w:rFonts w:ascii="Times New Roman" w:hAnsi="Times New Roman" w:cs="Times New Roman"/>
              </w:rPr>
              <w:t>Uneven Urban Development: Causes and Consequences</w:t>
            </w:r>
          </w:p>
        </w:tc>
      </w:tr>
      <w:tr w:rsidR="005E5850" w14:paraId="3BB157D2" w14:textId="77777777" w:rsidTr="00FB0EBC">
        <w:trPr>
          <w:trHeight w:val="238"/>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35D1A846" w14:textId="2EA85A0C" w:rsidR="005E5850" w:rsidRPr="00A8402C" w:rsidRDefault="005E5850" w:rsidP="005E5850">
            <w:pPr>
              <w:pStyle w:val="Default"/>
              <w:rPr>
                <w:rFonts w:ascii="Times New Roman" w:hAnsi="Times New Roman" w:cs="Times New Roman"/>
              </w:rPr>
            </w:pPr>
            <w:r w:rsidRPr="00A8402C">
              <w:rPr>
                <w:rFonts w:ascii="Times New Roman" w:hAnsi="Times New Roman" w:cs="Times New Roman"/>
              </w:rPr>
              <w:t>11-Nov</w:t>
            </w:r>
          </w:p>
        </w:tc>
        <w:tc>
          <w:tcPr>
            <w:tcW w:w="811" w:type="dxa"/>
            <w:tcBorders>
              <w:top w:val="nil"/>
              <w:left w:val="nil"/>
              <w:bottom w:val="nil"/>
              <w:right w:val="nil"/>
            </w:tcBorders>
            <w:shd w:val="clear" w:color="auto" w:fill="auto"/>
          </w:tcPr>
          <w:p w14:paraId="47316856" w14:textId="2CEFCB46" w:rsidR="005E5850" w:rsidRPr="00A8402C" w:rsidRDefault="005E5850" w:rsidP="005E585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4D7C7C17" w14:textId="76509EBB" w:rsidR="005E5850" w:rsidRPr="00A8402C" w:rsidRDefault="00AA2295" w:rsidP="005E5850">
            <w:pPr>
              <w:pStyle w:val="Default"/>
              <w:rPr>
                <w:rFonts w:ascii="Times New Roman" w:hAnsi="Times New Roman" w:cs="Times New Roman"/>
              </w:rPr>
            </w:pPr>
            <w:r w:rsidRPr="00A8402C">
              <w:rPr>
                <w:rFonts w:ascii="Times New Roman" w:hAnsi="Times New Roman" w:cs="Times New Roman"/>
                <w:bCs/>
              </w:rPr>
              <w:t>24. The Concentration of Poverty, Race, Politics, and Urban Space</w:t>
            </w:r>
          </w:p>
        </w:tc>
      </w:tr>
      <w:tr w:rsidR="005E5850" w14:paraId="64B538AC" w14:textId="77777777" w:rsidTr="00B63602">
        <w:trPr>
          <w:cnfStyle w:val="000000100000" w:firstRow="0" w:lastRow="0" w:firstColumn="0" w:lastColumn="0" w:oddVBand="0" w:evenVBand="0" w:oddHBand="1" w:evenHBand="0" w:firstRowFirstColumn="0" w:firstRowLastColumn="0" w:lastRowFirstColumn="0" w:lastRowLastColumn="0"/>
          <w:trHeight w:val="140"/>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1D82E87C" w14:textId="75E6EC36" w:rsidR="005E5850" w:rsidRPr="00A8402C" w:rsidRDefault="005E5850" w:rsidP="005E5850">
            <w:pPr>
              <w:pStyle w:val="Default"/>
              <w:rPr>
                <w:rFonts w:ascii="Times New Roman" w:hAnsi="Times New Roman" w:cs="Times New Roman"/>
              </w:rPr>
            </w:pPr>
            <w:r w:rsidRPr="00A8402C">
              <w:rPr>
                <w:rFonts w:ascii="Times New Roman" w:hAnsi="Times New Roman" w:cs="Times New Roman"/>
              </w:rPr>
              <w:t xml:space="preserve">16-Nov </w:t>
            </w:r>
          </w:p>
        </w:tc>
        <w:tc>
          <w:tcPr>
            <w:tcW w:w="811" w:type="dxa"/>
            <w:shd w:val="clear" w:color="auto" w:fill="auto"/>
            <w:tcMar>
              <w:left w:w="98" w:type="dxa"/>
            </w:tcMar>
          </w:tcPr>
          <w:p w14:paraId="421DA4AE" w14:textId="6958C883" w:rsidR="005E5850" w:rsidRPr="00A8402C" w:rsidRDefault="005E5850" w:rsidP="005E585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06437391" w14:textId="355C1FFA" w:rsidR="005E5850" w:rsidRPr="00A8402C" w:rsidRDefault="00AA2295" w:rsidP="005E5850">
            <w:pPr>
              <w:pStyle w:val="Default"/>
              <w:rPr>
                <w:rFonts w:ascii="Times New Roman" w:hAnsi="Times New Roman" w:cs="Times New Roman"/>
              </w:rPr>
            </w:pPr>
            <w:r w:rsidRPr="00A8402C">
              <w:rPr>
                <w:rFonts w:ascii="Times New Roman" w:hAnsi="Times New Roman" w:cs="Times New Roman"/>
              </w:rPr>
              <w:t>25.   Strategies for Equitable Development</w:t>
            </w:r>
          </w:p>
        </w:tc>
      </w:tr>
      <w:tr w:rsidR="006924EB" w14:paraId="588EEEE1" w14:textId="77777777" w:rsidTr="00B63602">
        <w:trPr>
          <w:trHeight w:val="17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174C04C4" w14:textId="65048F56" w:rsidR="006924EB" w:rsidRPr="00ED1A5C" w:rsidRDefault="006924EB" w:rsidP="006924EB">
            <w:pPr>
              <w:pStyle w:val="Default"/>
              <w:rPr>
                <w:rFonts w:ascii="Times New Roman" w:hAnsi="Times New Roman" w:cs="Times New Roman"/>
                <w:color w:val="FF0000"/>
              </w:rPr>
            </w:pPr>
            <w:r w:rsidRPr="00ED1A5C">
              <w:rPr>
                <w:rFonts w:ascii="Times New Roman" w:hAnsi="Times New Roman" w:cs="Times New Roman"/>
                <w:color w:val="FF0000"/>
              </w:rPr>
              <w:t xml:space="preserve">18-Nov </w:t>
            </w:r>
          </w:p>
        </w:tc>
        <w:tc>
          <w:tcPr>
            <w:tcW w:w="811" w:type="dxa"/>
            <w:tcBorders>
              <w:top w:val="nil"/>
              <w:left w:val="nil"/>
              <w:bottom w:val="nil"/>
              <w:right w:val="nil"/>
            </w:tcBorders>
            <w:shd w:val="clear" w:color="auto" w:fill="auto"/>
          </w:tcPr>
          <w:p w14:paraId="5A5F845B" w14:textId="00EB8AFA" w:rsidR="006924EB" w:rsidRPr="00ED1A5C" w:rsidRDefault="006924EB" w:rsidP="006924E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D1A5C">
              <w:rPr>
                <w:rFonts w:ascii="Times New Roman" w:hAnsi="Times New Roman" w:cs="Times New Roman"/>
                <w:color w:val="FF0000"/>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1D6576E5" w14:textId="04E3B282" w:rsidR="006924EB" w:rsidRPr="00A8402C" w:rsidRDefault="00444121" w:rsidP="006924EB">
            <w:pPr>
              <w:pStyle w:val="Default"/>
              <w:rPr>
                <w:rFonts w:ascii="Times New Roman" w:hAnsi="Times New Roman" w:cs="Times New Roman"/>
              </w:rPr>
            </w:pPr>
            <w:r w:rsidRPr="00A8402C">
              <w:rPr>
                <w:rFonts w:ascii="Times New Roman" w:hAnsi="Times New Roman" w:cs="Times New Roman"/>
                <w:color w:val="FF0000"/>
              </w:rPr>
              <w:t xml:space="preserve">26. </w:t>
            </w:r>
            <w:r w:rsidR="006924EB" w:rsidRPr="00A8402C">
              <w:rPr>
                <w:rFonts w:ascii="Times New Roman" w:hAnsi="Times New Roman" w:cs="Times New Roman"/>
                <w:color w:val="FF0000"/>
              </w:rPr>
              <w:t>Pr</w:t>
            </w:r>
            <w:r w:rsidR="006924EB" w:rsidRPr="00A8402C">
              <w:rPr>
                <w:rFonts w:ascii="Times New Roman" w:hAnsi="Times New Roman" w:cs="Times New Roman"/>
                <w:color w:val="FF0000"/>
              </w:rPr>
              <w:t>esentations group assignment # 3 (Groups 1-5</w:t>
            </w:r>
            <w:r w:rsidR="006924EB" w:rsidRPr="00A8402C">
              <w:rPr>
                <w:rFonts w:ascii="Times New Roman" w:hAnsi="Times New Roman" w:cs="Times New Roman"/>
                <w:color w:val="FF0000"/>
              </w:rPr>
              <w:t>)</w:t>
            </w:r>
          </w:p>
        </w:tc>
      </w:tr>
      <w:tr w:rsidR="006924EB" w14:paraId="55774A73" w14:textId="77777777" w:rsidTr="00B63602">
        <w:trPr>
          <w:cnfStyle w:val="000000100000" w:firstRow="0" w:lastRow="0" w:firstColumn="0" w:lastColumn="0" w:oddVBand="0" w:evenVBand="0" w:oddHBand="1" w:evenHBand="0" w:firstRowFirstColumn="0" w:firstRowLastColumn="0" w:lastRowFirstColumn="0" w:lastRowLastColumn="0"/>
          <w:trHeight w:val="157"/>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7E6F16B6" w14:textId="0C353492" w:rsidR="006924EB" w:rsidRPr="00ED1A5C" w:rsidRDefault="006924EB" w:rsidP="006924EB">
            <w:pPr>
              <w:pStyle w:val="Default"/>
              <w:rPr>
                <w:rFonts w:ascii="Times New Roman" w:hAnsi="Times New Roman" w:cs="Times New Roman"/>
                <w:color w:val="FF0000"/>
              </w:rPr>
            </w:pPr>
            <w:r w:rsidRPr="00ED1A5C">
              <w:rPr>
                <w:rFonts w:ascii="Times New Roman" w:hAnsi="Times New Roman" w:cs="Times New Roman"/>
                <w:color w:val="FF0000"/>
              </w:rPr>
              <w:t xml:space="preserve">23-Nov </w:t>
            </w:r>
          </w:p>
        </w:tc>
        <w:tc>
          <w:tcPr>
            <w:tcW w:w="811" w:type="dxa"/>
            <w:shd w:val="clear" w:color="auto" w:fill="auto"/>
            <w:tcMar>
              <w:left w:w="98" w:type="dxa"/>
            </w:tcMar>
          </w:tcPr>
          <w:p w14:paraId="06C73051" w14:textId="29AA6BB9" w:rsidR="006924EB" w:rsidRPr="00ED1A5C" w:rsidRDefault="006924EB" w:rsidP="006924E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r w:rsidRPr="00ED1A5C">
              <w:rPr>
                <w:rFonts w:ascii="Times New Roman" w:hAnsi="Times New Roman" w:cs="Times New Roman"/>
                <w:color w:val="FF0000"/>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229551FE" w14:textId="4ECEABAC" w:rsidR="006924EB" w:rsidRPr="00A8402C" w:rsidRDefault="00444121" w:rsidP="006924EB">
            <w:pPr>
              <w:pStyle w:val="Default"/>
              <w:rPr>
                <w:rFonts w:ascii="Times New Roman" w:hAnsi="Times New Roman" w:cs="Times New Roman"/>
              </w:rPr>
            </w:pPr>
            <w:r w:rsidRPr="00A8402C">
              <w:rPr>
                <w:rFonts w:ascii="Times New Roman" w:hAnsi="Times New Roman" w:cs="Times New Roman"/>
                <w:color w:val="FF0000"/>
              </w:rPr>
              <w:t xml:space="preserve">27. </w:t>
            </w:r>
            <w:r w:rsidR="006924EB" w:rsidRPr="00A8402C">
              <w:rPr>
                <w:rFonts w:ascii="Times New Roman" w:hAnsi="Times New Roman" w:cs="Times New Roman"/>
                <w:color w:val="FF0000"/>
              </w:rPr>
              <w:t>Presentations g</w:t>
            </w:r>
            <w:r w:rsidR="006924EB" w:rsidRPr="00A8402C">
              <w:rPr>
                <w:rFonts w:ascii="Times New Roman" w:hAnsi="Times New Roman" w:cs="Times New Roman"/>
                <w:color w:val="FF0000"/>
              </w:rPr>
              <w:t>roup assignment # 3</w:t>
            </w:r>
            <w:r w:rsidR="006924EB" w:rsidRPr="00A8402C">
              <w:rPr>
                <w:rFonts w:ascii="Times New Roman" w:hAnsi="Times New Roman" w:cs="Times New Roman"/>
                <w:color w:val="FF0000"/>
              </w:rPr>
              <w:t xml:space="preserve"> (Groups </w:t>
            </w:r>
            <w:r w:rsidR="006924EB" w:rsidRPr="00A8402C">
              <w:rPr>
                <w:rFonts w:ascii="Times New Roman" w:hAnsi="Times New Roman" w:cs="Times New Roman"/>
                <w:color w:val="FF0000"/>
              </w:rPr>
              <w:t>6-10</w:t>
            </w:r>
            <w:r w:rsidR="006924EB" w:rsidRPr="00A8402C">
              <w:rPr>
                <w:rFonts w:ascii="Times New Roman" w:hAnsi="Times New Roman" w:cs="Times New Roman"/>
                <w:color w:val="FF0000"/>
              </w:rPr>
              <w:t>)</w:t>
            </w:r>
          </w:p>
        </w:tc>
      </w:tr>
      <w:tr w:rsidR="006924EB" w14:paraId="34C0EB04" w14:textId="77777777" w:rsidTr="00B63602">
        <w:trPr>
          <w:trHeight w:val="15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C6FFB10" w14:textId="19A14AEE" w:rsidR="006924EB" w:rsidRPr="00A8402C" w:rsidRDefault="006924EB" w:rsidP="006924EB">
            <w:pPr>
              <w:pStyle w:val="Default"/>
              <w:rPr>
                <w:rFonts w:ascii="Times New Roman" w:hAnsi="Times New Roman" w:cs="Times New Roman"/>
              </w:rPr>
            </w:pPr>
            <w:r w:rsidRPr="00A8402C">
              <w:rPr>
                <w:rFonts w:ascii="Times New Roman" w:hAnsi="Times New Roman" w:cs="Times New Roman"/>
              </w:rPr>
              <w:t>25-Nov</w:t>
            </w:r>
          </w:p>
        </w:tc>
        <w:tc>
          <w:tcPr>
            <w:tcW w:w="811" w:type="dxa"/>
            <w:tcBorders>
              <w:top w:val="nil"/>
              <w:left w:val="nil"/>
              <w:bottom w:val="nil"/>
              <w:right w:val="nil"/>
            </w:tcBorders>
            <w:shd w:val="clear" w:color="auto" w:fill="auto"/>
          </w:tcPr>
          <w:p w14:paraId="4EFF741F" w14:textId="5AC5631B" w:rsidR="006924EB" w:rsidRPr="00A8402C" w:rsidRDefault="006924EB" w:rsidP="006924E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TH</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3916A4E6" w14:textId="00AF06C8" w:rsidR="006924EB" w:rsidRPr="00A8402C" w:rsidRDefault="006924EB" w:rsidP="006924EB">
            <w:pPr>
              <w:pStyle w:val="Default"/>
              <w:rPr>
                <w:rFonts w:ascii="Times New Roman" w:hAnsi="Times New Roman" w:cs="Times New Roman"/>
              </w:rPr>
            </w:pPr>
            <w:r w:rsidRPr="00A8402C">
              <w:rPr>
                <w:rFonts w:ascii="Times New Roman" w:hAnsi="Times New Roman" w:cs="Times New Roman"/>
              </w:rPr>
              <w:t>NO CLASS (Thanksgiving Break)</w:t>
            </w:r>
          </w:p>
        </w:tc>
      </w:tr>
      <w:tr w:rsidR="006924EB" w14:paraId="165A51D5" w14:textId="77777777" w:rsidTr="00B63602">
        <w:trPr>
          <w:cnfStyle w:val="000000100000" w:firstRow="0" w:lastRow="0" w:firstColumn="0" w:lastColumn="0" w:oddVBand="0" w:evenVBand="0" w:oddHBand="1" w:evenHBand="0" w:firstRowFirstColumn="0" w:firstRowLastColumn="0" w:lastRowFirstColumn="0" w:lastRowLastColumn="0"/>
          <w:trHeight w:val="15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6804BBA9" w14:textId="0DE7C3C1" w:rsidR="006924EB" w:rsidRPr="00A8402C" w:rsidRDefault="006924EB" w:rsidP="006924EB">
            <w:pPr>
              <w:pStyle w:val="Default"/>
              <w:rPr>
                <w:rFonts w:ascii="Times New Roman" w:hAnsi="Times New Roman" w:cs="Times New Roman"/>
              </w:rPr>
            </w:pPr>
            <w:r w:rsidRPr="00A8402C">
              <w:rPr>
                <w:rFonts w:ascii="Times New Roman" w:hAnsi="Times New Roman" w:cs="Times New Roman"/>
              </w:rPr>
              <w:t>30-Nov</w:t>
            </w:r>
          </w:p>
        </w:tc>
        <w:tc>
          <w:tcPr>
            <w:tcW w:w="811" w:type="dxa"/>
            <w:shd w:val="clear" w:color="auto" w:fill="auto"/>
            <w:tcMar>
              <w:left w:w="98" w:type="dxa"/>
            </w:tcMar>
          </w:tcPr>
          <w:p w14:paraId="18A03FFA" w14:textId="115786AF" w:rsidR="006924EB" w:rsidRPr="00A8402C" w:rsidRDefault="006924EB" w:rsidP="006924EB">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8402C">
              <w:rPr>
                <w:rFonts w:ascii="Times New Roman" w:hAnsi="Times New Roman" w:cs="Times New Roman"/>
              </w:rPr>
              <w:t>T</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56C31DC7" w14:textId="474CAEBB" w:rsidR="006924EB" w:rsidRPr="00A8402C" w:rsidRDefault="006924EB" w:rsidP="006924EB">
            <w:pPr>
              <w:pStyle w:val="Default"/>
              <w:rPr>
                <w:rFonts w:ascii="Times New Roman" w:hAnsi="Times New Roman" w:cs="Times New Roman"/>
              </w:rPr>
            </w:pPr>
            <w:r w:rsidRPr="00A8402C">
              <w:rPr>
                <w:rFonts w:ascii="Times New Roman" w:hAnsi="Times New Roman" w:cs="Times New Roman"/>
                <w:bCs/>
                <w:color w:val="00000A"/>
              </w:rPr>
              <w:t>Class Wrap Up and Final Exam Review</w:t>
            </w:r>
          </w:p>
        </w:tc>
      </w:tr>
      <w:tr w:rsidR="006924EB" w14:paraId="7B3C93C7" w14:textId="77777777" w:rsidTr="00CF0235">
        <w:trPr>
          <w:trHeight w:val="141"/>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2202197E" w14:textId="26356B03" w:rsidR="006924EB" w:rsidRPr="00ED1A5C" w:rsidRDefault="006924EB" w:rsidP="006924EB">
            <w:pPr>
              <w:pStyle w:val="Default"/>
              <w:rPr>
                <w:rFonts w:ascii="Times New Roman" w:hAnsi="Times New Roman" w:cs="Times New Roman"/>
                <w:color w:val="FF0000"/>
              </w:rPr>
            </w:pPr>
            <w:r w:rsidRPr="00ED1A5C">
              <w:rPr>
                <w:rFonts w:ascii="Times New Roman" w:hAnsi="Times New Roman" w:cs="Times New Roman"/>
                <w:color w:val="FF0000"/>
              </w:rPr>
              <w:t>10-Dec</w:t>
            </w:r>
          </w:p>
        </w:tc>
        <w:tc>
          <w:tcPr>
            <w:tcW w:w="811" w:type="dxa"/>
            <w:tcBorders>
              <w:top w:val="single" w:sz="4" w:space="0" w:color="auto"/>
              <w:left w:val="nil"/>
              <w:right w:val="nil"/>
            </w:tcBorders>
            <w:shd w:val="clear" w:color="auto" w:fill="auto"/>
          </w:tcPr>
          <w:p w14:paraId="4598CAB1" w14:textId="2AECF5C7" w:rsidR="006924EB" w:rsidRPr="00ED1A5C" w:rsidRDefault="006924EB" w:rsidP="006924E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sidRPr="00ED1A5C">
              <w:rPr>
                <w:rFonts w:ascii="Times New Roman" w:hAnsi="Times New Roman" w:cs="Times New Roman"/>
                <w:color w:val="FF0000"/>
              </w:rPr>
              <w:t>FRI</w:t>
            </w: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11A4D2ED" w14:textId="359BF03C" w:rsidR="006924EB" w:rsidRPr="00ED1A5C" w:rsidRDefault="006924EB" w:rsidP="006924EB">
            <w:pPr>
              <w:pStyle w:val="Default"/>
              <w:rPr>
                <w:rFonts w:ascii="Times New Roman" w:hAnsi="Times New Roman" w:cs="Times New Roman"/>
                <w:color w:val="FF0000"/>
              </w:rPr>
            </w:pPr>
            <w:r w:rsidRPr="00ED1A5C">
              <w:rPr>
                <w:rFonts w:ascii="Times New Roman" w:hAnsi="Times New Roman" w:cs="Times New Roman"/>
                <w:color w:val="FF0000"/>
              </w:rPr>
              <w:t>Final Exam (3 hours)</w:t>
            </w:r>
            <w:r w:rsidR="008B7B8F" w:rsidRPr="00ED1A5C">
              <w:rPr>
                <w:rFonts w:ascii="Times New Roman" w:hAnsi="Times New Roman" w:cs="Times New Roman"/>
                <w:color w:val="FF0000"/>
              </w:rPr>
              <w:t xml:space="preserve"> </w:t>
            </w:r>
          </w:p>
        </w:tc>
      </w:tr>
      <w:tr w:rsidR="006924EB" w14:paraId="11AF1545" w14:textId="77777777" w:rsidTr="00162F91">
        <w:trPr>
          <w:cnfStyle w:val="000000100000" w:firstRow="0" w:lastRow="0" w:firstColumn="0" w:lastColumn="0" w:oddVBand="0" w:evenVBand="0" w:oddHBand="1" w:evenHBand="0" w:firstRowFirstColumn="0" w:firstRowLastColumn="0" w:lastRowFirstColumn="0" w:lastRowLastColumn="0"/>
          <w:trHeight w:val="141"/>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DFE36A6" w14:textId="3925E032" w:rsidR="006924EB" w:rsidRPr="003776FA" w:rsidRDefault="006924EB" w:rsidP="006924EB">
            <w:pPr>
              <w:pStyle w:val="Default"/>
              <w:rPr>
                <w:rFonts w:ascii="Book Antiqua" w:hAnsi="Book Antiqua"/>
                <w:sz w:val="22"/>
                <w:szCs w:val="22"/>
                <w:highlight w:val="yellow"/>
              </w:rPr>
            </w:pPr>
          </w:p>
        </w:tc>
        <w:tc>
          <w:tcPr>
            <w:tcW w:w="811" w:type="dxa"/>
            <w:tcBorders>
              <w:top w:val="single" w:sz="4" w:space="0" w:color="auto"/>
              <w:left w:val="nil"/>
              <w:right w:val="nil"/>
            </w:tcBorders>
            <w:shd w:val="clear" w:color="auto" w:fill="auto"/>
          </w:tcPr>
          <w:p w14:paraId="7C8353CB" w14:textId="7B71004F" w:rsidR="006924EB" w:rsidRPr="003776FA" w:rsidRDefault="006924EB" w:rsidP="006924EB">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highlight w:val="yellow"/>
              </w:rPr>
            </w:pPr>
          </w:p>
        </w:tc>
        <w:tc>
          <w:tcPr>
            <w:cnfStyle w:val="000010000000" w:firstRow="0" w:lastRow="0" w:firstColumn="0" w:lastColumn="0" w:oddVBand="1" w:evenVBand="0" w:oddHBand="0" w:evenHBand="0" w:firstRowFirstColumn="0" w:firstRowLastColumn="0" w:lastRowFirstColumn="0" w:lastRowLastColumn="0"/>
            <w:tcW w:w="8341" w:type="dxa"/>
            <w:shd w:val="clear" w:color="auto" w:fill="auto"/>
            <w:tcMar>
              <w:left w:w="98" w:type="dxa"/>
            </w:tcMar>
          </w:tcPr>
          <w:p w14:paraId="55329C9D" w14:textId="4194904F" w:rsidR="006924EB" w:rsidRPr="003776FA" w:rsidRDefault="006924EB" w:rsidP="006924EB">
            <w:pPr>
              <w:pStyle w:val="Default"/>
              <w:rPr>
                <w:rFonts w:ascii="Book Antiqua" w:hAnsi="Book Antiqua" w:cs="Times New Roman"/>
                <w:sz w:val="22"/>
                <w:szCs w:val="22"/>
                <w:highlight w:val="yellow"/>
              </w:rPr>
            </w:pPr>
          </w:p>
        </w:tc>
      </w:tr>
    </w:tbl>
    <w:p w14:paraId="04CFB091" w14:textId="77777777" w:rsidR="00B63602" w:rsidRDefault="00B63602" w:rsidP="008C337A">
      <w:pPr>
        <w:pStyle w:val="Default"/>
        <w:jc w:val="center"/>
        <w:rPr>
          <w:rFonts w:ascii="Book Antiqua" w:hAnsi="Book Antiqua" w:cs="Times New Roman"/>
          <w:b/>
        </w:rPr>
      </w:pPr>
    </w:p>
    <w:p w14:paraId="2EB55C81" w14:textId="77777777" w:rsidR="00B63602" w:rsidRDefault="00B63602">
      <w:pPr>
        <w:spacing w:after="0" w:line="240" w:lineRule="auto"/>
        <w:rPr>
          <w:rFonts w:ascii="Book Antiqua" w:eastAsia="MS Mincho" w:hAnsi="Book Antiqua" w:cs="Times New Roman"/>
          <w:b/>
          <w:color w:val="000000"/>
          <w:sz w:val="24"/>
          <w:szCs w:val="24"/>
        </w:rPr>
      </w:pPr>
      <w:r>
        <w:rPr>
          <w:rFonts w:ascii="Book Antiqua" w:hAnsi="Book Antiqua" w:cs="Times New Roman"/>
          <w:b/>
        </w:rPr>
        <w:br w:type="page"/>
      </w:r>
    </w:p>
    <w:p w14:paraId="7EAA92AE" w14:textId="4094CEBD" w:rsidR="00B63602" w:rsidRDefault="00542B2E" w:rsidP="00B63602">
      <w:pPr>
        <w:pStyle w:val="Default"/>
        <w:jc w:val="center"/>
        <w:rPr>
          <w:rFonts w:ascii="Book Antiqua" w:hAnsi="Book Antiqua" w:cs="Times New Roman"/>
          <w:b/>
        </w:rPr>
      </w:pPr>
      <w:r>
        <w:rPr>
          <w:rFonts w:ascii="Book Antiqua" w:hAnsi="Book Antiqua" w:cs="Times New Roman"/>
          <w:b/>
        </w:rPr>
        <w:lastRenderedPageBreak/>
        <w:t xml:space="preserve">RECITATION / LAB </w:t>
      </w:r>
      <w:r w:rsidR="005951A9">
        <w:rPr>
          <w:rFonts w:ascii="Book Antiqua" w:hAnsi="Book Antiqua" w:cs="Times New Roman"/>
          <w:b/>
        </w:rPr>
        <w:t>SCHEDULE- FALL 20</w:t>
      </w:r>
      <w:r w:rsidR="005951A9">
        <w:rPr>
          <w:rFonts w:ascii="SimSun" w:eastAsia="SimSun" w:hAnsi="SimSun" w:cs="Times New Roman" w:hint="eastAsia"/>
          <w:b/>
          <w:lang w:eastAsia="zh-CN"/>
        </w:rPr>
        <w:t>21</w:t>
      </w:r>
    </w:p>
    <w:p w14:paraId="16DCA5FB" w14:textId="77777777" w:rsidR="004B29E5" w:rsidRDefault="004B29E5" w:rsidP="00B63602">
      <w:pPr>
        <w:pStyle w:val="Default"/>
        <w:jc w:val="center"/>
        <w:rPr>
          <w:rFonts w:ascii="Book Antiqua" w:hAnsi="Book Antiqua" w:cs="Times New Roman"/>
          <w:b/>
          <w:sz w:val="28"/>
        </w:rPr>
      </w:pPr>
    </w:p>
    <w:tbl>
      <w:tblPr>
        <w:tblStyle w:val="LightList1"/>
        <w:tblpPr w:leftFromText="180" w:rightFromText="180" w:vertAnchor="text" w:horzAnchor="margin" w:tblpX="-342" w:tblpY="31"/>
        <w:tblW w:w="10638" w:type="dxa"/>
        <w:tblCellMar>
          <w:left w:w="98" w:type="dxa"/>
        </w:tblCellMar>
        <w:tblLook w:val="0000" w:firstRow="0" w:lastRow="0" w:firstColumn="0" w:lastColumn="0" w:noHBand="0" w:noVBand="0"/>
      </w:tblPr>
      <w:tblGrid>
        <w:gridCol w:w="1008"/>
        <w:gridCol w:w="811"/>
        <w:gridCol w:w="4201"/>
        <w:gridCol w:w="4618"/>
      </w:tblGrid>
      <w:tr w:rsidR="007D5A9F" w14:paraId="01263DAE" w14:textId="77777777" w:rsidTr="00B63602">
        <w:trPr>
          <w:cnfStyle w:val="000000100000" w:firstRow="0" w:lastRow="0" w:firstColumn="0" w:lastColumn="0" w:oddVBand="0" w:evenVBand="0" w:oddHBand="1" w:evenHBand="0" w:firstRowFirstColumn="0" w:firstRowLastColumn="0" w:lastRowFirstColumn="0" w:lastRowLastColumn="0"/>
          <w:trHeight w:val="127"/>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29D83B5E" w14:textId="77777777" w:rsidR="007D5A9F" w:rsidRDefault="007D5A9F" w:rsidP="007D5A9F">
            <w:pPr>
              <w:pStyle w:val="Default"/>
              <w:rPr>
                <w:rFonts w:ascii="Book Antiqua" w:hAnsi="Book Antiqua"/>
                <w:color w:val="00000A"/>
                <w:sz w:val="22"/>
                <w:szCs w:val="22"/>
              </w:rPr>
            </w:pPr>
            <w:r>
              <w:rPr>
                <w:rFonts w:ascii="Book Antiqua" w:hAnsi="Book Antiqua"/>
                <w:b/>
                <w:bCs/>
                <w:color w:val="00000A"/>
                <w:sz w:val="22"/>
                <w:szCs w:val="22"/>
              </w:rPr>
              <w:t>DATE</w:t>
            </w:r>
          </w:p>
        </w:tc>
        <w:tc>
          <w:tcPr>
            <w:tcW w:w="811" w:type="dxa"/>
            <w:shd w:val="clear" w:color="auto" w:fill="auto"/>
            <w:tcMar>
              <w:left w:w="98" w:type="dxa"/>
            </w:tcMar>
          </w:tcPr>
          <w:p w14:paraId="676A4CED" w14:textId="77777777" w:rsidR="007D5A9F" w:rsidRDefault="007D5A9F" w:rsidP="007D5A9F">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olor w:val="00000A"/>
                <w:sz w:val="22"/>
                <w:szCs w:val="22"/>
              </w:rPr>
            </w:pPr>
            <w:r>
              <w:rPr>
                <w:rFonts w:ascii="Book Antiqua" w:hAnsi="Book Antiqua"/>
                <w:b/>
                <w:bCs/>
                <w:color w:val="00000A"/>
                <w:sz w:val="22"/>
                <w:szCs w:val="22"/>
              </w:rPr>
              <w:t xml:space="preserve">DAY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741620BF" w14:textId="186EBCD6" w:rsidR="007D5A9F" w:rsidRDefault="00CB2E0E" w:rsidP="007D5A9F">
            <w:pPr>
              <w:pStyle w:val="Default"/>
              <w:rPr>
                <w:rFonts w:ascii="Book Antiqua" w:hAnsi="Book Antiqua" w:cs="Times New Roman"/>
                <w:color w:val="00000A"/>
                <w:sz w:val="22"/>
                <w:szCs w:val="22"/>
              </w:rPr>
            </w:pPr>
            <w:r>
              <w:rPr>
                <w:rFonts w:ascii="Book Antiqua" w:hAnsi="Book Antiqua" w:cs="Times New Roman"/>
                <w:b/>
                <w:bCs/>
                <w:color w:val="00000A"/>
                <w:sz w:val="22"/>
                <w:szCs w:val="22"/>
              </w:rPr>
              <w:t xml:space="preserve">Recitation </w:t>
            </w:r>
            <w:r w:rsidR="007D5A9F">
              <w:rPr>
                <w:rFonts w:ascii="Book Antiqua" w:hAnsi="Book Antiqua" w:cs="Times New Roman"/>
                <w:b/>
                <w:bCs/>
                <w:color w:val="00000A"/>
                <w:sz w:val="22"/>
                <w:szCs w:val="22"/>
              </w:rPr>
              <w:t>(</w:t>
            </w:r>
            <w:r w:rsidR="00A8402C">
              <w:rPr>
                <w:rFonts w:ascii="Book Antiqua" w:hAnsi="Book Antiqua" w:cs="Times New Roman"/>
                <w:b/>
                <w:bCs/>
                <w:color w:val="00000A"/>
                <w:sz w:val="22"/>
                <w:szCs w:val="22"/>
              </w:rPr>
              <w:t>9</w:t>
            </w:r>
            <w:r w:rsidR="007D5A9F">
              <w:rPr>
                <w:rFonts w:ascii="Book Antiqua" w:hAnsi="Book Antiqua" w:cs="Times New Roman"/>
                <w:b/>
                <w:bCs/>
                <w:color w:val="00000A"/>
                <w:sz w:val="22"/>
                <w:szCs w:val="22"/>
              </w:rPr>
              <w:t xml:space="preserve">:00am – </w:t>
            </w:r>
            <w:r w:rsidR="00A8402C">
              <w:rPr>
                <w:rFonts w:ascii="Book Antiqua" w:hAnsi="Book Antiqua" w:cs="Times New Roman"/>
                <w:b/>
                <w:bCs/>
                <w:color w:val="00000A"/>
                <w:sz w:val="22"/>
                <w:szCs w:val="22"/>
              </w:rPr>
              <w:t>10:00</w:t>
            </w:r>
            <w:r w:rsidR="007D5A9F">
              <w:rPr>
                <w:rFonts w:ascii="Book Antiqua" w:hAnsi="Book Antiqua" w:cs="Times New Roman"/>
                <w:b/>
                <w:bCs/>
                <w:color w:val="00000A"/>
                <w:sz w:val="22"/>
                <w:szCs w:val="22"/>
              </w:rPr>
              <w:t xml:space="preserve">am) </w:t>
            </w:r>
          </w:p>
        </w:tc>
        <w:tc>
          <w:tcPr>
            <w:tcW w:w="4618" w:type="dxa"/>
            <w:shd w:val="clear" w:color="auto" w:fill="auto"/>
            <w:tcMar>
              <w:left w:w="98" w:type="dxa"/>
            </w:tcMar>
          </w:tcPr>
          <w:p w14:paraId="0FF33ADF" w14:textId="237E76C9" w:rsidR="007D5A9F" w:rsidRDefault="00A8402C" w:rsidP="007D5A9F">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olor w:val="00000A"/>
                <w:sz w:val="22"/>
                <w:szCs w:val="22"/>
              </w:rPr>
            </w:pPr>
            <w:r>
              <w:rPr>
                <w:rFonts w:ascii="Book Antiqua" w:hAnsi="Book Antiqua"/>
                <w:b/>
                <w:bCs/>
                <w:color w:val="00000A"/>
                <w:sz w:val="22"/>
                <w:szCs w:val="22"/>
              </w:rPr>
              <w:t xml:space="preserve">Lab  (1:00pm – </w:t>
            </w:r>
            <w:r w:rsidR="00FB63A9">
              <w:rPr>
                <w:rFonts w:ascii="Book Antiqua" w:hAnsi="Book Antiqua"/>
                <w:b/>
                <w:bCs/>
                <w:color w:val="00000A"/>
                <w:sz w:val="22"/>
                <w:szCs w:val="22"/>
              </w:rPr>
              <w:t xml:space="preserve">2:00pm; 2:00pm - </w:t>
            </w:r>
            <w:r>
              <w:rPr>
                <w:rFonts w:ascii="Book Antiqua" w:hAnsi="Book Antiqua"/>
                <w:b/>
                <w:bCs/>
                <w:color w:val="00000A"/>
                <w:sz w:val="22"/>
                <w:szCs w:val="22"/>
              </w:rPr>
              <w:t>3:00pm</w:t>
            </w:r>
            <w:r w:rsidR="007D5A9F">
              <w:rPr>
                <w:rFonts w:ascii="Book Antiqua" w:hAnsi="Book Antiqua"/>
                <w:b/>
                <w:bCs/>
                <w:color w:val="00000A"/>
                <w:sz w:val="22"/>
                <w:szCs w:val="22"/>
              </w:rPr>
              <w:t xml:space="preserve">) </w:t>
            </w:r>
          </w:p>
        </w:tc>
      </w:tr>
      <w:tr w:rsidR="007D5A9F" w14:paraId="10CDB28C" w14:textId="77777777" w:rsidTr="00B63602">
        <w:trPr>
          <w:trHeight w:val="173"/>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3318E652" w14:textId="6964D930" w:rsidR="007D5A9F" w:rsidRDefault="007D5A9F" w:rsidP="007D5A9F">
            <w:pPr>
              <w:pStyle w:val="Default"/>
              <w:rPr>
                <w:rFonts w:ascii="Book Antiqua" w:hAnsi="Book Antiqua" w:cs="Times New Roman"/>
                <w:color w:val="00000A"/>
                <w:sz w:val="22"/>
                <w:szCs w:val="22"/>
              </w:rPr>
            </w:pPr>
            <w:r>
              <w:rPr>
                <w:rFonts w:ascii="Book Antiqua" w:hAnsi="Book Antiqua" w:cs="Times New Roman"/>
                <w:color w:val="00000A"/>
                <w:sz w:val="22"/>
                <w:szCs w:val="22"/>
              </w:rPr>
              <w:t>2</w:t>
            </w:r>
            <w:r w:rsidR="00A8402C">
              <w:rPr>
                <w:rFonts w:ascii="Book Antiqua" w:hAnsi="Book Antiqua" w:cs="Times New Roman"/>
                <w:color w:val="00000A"/>
                <w:sz w:val="22"/>
                <w:szCs w:val="22"/>
              </w:rPr>
              <w:t>0</w:t>
            </w:r>
            <w:r>
              <w:rPr>
                <w:rFonts w:ascii="Book Antiqua" w:hAnsi="Book Antiqua" w:cs="Times New Roman"/>
                <w:color w:val="00000A"/>
                <w:sz w:val="22"/>
                <w:szCs w:val="22"/>
              </w:rPr>
              <w:t xml:space="preserve">-Aug </w:t>
            </w:r>
          </w:p>
        </w:tc>
        <w:tc>
          <w:tcPr>
            <w:tcW w:w="811" w:type="dxa"/>
            <w:tcBorders>
              <w:top w:val="nil"/>
              <w:left w:val="nil"/>
              <w:bottom w:val="nil"/>
              <w:right w:val="nil"/>
            </w:tcBorders>
            <w:shd w:val="clear" w:color="auto" w:fill="auto"/>
          </w:tcPr>
          <w:p w14:paraId="5D48B4C6" w14:textId="77777777" w:rsidR="007D5A9F" w:rsidRDefault="007D5A9F" w:rsidP="007D5A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494C053B" w14:textId="77777777" w:rsidR="007D5A9F" w:rsidRDefault="007D5A9F" w:rsidP="007D5A9F">
            <w:pPr>
              <w:pStyle w:val="Default"/>
              <w:rPr>
                <w:rFonts w:ascii="Book Antiqua" w:hAnsi="Book Antiqua" w:cs="Times New Roman"/>
                <w:color w:val="00000A"/>
                <w:sz w:val="22"/>
                <w:szCs w:val="22"/>
              </w:rPr>
            </w:pPr>
            <w:r>
              <w:rPr>
                <w:rFonts w:ascii="Book Antiqua" w:hAnsi="Book Antiqua" w:cstheme="minorBidi"/>
                <w:color w:val="00000A"/>
                <w:sz w:val="22"/>
                <w:szCs w:val="22"/>
              </w:rPr>
              <w:t>No meeting</w:t>
            </w:r>
          </w:p>
        </w:tc>
        <w:tc>
          <w:tcPr>
            <w:tcW w:w="4618" w:type="dxa"/>
            <w:tcBorders>
              <w:top w:val="nil"/>
              <w:left w:val="nil"/>
              <w:bottom w:val="nil"/>
            </w:tcBorders>
            <w:shd w:val="clear" w:color="auto" w:fill="auto"/>
          </w:tcPr>
          <w:p w14:paraId="04717CCF" w14:textId="3DD0CBE4" w:rsidR="007D5A9F" w:rsidRDefault="00A8402C" w:rsidP="007D5A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A"/>
                <w:sz w:val="22"/>
                <w:szCs w:val="22"/>
              </w:rPr>
            </w:pPr>
            <w:r>
              <w:rPr>
                <w:rFonts w:ascii="Book Antiqua" w:hAnsi="Book Antiqua" w:cs="Times New Roman"/>
                <w:color w:val="00000A"/>
                <w:sz w:val="22"/>
                <w:szCs w:val="22"/>
              </w:rPr>
              <w:t>No meeting</w:t>
            </w:r>
          </w:p>
        </w:tc>
      </w:tr>
      <w:tr w:rsidR="00A8402C" w14:paraId="2FFB27C4" w14:textId="77777777" w:rsidTr="00A8402C">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3E4751D1" w14:textId="4C8DF8FF" w:rsidR="00A8402C" w:rsidRDefault="00A8402C" w:rsidP="007D5A9F">
            <w:pPr>
              <w:pStyle w:val="Default"/>
              <w:rPr>
                <w:rFonts w:ascii="Book Antiqua" w:hAnsi="Book Antiqua" w:cs="Times New Roman"/>
                <w:color w:val="00000A"/>
                <w:sz w:val="22"/>
                <w:szCs w:val="22"/>
              </w:rPr>
            </w:pPr>
            <w:r>
              <w:rPr>
                <w:rFonts w:ascii="Book Antiqua" w:hAnsi="Book Antiqua" w:cs="Times New Roman"/>
                <w:color w:val="00000A"/>
                <w:sz w:val="22"/>
                <w:szCs w:val="22"/>
              </w:rPr>
              <w:t>27-Aug</w:t>
            </w:r>
          </w:p>
        </w:tc>
        <w:tc>
          <w:tcPr>
            <w:tcW w:w="811" w:type="dxa"/>
            <w:shd w:val="clear" w:color="auto" w:fill="auto"/>
            <w:tcMar>
              <w:left w:w="98" w:type="dxa"/>
            </w:tcMar>
          </w:tcPr>
          <w:p w14:paraId="511A982A" w14:textId="77777777" w:rsidR="00A8402C" w:rsidRDefault="00A8402C" w:rsidP="007D5A9F">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A"/>
                <w:sz w:val="22"/>
                <w:szCs w:val="22"/>
              </w:rPr>
            </w:pPr>
            <w:r>
              <w:rPr>
                <w:rFonts w:ascii="Book Antiqua" w:hAnsi="Book Antiqua" w:cs="Times New Roman"/>
                <w:color w:val="00000A"/>
                <w:sz w:val="22"/>
                <w:szCs w:val="22"/>
              </w:rPr>
              <w:t xml:space="preserve">F  </w:t>
            </w:r>
          </w:p>
          <w:p w14:paraId="044C69EA" w14:textId="77777777" w:rsidR="00A8402C" w:rsidRDefault="00A8402C" w:rsidP="007D5A9F">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A"/>
                <w:sz w:val="22"/>
                <w:szCs w:val="22"/>
              </w:rPr>
            </w:pP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0287E3A5" w14:textId="56941A8A" w:rsidR="00A8402C" w:rsidRDefault="00A8402C" w:rsidP="008D4C88">
            <w:pPr>
              <w:pStyle w:val="Default"/>
              <w:rPr>
                <w:rFonts w:ascii="Book Antiqua" w:hAnsi="Book Antiqua" w:cs="Times New Roman"/>
                <w:color w:val="00000A"/>
                <w:sz w:val="22"/>
                <w:szCs w:val="22"/>
              </w:rPr>
            </w:pPr>
            <w:r>
              <w:rPr>
                <w:rFonts w:ascii="Book Antiqua" w:hAnsi="Book Antiqua" w:cs="Times New Roman"/>
                <w:color w:val="00000A"/>
                <w:sz w:val="22"/>
                <w:szCs w:val="22"/>
              </w:rPr>
              <w:t>No meeting</w:t>
            </w:r>
          </w:p>
        </w:tc>
        <w:tc>
          <w:tcPr>
            <w:tcW w:w="4618" w:type="dxa"/>
            <w:shd w:val="clear" w:color="auto" w:fill="auto"/>
            <w:tcMar>
              <w:left w:w="98" w:type="dxa"/>
            </w:tcMar>
          </w:tcPr>
          <w:p w14:paraId="3234D5CF" w14:textId="740094B7" w:rsidR="00A8402C" w:rsidRDefault="00A8402C" w:rsidP="00A8402C">
            <w:pPr>
              <w:pStyle w:val="Default"/>
              <w:ind w:right="162"/>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A"/>
                <w:sz w:val="22"/>
                <w:szCs w:val="22"/>
              </w:rPr>
            </w:pPr>
            <w:r>
              <w:rPr>
                <w:rFonts w:ascii="Book Antiqua" w:hAnsi="Book Antiqua" w:cs="Times New Roman"/>
                <w:color w:val="00000A"/>
                <w:sz w:val="22"/>
                <w:szCs w:val="22"/>
              </w:rPr>
              <w:t>No meeting</w:t>
            </w:r>
          </w:p>
        </w:tc>
      </w:tr>
      <w:tr w:rsidR="007D5A9F" w:rsidRPr="00D416BD" w14:paraId="13185D0F" w14:textId="77777777" w:rsidTr="006517BB">
        <w:trPr>
          <w:trHeight w:val="277"/>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373BDD59" w14:textId="2187886D" w:rsidR="007D5A9F" w:rsidRPr="00D416BD" w:rsidRDefault="00A8402C" w:rsidP="007D5A9F">
            <w:pPr>
              <w:pStyle w:val="Default"/>
              <w:rPr>
                <w:rFonts w:ascii="Book Antiqua" w:hAnsi="Book Antiqua" w:cs="Times New Roman"/>
                <w:color w:val="00000A"/>
                <w:sz w:val="22"/>
                <w:szCs w:val="22"/>
              </w:rPr>
            </w:pPr>
            <w:r>
              <w:rPr>
                <w:rFonts w:ascii="Book Antiqua" w:hAnsi="Book Antiqua" w:cs="Times New Roman"/>
                <w:color w:val="00000A"/>
                <w:sz w:val="22"/>
                <w:szCs w:val="22"/>
              </w:rPr>
              <w:t>3</w:t>
            </w:r>
            <w:r w:rsidR="007D5A9F" w:rsidRPr="00D416BD">
              <w:rPr>
                <w:rFonts w:ascii="Book Antiqua" w:hAnsi="Book Antiqua" w:cs="Times New Roman"/>
                <w:color w:val="00000A"/>
                <w:sz w:val="22"/>
                <w:szCs w:val="22"/>
              </w:rPr>
              <w:t xml:space="preserve">-Sep </w:t>
            </w:r>
          </w:p>
        </w:tc>
        <w:tc>
          <w:tcPr>
            <w:tcW w:w="811" w:type="dxa"/>
            <w:tcBorders>
              <w:top w:val="single" w:sz="4" w:space="0" w:color="auto"/>
              <w:left w:val="nil"/>
              <w:bottom w:val="single" w:sz="4" w:space="0" w:color="auto"/>
              <w:right w:val="nil"/>
            </w:tcBorders>
            <w:shd w:val="clear" w:color="auto" w:fill="auto"/>
          </w:tcPr>
          <w:p w14:paraId="0EA768C4" w14:textId="77777777" w:rsidR="007D5A9F" w:rsidRPr="00D416BD" w:rsidRDefault="007D5A9F" w:rsidP="007D5A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476ADAFA" w14:textId="7DCA4E8D" w:rsidR="007D5A9F" w:rsidRPr="00D416BD" w:rsidRDefault="00FB63A9" w:rsidP="007D5A9F">
            <w:pPr>
              <w:pStyle w:val="Default"/>
              <w:rPr>
                <w:rFonts w:ascii="Book Antiqua" w:hAnsi="Book Antiqua" w:cs="Times New Roman"/>
                <w:color w:val="00000A"/>
                <w:sz w:val="22"/>
                <w:szCs w:val="22"/>
              </w:rPr>
            </w:pPr>
            <w:r>
              <w:rPr>
                <w:rFonts w:ascii="Book Antiqua" w:hAnsi="Book Antiqua" w:cs="Times New Roman"/>
                <w:color w:val="00000A"/>
                <w:sz w:val="22"/>
                <w:szCs w:val="22"/>
              </w:rPr>
              <w:t>No meeting</w:t>
            </w:r>
          </w:p>
        </w:tc>
        <w:tc>
          <w:tcPr>
            <w:tcW w:w="4618" w:type="dxa"/>
            <w:tcBorders>
              <w:top w:val="single" w:sz="4" w:space="0" w:color="auto"/>
              <w:left w:val="nil"/>
              <w:bottom w:val="single" w:sz="4" w:space="0" w:color="auto"/>
            </w:tcBorders>
            <w:shd w:val="clear" w:color="auto" w:fill="auto"/>
          </w:tcPr>
          <w:p w14:paraId="695F965D" w14:textId="159C86E6" w:rsidR="00FB63A9" w:rsidRPr="00D416BD" w:rsidRDefault="00FB63A9" w:rsidP="007D5A9F">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A"/>
                <w:sz w:val="22"/>
                <w:szCs w:val="22"/>
              </w:rPr>
            </w:pPr>
            <w:r>
              <w:rPr>
                <w:rFonts w:ascii="Book Antiqua" w:hAnsi="Book Antiqua" w:cstheme="minorBidi"/>
                <w:color w:val="00000A"/>
                <w:sz w:val="22"/>
                <w:szCs w:val="22"/>
              </w:rPr>
              <w:t>GIS Sessions for Group Assignment 1 (Groups 1-5) (Groups 6-10)</w:t>
            </w:r>
          </w:p>
        </w:tc>
      </w:tr>
      <w:tr w:rsidR="00FB63A9" w:rsidRPr="00D416BD" w14:paraId="106E8360" w14:textId="77777777" w:rsidTr="006517BB">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28B6B1D0" w14:textId="626D5E82" w:rsidR="00FB63A9" w:rsidRPr="009963B8" w:rsidRDefault="00FB63A9" w:rsidP="00FB63A9">
            <w:pPr>
              <w:pStyle w:val="Default"/>
              <w:rPr>
                <w:rFonts w:ascii="Book Antiqua" w:hAnsi="Book Antiqua" w:cs="Times New Roman"/>
                <w:color w:val="auto"/>
                <w:sz w:val="22"/>
                <w:szCs w:val="22"/>
              </w:rPr>
            </w:pPr>
            <w:r w:rsidRPr="009963B8">
              <w:rPr>
                <w:rFonts w:ascii="Book Antiqua" w:hAnsi="Book Antiqua" w:cs="Times New Roman"/>
                <w:color w:val="auto"/>
                <w:sz w:val="22"/>
                <w:szCs w:val="22"/>
              </w:rPr>
              <w:t>1</w:t>
            </w:r>
            <w:r>
              <w:rPr>
                <w:rFonts w:ascii="Book Antiqua" w:hAnsi="Book Antiqua" w:cs="Times New Roman"/>
                <w:color w:val="auto"/>
                <w:sz w:val="22"/>
                <w:szCs w:val="22"/>
              </w:rPr>
              <w:t>0</w:t>
            </w:r>
            <w:r w:rsidRPr="009963B8">
              <w:rPr>
                <w:rFonts w:ascii="Book Antiqua" w:hAnsi="Book Antiqua" w:cs="Times New Roman"/>
                <w:color w:val="auto"/>
                <w:sz w:val="22"/>
                <w:szCs w:val="22"/>
              </w:rPr>
              <w:t>-Sep</w:t>
            </w:r>
          </w:p>
        </w:tc>
        <w:tc>
          <w:tcPr>
            <w:tcW w:w="811" w:type="dxa"/>
            <w:tcBorders>
              <w:top w:val="single" w:sz="4" w:space="0" w:color="auto"/>
              <w:bottom w:val="single" w:sz="4" w:space="0" w:color="auto"/>
            </w:tcBorders>
            <w:shd w:val="clear" w:color="auto" w:fill="auto"/>
            <w:tcMar>
              <w:left w:w="98" w:type="dxa"/>
            </w:tcMar>
          </w:tcPr>
          <w:p w14:paraId="03D0363C" w14:textId="77777777" w:rsidR="00FB63A9" w:rsidRPr="009963B8"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2"/>
                <w:szCs w:val="22"/>
              </w:rPr>
            </w:pPr>
            <w:r w:rsidRPr="009963B8">
              <w:rPr>
                <w:rFonts w:ascii="Book Antiqua" w:hAnsi="Book Antiqua" w:cs="Times New Roman"/>
                <w:color w:val="auto"/>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65BD3BB7" w14:textId="59F721E6" w:rsidR="00FB63A9" w:rsidRPr="009963B8" w:rsidRDefault="00FB63A9" w:rsidP="00FB63A9">
            <w:pPr>
              <w:pStyle w:val="Default"/>
              <w:rPr>
                <w:rFonts w:ascii="Book Antiqua" w:hAnsi="Book Antiqua" w:cs="Times New Roman"/>
                <w:color w:val="auto"/>
                <w:sz w:val="22"/>
                <w:szCs w:val="22"/>
              </w:rPr>
            </w:pPr>
            <w:r>
              <w:rPr>
                <w:rFonts w:ascii="Book Antiqua" w:hAnsi="Book Antiqua" w:cs="Times New Roman"/>
                <w:color w:val="auto"/>
                <w:sz w:val="22"/>
                <w:szCs w:val="22"/>
              </w:rPr>
              <w:t>Reading Recitations</w:t>
            </w:r>
          </w:p>
        </w:tc>
        <w:tc>
          <w:tcPr>
            <w:tcW w:w="4618" w:type="dxa"/>
            <w:tcBorders>
              <w:top w:val="single" w:sz="4" w:space="0" w:color="auto"/>
              <w:bottom w:val="single" w:sz="4" w:space="0" w:color="auto"/>
            </w:tcBorders>
            <w:shd w:val="clear" w:color="auto" w:fill="auto"/>
            <w:tcMar>
              <w:left w:w="98" w:type="dxa"/>
            </w:tcMar>
          </w:tcPr>
          <w:p w14:paraId="27A8C3DB" w14:textId="1DDC762A" w:rsidR="00FB63A9" w:rsidRPr="009963B8"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2"/>
                <w:szCs w:val="22"/>
              </w:rPr>
            </w:pPr>
            <w:r w:rsidRPr="00A7466C">
              <w:rPr>
                <w:rFonts w:ascii="Book Antiqua" w:hAnsi="Book Antiqua" w:cs="Times New Roman"/>
                <w:color w:val="auto"/>
                <w:sz w:val="22"/>
                <w:szCs w:val="22"/>
              </w:rPr>
              <w:t>No meeting</w:t>
            </w:r>
          </w:p>
        </w:tc>
      </w:tr>
      <w:tr w:rsidR="00FB63A9" w:rsidRPr="00D416BD" w14:paraId="4C7FCF26" w14:textId="77777777" w:rsidTr="006517BB">
        <w:trPr>
          <w:trHeight w:val="15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7AB2B30B" w14:textId="63A39099" w:rsidR="00FB63A9" w:rsidRPr="00D416BD" w:rsidRDefault="00FB63A9" w:rsidP="00FB63A9">
            <w:pPr>
              <w:pStyle w:val="Default"/>
              <w:rPr>
                <w:rFonts w:ascii="Book Antiqua" w:hAnsi="Book Antiqua" w:cs="Times New Roman"/>
                <w:color w:val="00000A"/>
                <w:sz w:val="22"/>
                <w:szCs w:val="22"/>
              </w:rPr>
            </w:pPr>
            <w:r>
              <w:rPr>
                <w:rFonts w:ascii="Book Antiqua" w:hAnsi="Book Antiqua" w:cs="Times New Roman"/>
                <w:color w:val="00000A"/>
                <w:sz w:val="22"/>
                <w:szCs w:val="22"/>
              </w:rPr>
              <w:t>17</w:t>
            </w:r>
            <w:r w:rsidRPr="00D416BD">
              <w:rPr>
                <w:rFonts w:ascii="Book Antiqua" w:hAnsi="Book Antiqua" w:cs="Times New Roman"/>
                <w:color w:val="00000A"/>
                <w:sz w:val="22"/>
                <w:szCs w:val="22"/>
              </w:rPr>
              <w:t>-Sep</w:t>
            </w:r>
          </w:p>
        </w:tc>
        <w:tc>
          <w:tcPr>
            <w:tcW w:w="811" w:type="dxa"/>
            <w:tcBorders>
              <w:top w:val="single" w:sz="4" w:space="0" w:color="auto"/>
              <w:left w:val="nil"/>
              <w:bottom w:val="single" w:sz="4" w:space="0" w:color="auto"/>
              <w:right w:val="nil"/>
            </w:tcBorders>
            <w:shd w:val="clear" w:color="auto" w:fill="auto"/>
          </w:tcPr>
          <w:p w14:paraId="348B9D8A" w14:textId="77777777"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6B278A60" w14:textId="1FCDDA3D" w:rsidR="00FB63A9" w:rsidRPr="00D416BD" w:rsidRDefault="00FB63A9" w:rsidP="00FB63A9">
            <w:pPr>
              <w:pStyle w:val="Default"/>
              <w:rPr>
                <w:rFonts w:ascii="Book Antiqua" w:hAnsi="Book Antiqua" w:cs="Times New Roman"/>
                <w:color w:val="00000A"/>
                <w:sz w:val="22"/>
                <w:szCs w:val="22"/>
              </w:rPr>
            </w:pPr>
            <w:r w:rsidRPr="001D5BD0">
              <w:rPr>
                <w:rFonts w:ascii="Book Antiqua" w:hAnsi="Book Antiqua" w:cs="Times New Roman"/>
                <w:color w:val="auto"/>
                <w:sz w:val="22"/>
                <w:szCs w:val="22"/>
              </w:rPr>
              <w:t>No meeting</w:t>
            </w:r>
          </w:p>
        </w:tc>
        <w:tc>
          <w:tcPr>
            <w:tcW w:w="4618" w:type="dxa"/>
            <w:tcBorders>
              <w:top w:val="single" w:sz="4" w:space="0" w:color="auto"/>
              <w:left w:val="nil"/>
              <w:bottom w:val="single" w:sz="4" w:space="0" w:color="auto"/>
            </w:tcBorders>
            <w:shd w:val="clear" w:color="auto" w:fill="auto"/>
          </w:tcPr>
          <w:p w14:paraId="66F47D82" w14:textId="01E5CAE1"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A7466C">
              <w:rPr>
                <w:rFonts w:ascii="Book Antiqua" w:hAnsi="Book Antiqua" w:cs="Times New Roman"/>
                <w:color w:val="auto"/>
                <w:sz w:val="22"/>
                <w:szCs w:val="22"/>
              </w:rPr>
              <w:t>No meeting</w:t>
            </w:r>
          </w:p>
        </w:tc>
      </w:tr>
      <w:tr w:rsidR="00FB63A9" w:rsidRPr="00D416BD" w14:paraId="7AD4FD68" w14:textId="77777777" w:rsidTr="006517BB">
        <w:trPr>
          <w:cnfStyle w:val="000000100000" w:firstRow="0" w:lastRow="0" w:firstColumn="0" w:lastColumn="0" w:oddVBand="0" w:evenVBand="0" w:oddHBand="1" w:evenHBand="0" w:firstRowFirstColumn="0" w:firstRowLastColumn="0" w:lastRowFirstColumn="0" w:lastRowLastColumn="0"/>
          <w:trHeight w:val="151"/>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E3AC65C" w14:textId="242B7995" w:rsidR="00FB63A9" w:rsidRPr="00D416BD" w:rsidRDefault="00FB63A9" w:rsidP="00FB63A9">
            <w:pPr>
              <w:pStyle w:val="Default"/>
              <w:rPr>
                <w:rFonts w:ascii="Book Antiqua" w:hAnsi="Book Antiqua" w:cs="Times New Roman"/>
                <w:color w:val="00000A"/>
                <w:sz w:val="22"/>
                <w:szCs w:val="22"/>
              </w:rPr>
            </w:pPr>
            <w:r w:rsidRPr="00D416BD">
              <w:rPr>
                <w:rFonts w:ascii="Book Antiqua" w:hAnsi="Book Antiqua" w:cs="Times New Roman"/>
                <w:color w:val="00000A"/>
                <w:sz w:val="22"/>
                <w:szCs w:val="22"/>
              </w:rPr>
              <w:t>2</w:t>
            </w:r>
            <w:r>
              <w:rPr>
                <w:rFonts w:ascii="Book Antiqua" w:hAnsi="Book Antiqua" w:cs="Times New Roman"/>
                <w:color w:val="00000A"/>
                <w:sz w:val="22"/>
                <w:szCs w:val="22"/>
              </w:rPr>
              <w:t>4</w:t>
            </w:r>
            <w:r w:rsidRPr="00D416BD">
              <w:rPr>
                <w:rFonts w:ascii="Book Antiqua" w:hAnsi="Book Antiqua" w:cs="Times New Roman"/>
                <w:color w:val="00000A"/>
                <w:sz w:val="22"/>
                <w:szCs w:val="22"/>
              </w:rPr>
              <w:t>-Sep</w:t>
            </w:r>
          </w:p>
        </w:tc>
        <w:tc>
          <w:tcPr>
            <w:tcW w:w="811" w:type="dxa"/>
            <w:tcBorders>
              <w:top w:val="single" w:sz="4" w:space="0" w:color="auto"/>
              <w:bottom w:val="single" w:sz="4" w:space="0" w:color="auto"/>
            </w:tcBorders>
            <w:shd w:val="clear" w:color="auto" w:fill="auto"/>
            <w:tcMar>
              <w:left w:w="98" w:type="dxa"/>
            </w:tcMar>
          </w:tcPr>
          <w:p w14:paraId="0FD8A44C" w14:textId="77777777"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0523A82B" w14:textId="4A5C6F32" w:rsidR="00FB63A9" w:rsidRPr="00D416BD" w:rsidRDefault="00FB63A9" w:rsidP="00FB63A9">
            <w:pPr>
              <w:pStyle w:val="Default"/>
              <w:rPr>
                <w:rFonts w:ascii="Book Antiqua" w:hAnsi="Book Antiqua" w:cs="Times New Roman"/>
                <w:color w:val="00000A"/>
                <w:sz w:val="22"/>
                <w:szCs w:val="22"/>
              </w:rPr>
            </w:pPr>
            <w:r w:rsidRPr="001D5BD0">
              <w:rPr>
                <w:rFonts w:ascii="Book Antiqua" w:hAnsi="Book Antiqua" w:cs="Times New Roman"/>
                <w:color w:val="auto"/>
                <w:sz w:val="22"/>
                <w:szCs w:val="22"/>
              </w:rPr>
              <w:t>No meeting</w:t>
            </w:r>
          </w:p>
        </w:tc>
        <w:tc>
          <w:tcPr>
            <w:tcW w:w="4618" w:type="dxa"/>
            <w:tcBorders>
              <w:top w:val="single" w:sz="4" w:space="0" w:color="auto"/>
              <w:bottom w:val="single" w:sz="4" w:space="0" w:color="auto"/>
            </w:tcBorders>
            <w:shd w:val="clear" w:color="auto" w:fill="auto"/>
            <w:tcMar>
              <w:left w:w="98" w:type="dxa"/>
            </w:tcMar>
          </w:tcPr>
          <w:p w14:paraId="43F721B5" w14:textId="36E339DB"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A"/>
                <w:sz w:val="22"/>
                <w:szCs w:val="22"/>
              </w:rPr>
            </w:pPr>
            <w:r w:rsidRPr="00A7466C">
              <w:rPr>
                <w:rFonts w:ascii="Book Antiqua" w:hAnsi="Book Antiqua" w:cs="Times New Roman"/>
                <w:color w:val="auto"/>
                <w:sz w:val="22"/>
                <w:szCs w:val="22"/>
              </w:rPr>
              <w:t>No meeting</w:t>
            </w:r>
          </w:p>
        </w:tc>
      </w:tr>
      <w:tr w:rsidR="00FB63A9" w:rsidRPr="00D416BD" w14:paraId="6C91F869" w14:textId="77777777" w:rsidTr="006517BB">
        <w:trPr>
          <w:trHeight w:val="31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80A8B1F" w14:textId="72E9B6B1" w:rsidR="00FB63A9" w:rsidRPr="00D416BD" w:rsidRDefault="00FB63A9" w:rsidP="00FB63A9">
            <w:pPr>
              <w:pStyle w:val="Default"/>
              <w:rPr>
                <w:rFonts w:ascii="Book Antiqua" w:hAnsi="Book Antiqua" w:cs="Times New Roman"/>
                <w:color w:val="00000A"/>
                <w:sz w:val="22"/>
                <w:szCs w:val="22"/>
              </w:rPr>
            </w:pPr>
            <w:r>
              <w:rPr>
                <w:rFonts w:ascii="Book Antiqua" w:hAnsi="Book Antiqua" w:cs="Times New Roman"/>
                <w:color w:val="00000A"/>
                <w:sz w:val="22"/>
                <w:szCs w:val="22"/>
              </w:rPr>
              <w:t>1</w:t>
            </w:r>
            <w:r w:rsidRPr="00D416BD">
              <w:rPr>
                <w:rFonts w:ascii="Book Antiqua" w:hAnsi="Book Antiqua" w:cs="Times New Roman"/>
                <w:color w:val="00000A"/>
                <w:sz w:val="22"/>
                <w:szCs w:val="22"/>
              </w:rPr>
              <w:t>-Oct</w:t>
            </w:r>
          </w:p>
        </w:tc>
        <w:tc>
          <w:tcPr>
            <w:tcW w:w="811" w:type="dxa"/>
            <w:tcBorders>
              <w:top w:val="single" w:sz="4" w:space="0" w:color="auto"/>
              <w:left w:val="nil"/>
              <w:bottom w:val="single" w:sz="4" w:space="0" w:color="auto"/>
              <w:right w:val="nil"/>
            </w:tcBorders>
            <w:shd w:val="clear" w:color="auto" w:fill="auto"/>
          </w:tcPr>
          <w:p w14:paraId="27880658" w14:textId="77777777"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F</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28682EE5" w14:textId="66E1E439" w:rsidR="00FB63A9" w:rsidRPr="00D416BD" w:rsidRDefault="00FB63A9" w:rsidP="00FB63A9">
            <w:pPr>
              <w:pStyle w:val="Default"/>
              <w:rPr>
                <w:rFonts w:ascii="Book Antiqua" w:hAnsi="Book Antiqua" w:cs="Times New Roman"/>
                <w:color w:val="00000A"/>
                <w:sz w:val="22"/>
                <w:szCs w:val="22"/>
              </w:rPr>
            </w:pPr>
            <w:r w:rsidRPr="001D5BD0">
              <w:rPr>
                <w:rFonts w:ascii="Book Antiqua" w:hAnsi="Book Antiqua" w:cs="Times New Roman"/>
                <w:color w:val="auto"/>
                <w:sz w:val="22"/>
                <w:szCs w:val="22"/>
              </w:rPr>
              <w:t>No meeting</w:t>
            </w:r>
          </w:p>
        </w:tc>
        <w:tc>
          <w:tcPr>
            <w:tcW w:w="4618" w:type="dxa"/>
            <w:tcBorders>
              <w:top w:val="single" w:sz="4" w:space="0" w:color="auto"/>
              <w:left w:val="nil"/>
              <w:bottom w:val="single" w:sz="4" w:space="0" w:color="auto"/>
            </w:tcBorders>
            <w:shd w:val="clear" w:color="auto" w:fill="auto"/>
          </w:tcPr>
          <w:p w14:paraId="3FDBC143" w14:textId="101274BE"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Pr>
                <w:rFonts w:ascii="Book Antiqua" w:hAnsi="Book Antiqua" w:cstheme="minorBidi"/>
                <w:color w:val="00000A"/>
                <w:sz w:val="22"/>
                <w:szCs w:val="22"/>
              </w:rPr>
              <w:t>GIS Sessions for Group Ass</w:t>
            </w:r>
            <w:r>
              <w:rPr>
                <w:rFonts w:ascii="Book Antiqua" w:hAnsi="Book Antiqua" w:cstheme="minorBidi"/>
                <w:color w:val="00000A"/>
                <w:sz w:val="22"/>
                <w:szCs w:val="22"/>
              </w:rPr>
              <w:t xml:space="preserve">ignment 2 </w:t>
            </w:r>
            <w:r>
              <w:rPr>
                <w:rFonts w:ascii="Book Antiqua" w:hAnsi="Book Antiqua" w:cstheme="minorBidi"/>
                <w:color w:val="00000A"/>
                <w:sz w:val="22"/>
                <w:szCs w:val="22"/>
              </w:rPr>
              <w:t>(Groups 1-5) (Groups 6-10)</w:t>
            </w:r>
          </w:p>
        </w:tc>
      </w:tr>
      <w:tr w:rsidR="00FB63A9" w:rsidRPr="00D416BD" w14:paraId="013890BE" w14:textId="77777777" w:rsidTr="006517BB">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36F3C284" w14:textId="0C9762F8" w:rsidR="00FB63A9" w:rsidRPr="00D416BD" w:rsidRDefault="00FB63A9" w:rsidP="00FB63A9">
            <w:pPr>
              <w:pStyle w:val="Default"/>
              <w:rPr>
                <w:rFonts w:ascii="Book Antiqua" w:hAnsi="Book Antiqua" w:cs="Times New Roman"/>
                <w:color w:val="00000A"/>
                <w:sz w:val="22"/>
                <w:szCs w:val="22"/>
              </w:rPr>
            </w:pPr>
            <w:r>
              <w:rPr>
                <w:rFonts w:ascii="Book Antiqua" w:hAnsi="Book Antiqua" w:cs="Times New Roman"/>
                <w:color w:val="00000A"/>
                <w:sz w:val="22"/>
                <w:szCs w:val="22"/>
              </w:rPr>
              <w:t>8</w:t>
            </w:r>
            <w:r w:rsidRPr="00D416BD">
              <w:rPr>
                <w:rFonts w:ascii="Book Antiqua" w:hAnsi="Book Antiqua" w:cs="Times New Roman"/>
                <w:color w:val="00000A"/>
                <w:sz w:val="22"/>
                <w:szCs w:val="22"/>
              </w:rPr>
              <w:t xml:space="preserve">-Oct </w:t>
            </w:r>
          </w:p>
        </w:tc>
        <w:tc>
          <w:tcPr>
            <w:tcW w:w="811" w:type="dxa"/>
            <w:tcBorders>
              <w:top w:val="single" w:sz="4" w:space="0" w:color="auto"/>
              <w:bottom w:val="single" w:sz="4" w:space="0" w:color="auto"/>
            </w:tcBorders>
            <w:shd w:val="clear" w:color="auto" w:fill="auto"/>
            <w:tcMar>
              <w:left w:w="98" w:type="dxa"/>
            </w:tcMar>
          </w:tcPr>
          <w:p w14:paraId="407A0ADC" w14:textId="77777777"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24FF69A6" w14:textId="32262D2D" w:rsidR="00FB63A9" w:rsidRPr="00D416BD" w:rsidRDefault="00FB63A9" w:rsidP="00FB63A9">
            <w:pPr>
              <w:pStyle w:val="Default"/>
              <w:rPr>
                <w:rFonts w:ascii="Book Antiqua" w:hAnsi="Book Antiqua" w:cs="Times New Roman"/>
                <w:color w:val="00000A"/>
                <w:sz w:val="22"/>
                <w:szCs w:val="22"/>
              </w:rPr>
            </w:pPr>
            <w:r>
              <w:rPr>
                <w:rFonts w:ascii="Book Antiqua" w:hAnsi="Book Antiqua" w:cs="Times New Roman"/>
                <w:color w:val="auto"/>
                <w:sz w:val="22"/>
                <w:szCs w:val="22"/>
              </w:rPr>
              <w:t>Reading Recitations</w:t>
            </w:r>
          </w:p>
        </w:tc>
        <w:tc>
          <w:tcPr>
            <w:tcW w:w="4618" w:type="dxa"/>
            <w:tcBorders>
              <w:top w:val="single" w:sz="4" w:space="0" w:color="auto"/>
              <w:bottom w:val="single" w:sz="4" w:space="0" w:color="auto"/>
            </w:tcBorders>
            <w:shd w:val="clear" w:color="auto" w:fill="auto"/>
            <w:tcMar>
              <w:left w:w="98" w:type="dxa"/>
            </w:tcMar>
          </w:tcPr>
          <w:p w14:paraId="7584C2F8" w14:textId="2167C09E"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00000A"/>
                <w:sz w:val="22"/>
                <w:szCs w:val="22"/>
              </w:rPr>
            </w:pPr>
            <w:r w:rsidRPr="00A7466C">
              <w:rPr>
                <w:rFonts w:ascii="Book Antiqua" w:hAnsi="Book Antiqua" w:cs="Times New Roman"/>
                <w:color w:val="auto"/>
                <w:sz w:val="22"/>
                <w:szCs w:val="22"/>
              </w:rPr>
              <w:t>No meeting</w:t>
            </w:r>
          </w:p>
        </w:tc>
      </w:tr>
      <w:tr w:rsidR="00FB63A9" w:rsidRPr="00D416BD" w14:paraId="22770AAF" w14:textId="77777777" w:rsidTr="006517BB">
        <w:trPr>
          <w:trHeight w:val="15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72158B2F" w14:textId="192EBEA1" w:rsidR="00FB63A9" w:rsidRPr="00D416BD" w:rsidRDefault="00FB63A9" w:rsidP="00FB63A9">
            <w:pPr>
              <w:pStyle w:val="Default"/>
              <w:rPr>
                <w:rFonts w:ascii="Book Antiqua" w:hAnsi="Book Antiqua" w:cs="Times New Roman"/>
                <w:color w:val="00000A"/>
                <w:sz w:val="22"/>
                <w:szCs w:val="22"/>
              </w:rPr>
            </w:pPr>
            <w:r>
              <w:rPr>
                <w:rFonts w:ascii="Book Antiqua" w:hAnsi="Book Antiqua" w:cs="Times New Roman"/>
                <w:color w:val="00000A"/>
                <w:sz w:val="22"/>
                <w:szCs w:val="22"/>
              </w:rPr>
              <w:t>15</w:t>
            </w:r>
            <w:r w:rsidRPr="00D416BD">
              <w:rPr>
                <w:rFonts w:ascii="Book Antiqua" w:hAnsi="Book Antiqua" w:cs="Times New Roman"/>
                <w:color w:val="00000A"/>
                <w:sz w:val="22"/>
                <w:szCs w:val="22"/>
              </w:rPr>
              <w:t xml:space="preserve">-Oct </w:t>
            </w:r>
          </w:p>
        </w:tc>
        <w:tc>
          <w:tcPr>
            <w:tcW w:w="811" w:type="dxa"/>
            <w:tcBorders>
              <w:top w:val="single" w:sz="4" w:space="0" w:color="auto"/>
              <w:left w:val="nil"/>
              <w:bottom w:val="single" w:sz="4" w:space="0" w:color="auto"/>
              <w:right w:val="nil"/>
            </w:tcBorders>
            <w:shd w:val="clear" w:color="auto" w:fill="auto"/>
          </w:tcPr>
          <w:p w14:paraId="3F8972D3" w14:textId="77777777"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1706EB7C" w14:textId="20F86F7B" w:rsidR="00FB63A9" w:rsidRPr="00D416BD" w:rsidRDefault="00FB63A9" w:rsidP="00FB63A9">
            <w:pPr>
              <w:pStyle w:val="Default"/>
              <w:rPr>
                <w:rFonts w:ascii="Book Antiqua" w:hAnsi="Book Antiqua" w:cs="Times New Roman"/>
                <w:color w:val="00000A"/>
                <w:sz w:val="22"/>
                <w:szCs w:val="22"/>
              </w:rPr>
            </w:pPr>
            <w:r w:rsidRPr="001D5BD0">
              <w:rPr>
                <w:rFonts w:ascii="Book Antiqua" w:hAnsi="Book Antiqua" w:cs="Times New Roman"/>
                <w:color w:val="auto"/>
                <w:sz w:val="22"/>
                <w:szCs w:val="22"/>
              </w:rPr>
              <w:t>No meeting</w:t>
            </w:r>
          </w:p>
        </w:tc>
        <w:tc>
          <w:tcPr>
            <w:tcW w:w="4618" w:type="dxa"/>
            <w:tcBorders>
              <w:top w:val="single" w:sz="4" w:space="0" w:color="auto"/>
              <w:left w:val="nil"/>
              <w:bottom w:val="single" w:sz="4" w:space="0" w:color="auto"/>
            </w:tcBorders>
            <w:shd w:val="clear" w:color="auto" w:fill="auto"/>
          </w:tcPr>
          <w:p w14:paraId="7F84BDEC" w14:textId="73C6616B"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A7466C">
              <w:rPr>
                <w:rFonts w:ascii="Book Antiqua" w:hAnsi="Book Antiqua" w:cs="Times New Roman"/>
                <w:color w:val="auto"/>
                <w:sz w:val="22"/>
                <w:szCs w:val="22"/>
              </w:rPr>
              <w:t>No meeting</w:t>
            </w:r>
          </w:p>
        </w:tc>
      </w:tr>
      <w:tr w:rsidR="00FB63A9" w:rsidRPr="00D416BD" w14:paraId="005F89E3" w14:textId="77777777" w:rsidTr="006517BB">
        <w:trPr>
          <w:cnfStyle w:val="000000100000" w:firstRow="0" w:lastRow="0" w:firstColumn="0" w:lastColumn="0" w:oddVBand="0" w:evenVBand="0" w:oddHBand="1" w:evenHBand="0" w:firstRowFirstColumn="0" w:firstRowLastColumn="0" w:lastRowFirstColumn="0" w:lastRowLastColumn="0"/>
          <w:trHeight w:val="16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4BE1B078" w14:textId="18B59ACA" w:rsidR="00FB63A9" w:rsidRPr="00D416BD" w:rsidRDefault="00FB63A9" w:rsidP="00FB63A9">
            <w:pPr>
              <w:pStyle w:val="Default"/>
              <w:rPr>
                <w:rFonts w:ascii="Book Antiqua" w:hAnsi="Book Antiqua" w:cs="Times New Roman"/>
                <w:color w:val="00000A"/>
                <w:sz w:val="22"/>
                <w:szCs w:val="22"/>
              </w:rPr>
            </w:pPr>
            <w:r w:rsidRPr="00D416BD">
              <w:rPr>
                <w:rFonts w:ascii="Book Antiqua" w:hAnsi="Book Antiqua" w:cs="Times New Roman"/>
                <w:color w:val="00000A"/>
                <w:sz w:val="22"/>
                <w:szCs w:val="22"/>
              </w:rPr>
              <w:t>2</w:t>
            </w:r>
            <w:r>
              <w:rPr>
                <w:rFonts w:ascii="Book Antiqua" w:hAnsi="Book Antiqua" w:cs="Times New Roman"/>
                <w:color w:val="00000A"/>
                <w:sz w:val="22"/>
                <w:szCs w:val="22"/>
              </w:rPr>
              <w:t>2</w:t>
            </w:r>
            <w:r w:rsidRPr="00D416BD">
              <w:rPr>
                <w:rFonts w:ascii="Book Antiqua" w:hAnsi="Book Antiqua" w:cs="Times New Roman"/>
                <w:color w:val="00000A"/>
                <w:sz w:val="22"/>
                <w:szCs w:val="22"/>
              </w:rPr>
              <w:t>-Oct</w:t>
            </w:r>
          </w:p>
        </w:tc>
        <w:tc>
          <w:tcPr>
            <w:tcW w:w="811" w:type="dxa"/>
            <w:tcBorders>
              <w:top w:val="single" w:sz="4" w:space="0" w:color="auto"/>
              <w:bottom w:val="single" w:sz="4" w:space="0" w:color="auto"/>
            </w:tcBorders>
            <w:shd w:val="clear" w:color="auto" w:fill="auto"/>
            <w:tcMar>
              <w:left w:w="98" w:type="dxa"/>
            </w:tcMar>
          </w:tcPr>
          <w:p w14:paraId="2C3BBDB7" w14:textId="77777777"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0AE9F252" w14:textId="323F99C4" w:rsidR="00FB63A9" w:rsidRPr="00D416BD" w:rsidRDefault="00FB63A9" w:rsidP="00FB63A9">
            <w:pPr>
              <w:pStyle w:val="Default"/>
              <w:rPr>
                <w:rFonts w:ascii="Book Antiqua" w:hAnsi="Book Antiqua" w:cs="Times New Roman"/>
                <w:color w:val="00000A"/>
                <w:sz w:val="22"/>
                <w:szCs w:val="22"/>
              </w:rPr>
            </w:pPr>
            <w:r w:rsidRPr="001D5BD0">
              <w:rPr>
                <w:rFonts w:ascii="Book Antiqua" w:hAnsi="Book Antiqua" w:cs="Times New Roman"/>
                <w:color w:val="auto"/>
                <w:sz w:val="22"/>
                <w:szCs w:val="22"/>
              </w:rPr>
              <w:t>No meeting</w:t>
            </w:r>
          </w:p>
        </w:tc>
        <w:tc>
          <w:tcPr>
            <w:tcW w:w="4618" w:type="dxa"/>
            <w:tcBorders>
              <w:top w:val="single" w:sz="4" w:space="0" w:color="auto"/>
              <w:bottom w:val="single" w:sz="4" w:space="0" w:color="auto"/>
            </w:tcBorders>
            <w:shd w:val="clear" w:color="auto" w:fill="auto"/>
            <w:tcMar>
              <w:left w:w="98" w:type="dxa"/>
            </w:tcMar>
          </w:tcPr>
          <w:p w14:paraId="4C01E94A" w14:textId="7FA754C4"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00000A"/>
                <w:sz w:val="22"/>
                <w:szCs w:val="22"/>
              </w:rPr>
            </w:pPr>
            <w:r w:rsidRPr="00A7466C">
              <w:rPr>
                <w:rFonts w:ascii="Book Antiqua" w:hAnsi="Book Antiqua" w:cs="Times New Roman"/>
                <w:color w:val="auto"/>
                <w:sz w:val="22"/>
                <w:szCs w:val="22"/>
              </w:rPr>
              <w:t>No meeting</w:t>
            </w:r>
          </w:p>
        </w:tc>
      </w:tr>
      <w:tr w:rsidR="00FB63A9" w:rsidRPr="00D416BD" w14:paraId="1886D6D4" w14:textId="77777777" w:rsidTr="006517BB">
        <w:trPr>
          <w:trHeight w:val="261"/>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6C39804F" w14:textId="64CC7A5D" w:rsidR="00FB63A9" w:rsidRPr="00D416BD" w:rsidRDefault="00FB63A9" w:rsidP="00FB63A9">
            <w:pPr>
              <w:pStyle w:val="Default"/>
              <w:rPr>
                <w:rFonts w:ascii="Book Antiqua" w:hAnsi="Book Antiqua" w:cs="Times New Roman"/>
                <w:color w:val="00000A"/>
                <w:sz w:val="22"/>
                <w:szCs w:val="22"/>
              </w:rPr>
            </w:pPr>
            <w:r>
              <w:rPr>
                <w:rFonts w:ascii="Book Antiqua" w:hAnsi="Book Antiqua" w:cs="Times New Roman"/>
                <w:color w:val="00000A"/>
                <w:sz w:val="22"/>
                <w:szCs w:val="22"/>
              </w:rPr>
              <w:t>29-Oct</w:t>
            </w:r>
            <w:r w:rsidRPr="00D416BD">
              <w:rPr>
                <w:rFonts w:ascii="Book Antiqua" w:hAnsi="Book Antiqua" w:cs="Times New Roman"/>
                <w:color w:val="00000A"/>
                <w:sz w:val="22"/>
                <w:szCs w:val="22"/>
              </w:rPr>
              <w:t xml:space="preserve"> </w:t>
            </w:r>
          </w:p>
        </w:tc>
        <w:tc>
          <w:tcPr>
            <w:tcW w:w="811" w:type="dxa"/>
            <w:tcBorders>
              <w:top w:val="single" w:sz="4" w:space="0" w:color="auto"/>
              <w:left w:val="nil"/>
              <w:bottom w:val="single" w:sz="4" w:space="0" w:color="auto"/>
              <w:right w:val="nil"/>
            </w:tcBorders>
            <w:shd w:val="clear" w:color="auto" w:fill="auto"/>
          </w:tcPr>
          <w:p w14:paraId="74FC5567" w14:textId="77777777"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D416BD">
              <w:rPr>
                <w:rFonts w:ascii="Book Antiqua" w:hAnsi="Book Antiqua" w:cs="Times New Roman"/>
                <w:color w:val="00000A"/>
                <w:sz w:val="22"/>
                <w:szCs w:val="22"/>
              </w:rPr>
              <w:t xml:space="preserve">F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0F653EA4" w14:textId="2816BB0B" w:rsidR="00FB63A9" w:rsidRPr="00D416BD" w:rsidRDefault="008B7B8F" w:rsidP="00FB63A9">
            <w:pPr>
              <w:pStyle w:val="Default"/>
              <w:rPr>
                <w:rFonts w:ascii="Book Antiqua" w:hAnsi="Book Antiqua" w:cs="Times New Roman"/>
                <w:color w:val="00000A"/>
                <w:sz w:val="22"/>
                <w:szCs w:val="22"/>
              </w:rPr>
            </w:pPr>
            <w:r>
              <w:rPr>
                <w:rFonts w:ascii="Book Antiqua" w:hAnsi="Book Antiqua" w:cs="Times New Roman"/>
                <w:color w:val="auto"/>
                <w:sz w:val="22"/>
                <w:szCs w:val="22"/>
              </w:rPr>
              <w:t>Reading Recitations</w:t>
            </w:r>
          </w:p>
        </w:tc>
        <w:tc>
          <w:tcPr>
            <w:tcW w:w="4618" w:type="dxa"/>
            <w:tcBorders>
              <w:top w:val="single" w:sz="4" w:space="0" w:color="auto"/>
              <w:left w:val="nil"/>
              <w:bottom w:val="single" w:sz="4" w:space="0" w:color="auto"/>
            </w:tcBorders>
            <w:shd w:val="clear" w:color="auto" w:fill="auto"/>
          </w:tcPr>
          <w:p w14:paraId="3A20D48C" w14:textId="32B241F2"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A"/>
                <w:sz w:val="22"/>
                <w:szCs w:val="22"/>
              </w:rPr>
            </w:pPr>
            <w:r w:rsidRPr="00A7466C">
              <w:rPr>
                <w:rFonts w:ascii="Book Antiqua" w:hAnsi="Book Antiqua" w:cs="Times New Roman"/>
                <w:color w:val="auto"/>
                <w:sz w:val="22"/>
                <w:szCs w:val="22"/>
              </w:rPr>
              <w:t>No meeting</w:t>
            </w:r>
          </w:p>
        </w:tc>
      </w:tr>
      <w:tr w:rsidR="00FB63A9" w:rsidRPr="00D416BD" w14:paraId="44037E0F" w14:textId="77777777" w:rsidTr="006517BB">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07EC3FF0" w14:textId="3A34CF86" w:rsidR="00FB63A9" w:rsidRPr="00D416BD" w:rsidRDefault="00FB63A9" w:rsidP="00FB63A9">
            <w:pPr>
              <w:pStyle w:val="Default"/>
              <w:rPr>
                <w:rFonts w:ascii="Book Antiqua" w:hAnsi="Book Antiqua" w:cs="Times New Roman"/>
                <w:sz w:val="22"/>
                <w:szCs w:val="22"/>
              </w:rPr>
            </w:pPr>
            <w:r>
              <w:rPr>
                <w:rFonts w:ascii="Book Antiqua" w:hAnsi="Book Antiqua" w:cs="Times New Roman"/>
                <w:sz w:val="22"/>
                <w:szCs w:val="22"/>
              </w:rPr>
              <w:t>5</w:t>
            </w:r>
            <w:r w:rsidRPr="00D416BD">
              <w:rPr>
                <w:rFonts w:ascii="Book Antiqua" w:hAnsi="Book Antiqua" w:cs="Times New Roman"/>
                <w:sz w:val="22"/>
                <w:szCs w:val="22"/>
              </w:rPr>
              <w:t>-Nov</w:t>
            </w:r>
          </w:p>
        </w:tc>
        <w:tc>
          <w:tcPr>
            <w:tcW w:w="811" w:type="dxa"/>
            <w:tcBorders>
              <w:top w:val="single" w:sz="4" w:space="0" w:color="auto"/>
              <w:bottom w:val="single" w:sz="4" w:space="0" w:color="auto"/>
            </w:tcBorders>
            <w:shd w:val="clear" w:color="auto" w:fill="auto"/>
            <w:tcMar>
              <w:left w:w="98" w:type="dxa"/>
            </w:tcMar>
          </w:tcPr>
          <w:p w14:paraId="0D5D8127" w14:textId="77777777"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D416BD">
              <w:rPr>
                <w:rFonts w:ascii="Book Antiqua" w:hAnsi="Book Antiqua" w:cs="Times New Roman"/>
                <w:color w:val="00000A"/>
                <w:sz w:val="22"/>
                <w:szCs w:val="22"/>
              </w:rPr>
              <w:t xml:space="preserve">F </w:t>
            </w:r>
            <w:r w:rsidRPr="00D416BD">
              <w:rPr>
                <w:rFonts w:ascii="Book Antiqua" w:hAnsi="Book Antiqua" w:cs="Times New Roman"/>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57307A07" w14:textId="691766C1" w:rsidR="00FB63A9" w:rsidRPr="00D416BD" w:rsidRDefault="00FB63A9" w:rsidP="00FB63A9">
            <w:pPr>
              <w:pStyle w:val="Default"/>
              <w:rPr>
                <w:rFonts w:ascii="Book Antiqua" w:hAnsi="Book Antiqua" w:cs="Times New Roman"/>
                <w:sz w:val="22"/>
                <w:szCs w:val="22"/>
              </w:rPr>
            </w:pPr>
            <w:r w:rsidRPr="001D5BD0">
              <w:rPr>
                <w:rFonts w:ascii="Book Antiqua" w:hAnsi="Book Antiqua" w:cs="Times New Roman"/>
                <w:color w:val="auto"/>
                <w:sz w:val="22"/>
                <w:szCs w:val="22"/>
              </w:rPr>
              <w:t>No meeting</w:t>
            </w:r>
          </w:p>
        </w:tc>
        <w:tc>
          <w:tcPr>
            <w:tcW w:w="4618" w:type="dxa"/>
            <w:tcBorders>
              <w:top w:val="single" w:sz="4" w:space="0" w:color="auto"/>
              <w:bottom w:val="single" w:sz="4" w:space="0" w:color="auto"/>
            </w:tcBorders>
            <w:shd w:val="clear" w:color="auto" w:fill="auto"/>
            <w:tcMar>
              <w:left w:w="98" w:type="dxa"/>
            </w:tcMar>
          </w:tcPr>
          <w:p w14:paraId="79C6359B" w14:textId="4ACDACC6"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Pr>
                <w:rFonts w:ascii="Book Antiqua" w:hAnsi="Book Antiqua" w:cstheme="minorBidi"/>
                <w:color w:val="00000A"/>
                <w:sz w:val="22"/>
                <w:szCs w:val="22"/>
              </w:rPr>
              <w:t>GIS Sessions for Group Assignment 2 (Groups 1-5) (Groups 6-10)</w:t>
            </w:r>
          </w:p>
        </w:tc>
      </w:tr>
      <w:tr w:rsidR="00FB63A9" w:rsidRPr="00D416BD" w14:paraId="3D893B78" w14:textId="77777777" w:rsidTr="006517BB">
        <w:trPr>
          <w:trHeight w:val="163"/>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507DDF0" w14:textId="482A431A" w:rsidR="00FB63A9" w:rsidRPr="00D416BD" w:rsidRDefault="00FB63A9" w:rsidP="00FB63A9">
            <w:pPr>
              <w:pStyle w:val="Default"/>
              <w:rPr>
                <w:rFonts w:ascii="Book Antiqua" w:hAnsi="Book Antiqua" w:cs="Times New Roman"/>
                <w:sz w:val="22"/>
                <w:szCs w:val="22"/>
              </w:rPr>
            </w:pPr>
            <w:r w:rsidRPr="00D416BD">
              <w:rPr>
                <w:rFonts w:ascii="Book Antiqua" w:hAnsi="Book Antiqua" w:cs="Times New Roman"/>
                <w:sz w:val="22"/>
                <w:szCs w:val="22"/>
              </w:rPr>
              <w:t>1</w:t>
            </w:r>
            <w:r>
              <w:rPr>
                <w:rFonts w:ascii="Book Antiqua" w:hAnsi="Book Antiqua" w:cs="Times New Roman"/>
                <w:sz w:val="22"/>
                <w:szCs w:val="22"/>
              </w:rPr>
              <w:t>2</w:t>
            </w:r>
            <w:r w:rsidRPr="00D416BD">
              <w:rPr>
                <w:rFonts w:ascii="Book Antiqua" w:hAnsi="Book Antiqua" w:cs="Times New Roman"/>
                <w:sz w:val="22"/>
                <w:szCs w:val="22"/>
              </w:rPr>
              <w:t>-Nov</w:t>
            </w:r>
          </w:p>
        </w:tc>
        <w:tc>
          <w:tcPr>
            <w:tcW w:w="811" w:type="dxa"/>
            <w:tcBorders>
              <w:top w:val="single" w:sz="4" w:space="0" w:color="auto"/>
              <w:left w:val="nil"/>
              <w:bottom w:val="single" w:sz="4" w:space="0" w:color="auto"/>
              <w:right w:val="nil"/>
            </w:tcBorders>
            <w:shd w:val="clear" w:color="auto" w:fill="auto"/>
          </w:tcPr>
          <w:p w14:paraId="29DA2DE2" w14:textId="77777777"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D416BD">
              <w:rPr>
                <w:rFonts w:ascii="Book Antiqua" w:hAnsi="Book Antiqua" w:cs="Times New Roman"/>
                <w:color w:val="00000A"/>
                <w:sz w:val="22"/>
                <w:szCs w:val="22"/>
              </w:rPr>
              <w:t xml:space="preserve">F </w:t>
            </w:r>
            <w:r w:rsidRPr="00D416BD">
              <w:rPr>
                <w:rFonts w:ascii="Book Antiqua" w:hAnsi="Book Antiqua" w:cs="Times New Roman"/>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321F0DF2" w14:textId="4A992A9E" w:rsidR="00FB63A9" w:rsidRPr="00D416BD" w:rsidRDefault="008B7B8F" w:rsidP="00FB63A9">
            <w:pPr>
              <w:pStyle w:val="Default"/>
              <w:rPr>
                <w:rFonts w:ascii="Book Antiqua" w:hAnsi="Book Antiqua" w:cs="Times New Roman"/>
                <w:sz w:val="22"/>
                <w:szCs w:val="22"/>
              </w:rPr>
            </w:pPr>
            <w:r w:rsidRPr="001D5BD0">
              <w:rPr>
                <w:rFonts w:ascii="Book Antiqua" w:hAnsi="Book Antiqua" w:cs="Times New Roman"/>
                <w:color w:val="auto"/>
                <w:sz w:val="22"/>
                <w:szCs w:val="22"/>
              </w:rPr>
              <w:t>No meeting</w:t>
            </w:r>
          </w:p>
        </w:tc>
        <w:tc>
          <w:tcPr>
            <w:tcW w:w="4618" w:type="dxa"/>
            <w:tcBorders>
              <w:top w:val="single" w:sz="4" w:space="0" w:color="auto"/>
              <w:left w:val="nil"/>
              <w:bottom w:val="single" w:sz="4" w:space="0" w:color="auto"/>
            </w:tcBorders>
            <w:shd w:val="clear" w:color="auto" w:fill="auto"/>
          </w:tcPr>
          <w:p w14:paraId="6C66C465" w14:textId="4F27ADAF"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A7466C">
              <w:rPr>
                <w:rFonts w:ascii="Book Antiqua" w:hAnsi="Book Antiqua" w:cs="Times New Roman"/>
                <w:color w:val="auto"/>
                <w:sz w:val="22"/>
                <w:szCs w:val="22"/>
              </w:rPr>
              <w:t>No meeting</w:t>
            </w:r>
          </w:p>
        </w:tc>
      </w:tr>
      <w:tr w:rsidR="00FB63A9" w:rsidRPr="00D416BD" w14:paraId="6A64C29E" w14:textId="77777777" w:rsidTr="006517BB">
        <w:trPr>
          <w:cnfStyle w:val="000000100000" w:firstRow="0" w:lastRow="0" w:firstColumn="0" w:lastColumn="0" w:oddVBand="0" w:evenVBand="0" w:oddHBand="1" w:evenHBand="0" w:firstRowFirstColumn="0" w:firstRowLastColumn="0" w:lastRowFirstColumn="0" w:lastRowLastColumn="0"/>
          <w:trHeight w:val="136"/>
        </w:trPr>
        <w:tc>
          <w:tcPr>
            <w:cnfStyle w:val="000010000000" w:firstRow="0" w:lastRow="0" w:firstColumn="0" w:lastColumn="0" w:oddVBand="1" w:evenVBand="0" w:oddHBand="0" w:evenHBand="0" w:firstRowFirstColumn="0" w:firstRowLastColumn="0" w:lastRowFirstColumn="0" w:lastRowLastColumn="0"/>
            <w:tcW w:w="1008" w:type="dxa"/>
            <w:shd w:val="clear" w:color="auto" w:fill="auto"/>
            <w:tcMar>
              <w:left w:w="98" w:type="dxa"/>
            </w:tcMar>
          </w:tcPr>
          <w:p w14:paraId="54BB5045" w14:textId="23B70681" w:rsidR="00FB63A9" w:rsidRPr="00D416BD" w:rsidRDefault="00FB63A9" w:rsidP="00FB63A9">
            <w:pPr>
              <w:pStyle w:val="Default"/>
              <w:rPr>
                <w:rFonts w:ascii="Book Antiqua" w:hAnsi="Book Antiqua" w:cs="Times New Roman"/>
                <w:sz w:val="22"/>
                <w:szCs w:val="22"/>
              </w:rPr>
            </w:pPr>
            <w:r>
              <w:rPr>
                <w:rFonts w:ascii="Book Antiqua" w:hAnsi="Book Antiqua" w:cs="Times New Roman"/>
                <w:sz w:val="22"/>
                <w:szCs w:val="22"/>
              </w:rPr>
              <w:t>19</w:t>
            </w:r>
            <w:r w:rsidRPr="00D416BD">
              <w:rPr>
                <w:rFonts w:ascii="Book Antiqua" w:hAnsi="Book Antiqua" w:cs="Times New Roman"/>
                <w:sz w:val="22"/>
                <w:szCs w:val="22"/>
              </w:rPr>
              <w:t>-Nov</w:t>
            </w:r>
          </w:p>
        </w:tc>
        <w:tc>
          <w:tcPr>
            <w:tcW w:w="811" w:type="dxa"/>
            <w:tcBorders>
              <w:top w:val="single" w:sz="4" w:space="0" w:color="auto"/>
            </w:tcBorders>
            <w:shd w:val="clear" w:color="auto" w:fill="auto"/>
            <w:tcMar>
              <w:left w:w="98" w:type="dxa"/>
            </w:tcMar>
          </w:tcPr>
          <w:p w14:paraId="31035390" w14:textId="77777777"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2"/>
                <w:szCs w:val="22"/>
              </w:rPr>
            </w:pPr>
            <w:r w:rsidRPr="00D416BD">
              <w:rPr>
                <w:rFonts w:ascii="Book Antiqua" w:hAnsi="Book Antiqua" w:cs="Times New Roman"/>
                <w:color w:val="00000A"/>
                <w:sz w:val="22"/>
                <w:szCs w:val="22"/>
              </w:rPr>
              <w:t xml:space="preserve">F </w:t>
            </w:r>
            <w:r w:rsidRPr="00D416BD">
              <w:rPr>
                <w:rFonts w:ascii="Book Antiqua" w:hAnsi="Book Antiqua" w:cs="Times New Roman"/>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201" w:type="dxa"/>
            <w:shd w:val="clear" w:color="auto" w:fill="auto"/>
            <w:tcMar>
              <w:left w:w="98" w:type="dxa"/>
            </w:tcMar>
          </w:tcPr>
          <w:p w14:paraId="67A995C0" w14:textId="332F3B31" w:rsidR="00FB63A9" w:rsidRPr="00D416BD" w:rsidRDefault="00FB63A9" w:rsidP="00FB63A9">
            <w:pPr>
              <w:pStyle w:val="Default"/>
              <w:rPr>
                <w:rFonts w:ascii="Book Antiqua" w:hAnsi="Book Antiqua" w:cs="Times New Roman"/>
                <w:sz w:val="22"/>
                <w:szCs w:val="22"/>
              </w:rPr>
            </w:pPr>
            <w:r>
              <w:rPr>
                <w:rFonts w:ascii="Book Antiqua" w:hAnsi="Book Antiqua" w:cs="Times New Roman"/>
                <w:color w:val="auto"/>
                <w:sz w:val="22"/>
                <w:szCs w:val="22"/>
              </w:rPr>
              <w:t>Reading Recitations</w:t>
            </w:r>
          </w:p>
        </w:tc>
        <w:tc>
          <w:tcPr>
            <w:tcW w:w="4618" w:type="dxa"/>
            <w:tcBorders>
              <w:top w:val="single" w:sz="4" w:space="0" w:color="auto"/>
            </w:tcBorders>
            <w:shd w:val="clear" w:color="auto" w:fill="auto"/>
            <w:tcMar>
              <w:left w:w="98" w:type="dxa"/>
            </w:tcMar>
          </w:tcPr>
          <w:p w14:paraId="6FE2C9CD" w14:textId="479C0037" w:rsidR="00FB63A9" w:rsidRPr="00D416BD" w:rsidRDefault="00FB63A9" w:rsidP="00FB63A9">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00000A"/>
                <w:sz w:val="22"/>
                <w:szCs w:val="22"/>
              </w:rPr>
            </w:pPr>
            <w:r w:rsidRPr="00A7466C">
              <w:rPr>
                <w:rFonts w:ascii="Book Antiqua" w:hAnsi="Book Antiqua" w:cs="Times New Roman"/>
                <w:color w:val="auto"/>
                <w:sz w:val="22"/>
                <w:szCs w:val="22"/>
              </w:rPr>
              <w:t>No meeting</w:t>
            </w:r>
          </w:p>
        </w:tc>
      </w:tr>
      <w:tr w:rsidR="00FB63A9" w:rsidRPr="00D416BD" w14:paraId="617EB15B" w14:textId="77777777" w:rsidTr="006517BB">
        <w:trPr>
          <w:trHeight w:val="162"/>
        </w:trPr>
        <w:tc>
          <w:tcPr>
            <w:cnfStyle w:val="000010000000" w:firstRow="0" w:lastRow="0" w:firstColumn="0" w:lastColumn="0" w:oddVBand="1" w:evenVBand="0" w:oddHBand="0" w:evenHBand="0" w:firstRowFirstColumn="0" w:firstRowLastColumn="0" w:lastRowFirstColumn="0" w:lastRowLastColumn="0"/>
            <w:tcW w:w="1008" w:type="dxa"/>
            <w:tcBorders>
              <w:bottom w:val="single" w:sz="4" w:space="0" w:color="auto"/>
            </w:tcBorders>
            <w:shd w:val="clear" w:color="auto" w:fill="auto"/>
            <w:tcMar>
              <w:left w:w="98" w:type="dxa"/>
            </w:tcMar>
          </w:tcPr>
          <w:p w14:paraId="368B1F0F" w14:textId="3689713E" w:rsidR="00FB63A9" w:rsidRPr="00D416BD" w:rsidRDefault="00FB63A9" w:rsidP="00FB63A9">
            <w:pPr>
              <w:pStyle w:val="Default"/>
              <w:rPr>
                <w:rFonts w:ascii="Book Antiqua" w:hAnsi="Book Antiqua" w:cs="Times New Roman"/>
                <w:sz w:val="22"/>
                <w:szCs w:val="22"/>
              </w:rPr>
            </w:pPr>
            <w:r>
              <w:rPr>
                <w:rFonts w:ascii="Book Antiqua" w:hAnsi="Book Antiqua" w:cs="Times New Roman"/>
                <w:sz w:val="22"/>
                <w:szCs w:val="22"/>
              </w:rPr>
              <w:t>26</w:t>
            </w:r>
            <w:r w:rsidRPr="00D416BD">
              <w:rPr>
                <w:rFonts w:ascii="Book Antiqua" w:hAnsi="Book Antiqua" w:cs="Times New Roman"/>
                <w:sz w:val="22"/>
                <w:szCs w:val="22"/>
              </w:rPr>
              <w:t>-</w:t>
            </w:r>
            <w:r>
              <w:rPr>
                <w:rFonts w:ascii="Book Antiqua" w:hAnsi="Book Antiqua" w:cs="Times New Roman"/>
                <w:sz w:val="22"/>
                <w:szCs w:val="22"/>
              </w:rPr>
              <w:t>Nov</w:t>
            </w:r>
          </w:p>
        </w:tc>
        <w:tc>
          <w:tcPr>
            <w:tcW w:w="811" w:type="dxa"/>
            <w:tcBorders>
              <w:left w:val="nil"/>
              <w:bottom w:val="single" w:sz="4" w:space="0" w:color="auto"/>
              <w:right w:val="nil"/>
            </w:tcBorders>
            <w:shd w:val="clear" w:color="auto" w:fill="auto"/>
          </w:tcPr>
          <w:p w14:paraId="12335F5D" w14:textId="77777777"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2"/>
                <w:szCs w:val="22"/>
              </w:rPr>
            </w:pPr>
            <w:r w:rsidRPr="00D416BD">
              <w:rPr>
                <w:rFonts w:ascii="Book Antiqua" w:hAnsi="Book Antiqua" w:cs="Times New Roman"/>
                <w:color w:val="00000A"/>
                <w:sz w:val="22"/>
                <w:szCs w:val="22"/>
              </w:rPr>
              <w:t xml:space="preserve">F </w:t>
            </w:r>
            <w:r w:rsidRPr="00D416BD">
              <w:rPr>
                <w:rFonts w:ascii="Book Antiqua" w:hAnsi="Book Antiqua" w:cs="Times New Roman"/>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201" w:type="dxa"/>
            <w:tcBorders>
              <w:bottom w:val="single" w:sz="4" w:space="0" w:color="auto"/>
            </w:tcBorders>
            <w:shd w:val="clear" w:color="auto" w:fill="auto"/>
            <w:tcMar>
              <w:left w:w="98" w:type="dxa"/>
            </w:tcMar>
          </w:tcPr>
          <w:p w14:paraId="57DE2F40" w14:textId="6FCE4160" w:rsidR="00FB63A9" w:rsidRPr="00D416BD" w:rsidRDefault="00FB63A9" w:rsidP="00FB63A9">
            <w:pPr>
              <w:pStyle w:val="Default"/>
              <w:rPr>
                <w:rFonts w:ascii="Book Antiqua" w:hAnsi="Book Antiqua" w:cs="Times New Roman"/>
                <w:sz w:val="22"/>
                <w:szCs w:val="22"/>
              </w:rPr>
            </w:pPr>
            <w:r w:rsidRPr="00D416BD">
              <w:rPr>
                <w:rFonts w:ascii="Book Antiqua" w:hAnsi="Book Antiqua" w:cs="Times New Roman"/>
                <w:sz w:val="22"/>
                <w:szCs w:val="22"/>
              </w:rPr>
              <w:t xml:space="preserve">THANKSGIVING </w:t>
            </w:r>
          </w:p>
        </w:tc>
        <w:tc>
          <w:tcPr>
            <w:tcW w:w="4618" w:type="dxa"/>
            <w:tcBorders>
              <w:left w:val="nil"/>
              <w:bottom w:val="single" w:sz="4" w:space="0" w:color="auto"/>
            </w:tcBorders>
            <w:shd w:val="clear" w:color="auto" w:fill="auto"/>
          </w:tcPr>
          <w:p w14:paraId="01C79A7F" w14:textId="2E9E0FB5" w:rsidR="00FB63A9" w:rsidRPr="00D416BD" w:rsidRDefault="00FB63A9" w:rsidP="00FB63A9">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stheme="minorBidi"/>
                <w:color w:val="00000A"/>
                <w:sz w:val="22"/>
                <w:szCs w:val="22"/>
              </w:rPr>
            </w:pPr>
            <w:r w:rsidRPr="00D416BD">
              <w:rPr>
                <w:rFonts w:ascii="Book Antiqua" w:hAnsi="Book Antiqua" w:cstheme="minorBidi"/>
                <w:color w:val="00000A"/>
                <w:sz w:val="22"/>
                <w:szCs w:val="22"/>
              </w:rPr>
              <w:t>THANKSGIVING</w:t>
            </w:r>
          </w:p>
        </w:tc>
      </w:tr>
    </w:tbl>
    <w:p w14:paraId="5466EB3E" w14:textId="77777777" w:rsidR="00D416BD" w:rsidRPr="00186B33" w:rsidRDefault="00D416BD" w:rsidP="00186B33">
      <w:pPr>
        <w:pStyle w:val="CM5"/>
        <w:rPr>
          <w:i/>
        </w:rPr>
      </w:pPr>
    </w:p>
    <w:p w14:paraId="520A6A1A" w14:textId="294952C7" w:rsidR="00634ADE" w:rsidRPr="00D11597" w:rsidRDefault="00D416BD" w:rsidP="00186B33">
      <w:pPr>
        <w:pStyle w:val="CM5"/>
        <w:rPr>
          <w:rFonts w:ascii="Book Antiqua" w:hAnsi="Book Antiqua" w:cs="Century Gothic"/>
          <w:b/>
          <w:bCs/>
          <w:sz w:val="19"/>
          <w:szCs w:val="19"/>
        </w:rPr>
      </w:pPr>
      <w:r w:rsidRPr="00186B33">
        <w:rPr>
          <w:rFonts w:ascii="Times New Roman" w:hAnsi="Times New Roman" w:cs="Times New Roman"/>
          <w:i/>
          <w:color w:val="FF0000"/>
        </w:rPr>
        <w:t>Note: Recitation and/or lab content and schedule subject to change. Look for weekly reminders from TAs about locations/times and content.</w:t>
      </w:r>
      <w:r w:rsidRPr="00186B33">
        <w:rPr>
          <w:rFonts w:ascii="Times New Roman" w:hAnsi="Times New Roman" w:cs="Times New Roman"/>
          <w:color w:val="FF0000"/>
        </w:rPr>
        <w:t xml:space="preserve"> </w:t>
      </w:r>
      <w:r w:rsidR="0047733D">
        <w:br w:type="page"/>
      </w:r>
      <w:r w:rsidR="005951A9">
        <w:rPr>
          <w:rFonts w:ascii="Book Antiqua" w:hAnsi="Book Antiqua" w:cs="Century Gothic"/>
          <w:b/>
          <w:bCs/>
          <w:sz w:val="23"/>
          <w:szCs w:val="23"/>
        </w:rPr>
        <w:lastRenderedPageBreak/>
        <w:t>PLAN 714 FALL 20</w:t>
      </w:r>
      <w:r w:rsidR="005951A9">
        <w:rPr>
          <w:rFonts w:ascii="SimSun" w:eastAsia="SimSun" w:hAnsi="SimSun" w:cs="Century Gothic" w:hint="eastAsia"/>
          <w:b/>
          <w:bCs/>
          <w:sz w:val="23"/>
          <w:szCs w:val="23"/>
          <w:lang w:eastAsia="zh-CN"/>
        </w:rPr>
        <w:t>21</w:t>
      </w:r>
      <w:r w:rsidR="0047733D">
        <w:rPr>
          <w:rFonts w:ascii="Book Antiqua" w:hAnsi="Book Antiqua" w:cs="Century Gothic"/>
          <w:b/>
          <w:bCs/>
          <w:sz w:val="23"/>
          <w:szCs w:val="23"/>
        </w:rPr>
        <w:br/>
        <w:t>S</w:t>
      </w:r>
      <w:r w:rsidR="0047733D">
        <w:rPr>
          <w:rFonts w:ascii="Book Antiqua" w:hAnsi="Book Antiqua" w:cs="Century Gothic"/>
          <w:b/>
          <w:bCs/>
          <w:sz w:val="19"/>
          <w:szCs w:val="19"/>
        </w:rPr>
        <w:t xml:space="preserve">ESSION </w:t>
      </w:r>
      <w:r w:rsidR="0047733D">
        <w:rPr>
          <w:rFonts w:ascii="Book Antiqua" w:hAnsi="Book Antiqua" w:cs="Century Gothic"/>
          <w:b/>
          <w:bCs/>
          <w:sz w:val="23"/>
          <w:szCs w:val="23"/>
        </w:rPr>
        <w:t>T</w:t>
      </w:r>
      <w:r w:rsidR="0047733D">
        <w:rPr>
          <w:rFonts w:ascii="Book Antiqua" w:hAnsi="Book Antiqua" w:cs="Century Gothic"/>
          <w:b/>
          <w:bCs/>
          <w:sz w:val="19"/>
          <w:szCs w:val="19"/>
        </w:rPr>
        <w:t xml:space="preserve">OPICS AND </w:t>
      </w:r>
      <w:r w:rsidR="0047733D">
        <w:rPr>
          <w:rFonts w:ascii="Book Antiqua" w:hAnsi="Book Antiqua" w:cs="Century Gothic"/>
          <w:b/>
          <w:bCs/>
          <w:sz w:val="23"/>
          <w:szCs w:val="23"/>
        </w:rPr>
        <w:t>R</w:t>
      </w:r>
      <w:r w:rsidR="0047733D">
        <w:rPr>
          <w:rFonts w:ascii="Book Antiqua" w:hAnsi="Book Antiqua" w:cs="Century Gothic"/>
          <w:b/>
          <w:bCs/>
          <w:sz w:val="19"/>
          <w:szCs w:val="19"/>
        </w:rPr>
        <w:t>EADINGS</w:t>
      </w:r>
      <w:r w:rsidR="0047733D">
        <w:rPr>
          <w:rFonts w:ascii="Book Antiqua" w:hAnsi="Book Antiqua" w:cs="Century Gothic"/>
          <w:b/>
          <w:bCs/>
          <w:sz w:val="21"/>
          <w:szCs w:val="21"/>
          <w:u w:val="single"/>
        </w:rPr>
        <w:br/>
      </w:r>
    </w:p>
    <w:p w14:paraId="749543C1" w14:textId="27453575" w:rsidR="00634ADE" w:rsidRDefault="0047733D" w:rsidP="00170F23">
      <w:pPr>
        <w:pStyle w:val="CM12"/>
        <w:numPr>
          <w:ilvl w:val="0"/>
          <w:numId w:val="4"/>
        </w:numPr>
        <w:spacing w:after="213"/>
        <w:rPr>
          <w:rFonts w:ascii="Book Antiqua" w:hAnsi="Book Antiqua" w:cs="Century Gothic"/>
          <w:sz w:val="22"/>
          <w:szCs w:val="22"/>
        </w:rPr>
      </w:pPr>
      <w:r>
        <w:rPr>
          <w:rFonts w:ascii="Book Antiqua" w:hAnsi="Book Antiqua" w:cs="Century Gothic"/>
          <w:b/>
          <w:bCs/>
          <w:sz w:val="22"/>
          <w:szCs w:val="22"/>
        </w:rPr>
        <w:t>In</w:t>
      </w:r>
      <w:r w:rsidR="007557BA">
        <w:rPr>
          <w:rFonts w:ascii="Book Antiqua" w:hAnsi="Book Antiqua" w:cs="Century Gothic"/>
          <w:b/>
          <w:bCs/>
          <w:sz w:val="22"/>
          <w:szCs w:val="22"/>
        </w:rPr>
        <w:t>troduction, Course Overview (8/19</w:t>
      </w:r>
      <w:r>
        <w:rPr>
          <w:rFonts w:ascii="Book Antiqua" w:hAnsi="Book Antiqua" w:cs="Century Gothic"/>
          <w:b/>
          <w:bCs/>
          <w:sz w:val="22"/>
          <w:szCs w:val="22"/>
        </w:rPr>
        <w:t xml:space="preserve">) </w:t>
      </w:r>
    </w:p>
    <w:p w14:paraId="621FB8A3" w14:textId="3302F51F" w:rsidR="00D11597" w:rsidRDefault="00D11597" w:rsidP="00D11597">
      <w:pPr>
        <w:pStyle w:val="CM12"/>
        <w:spacing w:after="257"/>
        <w:rPr>
          <w:rFonts w:ascii="Book Antiqua" w:hAnsi="Book Antiqua" w:cs="Century Gothic"/>
          <w:b/>
          <w:bCs/>
          <w:sz w:val="21"/>
          <w:szCs w:val="21"/>
          <w:u w:val="single"/>
        </w:rPr>
      </w:pPr>
      <w:r>
        <w:rPr>
          <w:rFonts w:ascii="Book Antiqua" w:hAnsi="Book Antiqua" w:cs="Century Gothic"/>
          <w:b/>
          <w:bCs/>
          <w:sz w:val="26"/>
          <w:szCs w:val="26"/>
          <w:u w:val="single"/>
        </w:rPr>
        <w:t>P</w:t>
      </w:r>
      <w:r>
        <w:rPr>
          <w:rFonts w:ascii="Book Antiqua" w:hAnsi="Book Antiqua" w:cs="Century Gothic"/>
          <w:b/>
          <w:bCs/>
          <w:sz w:val="21"/>
          <w:szCs w:val="21"/>
          <w:u w:val="single"/>
        </w:rPr>
        <w:t xml:space="preserve">ART </w:t>
      </w:r>
      <w:r>
        <w:rPr>
          <w:rFonts w:ascii="Book Antiqua" w:hAnsi="Book Antiqua" w:cs="Century Gothic"/>
          <w:b/>
          <w:bCs/>
          <w:sz w:val="26"/>
          <w:szCs w:val="26"/>
          <w:u w:val="single"/>
        </w:rPr>
        <w:t>I: History of Cities</w:t>
      </w:r>
    </w:p>
    <w:p w14:paraId="1A5890DB" w14:textId="3106BEDC" w:rsidR="00170F23" w:rsidRDefault="00170F23" w:rsidP="00170F23">
      <w:pPr>
        <w:pStyle w:val="CM12"/>
        <w:numPr>
          <w:ilvl w:val="0"/>
          <w:numId w:val="4"/>
        </w:numPr>
        <w:spacing w:after="213"/>
        <w:rPr>
          <w:rFonts w:ascii="Book Antiqua" w:hAnsi="Book Antiqua" w:cs="Century Gothic"/>
          <w:b/>
          <w:bCs/>
          <w:sz w:val="22"/>
          <w:szCs w:val="22"/>
        </w:rPr>
      </w:pPr>
      <w:r>
        <w:rPr>
          <w:rFonts w:ascii="Book Antiqua" w:hAnsi="Book Antiqua" w:cs="Century Gothic"/>
          <w:b/>
          <w:bCs/>
          <w:sz w:val="22"/>
          <w:szCs w:val="22"/>
        </w:rPr>
        <w:t>Origin of Cities (8/2</w:t>
      </w:r>
      <w:r>
        <w:rPr>
          <w:rFonts w:ascii="SimSun" w:eastAsia="SimSun" w:hAnsi="SimSun" w:cs="Century Gothic" w:hint="eastAsia"/>
          <w:b/>
          <w:bCs/>
          <w:sz w:val="22"/>
          <w:szCs w:val="22"/>
          <w:lang w:eastAsia="zh-CN"/>
        </w:rPr>
        <w:t>4</w:t>
      </w:r>
      <w:r>
        <w:rPr>
          <w:rFonts w:ascii="Book Antiqua" w:hAnsi="Book Antiqua" w:cs="Century Gothic"/>
          <w:b/>
          <w:bCs/>
          <w:sz w:val="22"/>
          <w:szCs w:val="22"/>
        </w:rPr>
        <w:t xml:space="preserve"> &amp; 8/2</w:t>
      </w:r>
      <w:r>
        <w:rPr>
          <w:rFonts w:ascii="SimSun" w:eastAsia="SimSun" w:hAnsi="SimSun" w:cs="Century Gothic" w:hint="eastAsia"/>
          <w:b/>
          <w:bCs/>
          <w:sz w:val="22"/>
          <w:szCs w:val="22"/>
          <w:lang w:eastAsia="zh-CN"/>
        </w:rPr>
        <w:t>6</w:t>
      </w:r>
      <w:r>
        <w:rPr>
          <w:rFonts w:ascii="Book Antiqua" w:hAnsi="Book Antiqua" w:cs="Century Gothic"/>
          <w:b/>
          <w:bCs/>
          <w:sz w:val="22"/>
          <w:szCs w:val="22"/>
        </w:rPr>
        <w:t>)</w:t>
      </w:r>
    </w:p>
    <w:p w14:paraId="3EC3F884" w14:textId="77777777" w:rsidR="002E1768" w:rsidRPr="002E1768" w:rsidRDefault="002E1768" w:rsidP="002E1768">
      <w:pPr>
        <w:pStyle w:val="ListParagraph"/>
        <w:ind w:left="1080"/>
        <w:rPr>
          <w:rFonts w:ascii="Book Antiqua" w:hAnsi="Book Antiqua"/>
        </w:rPr>
      </w:pPr>
      <w:r w:rsidRPr="002E1768">
        <w:rPr>
          <w:rFonts w:ascii="Book Antiqua" w:hAnsi="Book Antiqua"/>
        </w:rPr>
        <w:t xml:space="preserve">Jacobs, J. (1969).  </w:t>
      </w:r>
      <w:r w:rsidRPr="002E1768">
        <w:rPr>
          <w:rFonts w:ascii="Book Antiqua" w:hAnsi="Book Antiqua"/>
          <w:i/>
        </w:rPr>
        <w:t>The Economy of Cities</w:t>
      </w:r>
      <w:r w:rsidRPr="002E1768">
        <w:rPr>
          <w:rFonts w:ascii="Book Antiqua" w:hAnsi="Book Antiqua"/>
        </w:rPr>
        <w:t xml:space="preserve">, New York: Random House. Chapter 1 “Cities First—Rural Development Later” pp. 1-48. </w:t>
      </w:r>
    </w:p>
    <w:p w14:paraId="04D16571" w14:textId="77777777" w:rsidR="002E1768" w:rsidRPr="002E1768" w:rsidRDefault="002E1768" w:rsidP="002E1768">
      <w:pPr>
        <w:pStyle w:val="CM12"/>
        <w:spacing w:after="213"/>
        <w:ind w:left="1080"/>
        <w:rPr>
          <w:rFonts w:ascii="Book Antiqua" w:hAnsi="Book Antiqua" w:cs="Century Gothic"/>
          <w:sz w:val="22"/>
          <w:szCs w:val="22"/>
        </w:rPr>
      </w:pPr>
    </w:p>
    <w:p w14:paraId="2893F1B4" w14:textId="01FDE89C" w:rsidR="00634ADE" w:rsidRDefault="0047733D" w:rsidP="00170F23">
      <w:pPr>
        <w:pStyle w:val="CM12"/>
        <w:numPr>
          <w:ilvl w:val="0"/>
          <w:numId w:val="4"/>
        </w:numPr>
        <w:spacing w:after="213"/>
        <w:rPr>
          <w:rFonts w:ascii="Book Antiqua" w:hAnsi="Book Antiqua" w:cs="Century Gothic"/>
          <w:sz w:val="22"/>
          <w:szCs w:val="22"/>
        </w:rPr>
      </w:pPr>
      <w:r>
        <w:rPr>
          <w:rFonts w:ascii="Book Antiqua" w:hAnsi="Book Antiqua" w:cs="Century Gothic"/>
          <w:b/>
          <w:bCs/>
          <w:sz w:val="22"/>
          <w:szCs w:val="22"/>
        </w:rPr>
        <w:t>History of Settlement Form in the U.S. (8/2</w:t>
      </w:r>
      <w:r w:rsidR="00170F23">
        <w:rPr>
          <w:rFonts w:ascii="SimSun" w:eastAsia="SimSun" w:hAnsi="SimSun" w:cs="Century Gothic" w:hint="eastAsia"/>
          <w:b/>
          <w:bCs/>
          <w:sz w:val="22"/>
          <w:szCs w:val="22"/>
          <w:lang w:eastAsia="zh-CN"/>
        </w:rPr>
        <w:t>4</w:t>
      </w:r>
      <w:r>
        <w:rPr>
          <w:rFonts w:ascii="Book Antiqua" w:hAnsi="Book Antiqua" w:cs="Century Gothic"/>
          <w:b/>
          <w:bCs/>
          <w:sz w:val="22"/>
          <w:szCs w:val="22"/>
        </w:rPr>
        <w:t xml:space="preserve"> &amp; 8/</w:t>
      </w:r>
      <w:r w:rsidR="00C4260B">
        <w:rPr>
          <w:rFonts w:ascii="Book Antiqua" w:hAnsi="Book Antiqua" w:cs="Century Gothic"/>
          <w:b/>
          <w:bCs/>
          <w:sz w:val="22"/>
          <w:szCs w:val="22"/>
        </w:rPr>
        <w:t>2</w:t>
      </w:r>
      <w:r w:rsidR="00170F23">
        <w:rPr>
          <w:rFonts w:ascii="SimSun" w:eastAsia="SimSun" w:hAnsi="SimSun" w:cs="Century Gothic" w:hint="eastAsia"/>
          <w:b/>
          <w:bCs/>
          <w:sz w:val="22"/>
          <w:szCs w:val="22"/>
          <w:lang w:eastAsia="zh-CN"/>
        </w:rPr>
        <w:t>6</w:t>
      </w:r>
      <w:r>
        <w:rPr>
          <w:rFonts w:ascii="Book Antiqua" w:hAnsi="Book Antiqua" w:cs="Century Gothic"/>
          <w:b/>
          <w:bCs/>
          <w:sz w:val="22"/>
          <w:szCs w:val="22"/>
        </w:rPr>
        <w:t xml:space="preserve">) </w:t>
      </w:r>
    </w:p>
    <w:p w14:paraId="443F9CC3" w14:textId="77777777" w:rsidR="00634ADE" w:rsidRDefault="0047733D">
      <w:pPr>
        <w:pStyle w:val="CM6"/>
        <w:ind w:left="1170"/>
        <w:rPr>
          <w:rFonts w:ascii="Book Antiqua" w:hAnsi="Book Antiqua" w:cs="Times New Roman"/>
          <w:sz w:val="22"/>
          <w:szCs w:val="22"/>
        </w:rPr>
      </w:pPr>
      <w:r>
        <w:rPr>
          <w:rFonts w:ascii="Book Antiqua" w:hAnsi="Book Antiqua" w:cs="Times New Roman"/>
          <w:sz w:val="22"/>
          <w:szCs w:val="22"/>
        </w:rPr>
        <w:t xml:space="preserve">Herbert and Thomas, </w:t>
      </w:r>
      <w:r>
        <w:rPr>
          <w:rFonts w:ascii="Book Antiqua" w:hAnsi="Book Antiqua" w:cs="Times New Roman"/>
          <w:i/>
          <w:iCs/>
          <w:sz w:val="22"/>
          <w:szCs w:val="22"/>
        </w:rPr>
        <w:t>Cities in Space, City as Place</w:t>
      </w:r>
      <w:r>
        <w:rPr>
          <w:rFonts w:ascii="Book Antiqua" w:hAnsi="Book Antiqua" w:cs="Times New Roman"/>
          <w:sz w:val="22"/>
          <w:szCs w:val="22"/>
        </w:rPr>
        <w:t xml:space="preserve">, Chapter 2, </w:t>
      </w:r>
      <w:proofErr w:type="gramStart"/>
      <w:r>
        <w:rPr>
          <w:rFonts w:ascii="Book Antiqua" w:hAnsi="Book Antiqua" w:cs="Times New Roman"/>
          <w:sz w:val="22"/>
          <w:szCs w:val="22"/>
        </w:rPr>
        <w:t>Urban</w:t>
      </w:r>
      <w:proofErr w:type="gramEnd"/>
      <w:r>
        <w:rPr>
          <w:rFonts w:ascii="Book Antiqua" w:hAnsi="Book Antiqua" w:cs="Times New Roman"/>
          <w:sz w:val="22"/>
          <w:szCs w:val="22"/>
        </w:rPr>
        <w:t xml:space="preserve"> origins and change </w:t>
      </w:r>
    </w:p>
    <w:p w14:paraId="576DCAD1" w14:textId="77777777" w:rsidR="00634ADE" w:rsidRDefault="0047733D">
      <w:pPr>
        <w:pStyle w:val="CM12"/>
        <w:spacing w:after="257"/>
        <w:ind w:left="1170"/>
        <w:rPr>
          <w:rFonts w:ascii="Book Antiqua" w:hAnsi="Book Antiqua" w:cs="Times New Roman"/>
          <w:sz w:val="22"/>
          <w:szCs w:val="22"/>
        </w:rPr>
      </w:pPr>
      <w:r>
        <w:rPr>
          <w:rFonts w:ascii="Book Antiqua" w:hAnsi="Book Antiqua" w:cs="Times New Roman"/>
          <w:sz w:val="22"/>
          <w:szCs w:val="22"/>
        </w:rPr>
        <w:t xml:space="preserve">over time, 17-43. </w:t>
      </w:r>
    </w:p>
    <w:p w14:paraId="7326BBC7" w14:textId="2DD10754" w:rsidR="00634ADE" w:rsidRPr="00290B93" w:rsidRDefault="0047733D" w:rsidP="00290B93">
      <w:pPr>
        <w:pStyle w:val="CM12"/>
        <w:spacing w:after="257"/>
        <w:ind w:left="1162" w:right="82"/>
        <w:rPr>
          <w:rFonts w:ascii="Book Antiqua" w:hAnsi="Book Antiqua" w:cs="Times New Roman"/>
          <w:sz w:val="22"/>
          <w:szCs w:val="22"/>
        </w:rPr>
      </w:pPr>
      <w:r>
        <w:rPr>
          <w:rFonts w:ascii="Book Antiqua" w:hAnsi="Book Antiqua" w:cs="Times New Roman"/>
          <w:sz w:val="22"/>
          <w:szCs w:val="22"/>
        </w:rPr>
        <w:t xml:space="preserve">Phillips, B.E., 1996 </w:t>
      </w:r>
      <w:r>
        <w:rPr>
          <w:rFonts w:ascii="Book Antiqua" w:hAnsi="Book Antiqua" w:cs="Times New Roman"/>
          <w:i/>
          <w:sz w:val="22"/>
          <w:szCs w:val="22"/>
        </w:rPr>
        <w:t>City Lights: Urban-Suburban Life in the Global Society</w:t>
      </w:r>
      <w:r>
        <w:rPr>
          <w:rFonts w:ascii="Book Antiqua" w:hAnsi="Book Antiqua" w:cs="Times New Roman"/>
          <w:sz w:val="22"/>
          <w:szCs w:val="22"/>
        </w:rPr>
        <w:t>, Chapter 4 “From Urban Specks to Global Cities” pp. 81-109. (New York: Oxford University Press, 2</w:t>
      </w:r>
      <w:r>
        <w:rPr>
          <w:rFonts w:ascii="Book Antiqua" w:hAnsi="Book Antiqua" w:cs="Times New Roman"/>
          <w:sz w:val="22"/>
          <w:szCs w:val="22"/>
          <w:vertAlign w:val="superscript"/>
        </w:rPr>
        <w:t>nd</w:t>
      </w:r>
      <w:r w:rsidR="002E1768">
        <w:rPr>
          <w:rFonts w:ascii="Book Antiqua" w:hAnsi="Book Antiqua" w:cs="Times New Roman"/>
          <w:sz w:val="22"/>
          <w:szCs w:val="22"/>
        </w:rPr>
        <w:t xml:space="preserve"> Edition)</w:t>
      </w:r>
    </w:p>
    <w:p w14:paraId="1F797BC8" w14:textId="5C12BBEB" w:rsidR="00290B93" w:rsidRDefault="0047733D" w:rsidP="00290B93">
      <w:pPr>
        <w:pStyle w:val="CM12"/>
        <w:numPr>
          <w:ilvl w:val="0"/>
          <w:numId w:val="4"/>
        </w:numPr>
        <w:spacing w:after="257"/>
        <w:ind w:right="82"/>
        <w:rPr>
          <w:rFonts w:ascii="SimSun" w:eastAsia="SimSun" w:hAnsi="SimSun" w:cs="Times New Roman" w:hint="eastAsia"/>
          <w:b/>
          <w:lang w:eastAsia="zh-CN"/>
        </w:rPr>
      </w:pPr>
      <w:r>
        <w:rPr>
          <w:rFonts w:ascii="Book Antiqua" w:hAnsi="Book Antiqua" w:cs="Times New Roman"/>
          <w:b/>
          <w:sz w:val="22"/>
          <w:szCs w:val="22"/>
        </w:rPr>
        <w:t>Planning History I: The Birth of Planning: From the City Beautiful to the Garden City</w:t>
      </w:r>
      <w:r w:rsidR="00C4260B">
        <w:rPr>
          <w:rFonts w:ascii="Book Antiqua" w:hAnsi="Book Antiqua" w:cs="Times New Roman"/>
          <w:b/>
        </w:rPr>
        <w:t xml:space="preserve"> (</w:t>
      </w:r>
      <w:r w:rsidR="004339E8">
        <w:rPr>
          <w:rFonts w:ascii="Book Antiqua" w:hAnsi="Book Antiqua" w:cs="Times New Roman"/>
          <w:b/>
        </w:rPr>
        <w:t>8</w:t>
      </w:r>
      <w:r w:rsidR="00C4260B">
        <w:rPr>
          <w:rFonts w:ascii="Book Antiqua" w:hAnsi="Book Antiqua" w:cs="Times New Roman"/>
          <w:b/>
        </w:rPr>
        <w:t>/</w:t>
      </w:r>
      <w:r w:rsidR="00290B93">
        <w:rPr>
          <w:rFonts w:ascii="SimSun" w:eastAsia="SimSun" w:hAnsi="SimSun" w:cs="Times New Roman" w:hint="eastAsia"/>
          <w:b/>
          <w:lang w:eastAsia="zh-CN"/>
        </w:rPr>
        <w:t>3</w:t>
      </w:r>
      <w:r w:rsidR="00170F23">
        <w:rPr>
          <w:rFonts w:ascii="SimSun" w:eastAsia="SimSun" w:hAnsi="SimSun" w:cs="Times New Roman" w:hint="eastAsia"/>
          <w:b/>
          <w:lang w:eastAsia="zh-CN"/>
        </w:rPr>
        <w:t>1</w:t>
      </w:r>
      <w:r>
        <w:rPr>
          <w:rFonts w:ascii="Book Antiqua" w:hAnsi="Book Antiqua" w:cs="Times New Roman"/>
          <w:b/>
        </w:rPr>
        <w:t>)</w:t>
      </w:r>
    </w:p>
    <w:p w14:paraId="442D16C8" w14:textId="77777777" w:rsidR="00290B93" w:rsidRDefault="00290B93" w:rsidP="00290B93">
      <w:pPr>
        <w:pStyle w:val="CM12"/>
        <w:spacing w:after="257"/>
        <w:ind w:left="1080" w:right="82"/>
        <w:rPr>
          <w:rFonts w:ascii="Book Antiqua" w:hAnsi="Book Antiqua" w:cs="Times New Roman"/>
          <w:sz w:val="22"/>
          <w:szCs w:val="22"/>
          <w:u w:val="single"/>
        </w:rPr>
      </w:pPr>
      <w:r>
        <w:rPr>
          <w:rFonts w:ascii="Book Antiqua" w:hAnsi="Book Antiqua" w:cs="Times New Roman"/>
          <w:b/>
          <w:sz w:val="22"/>
          <w:szCs w:val="22"/>
        </w:rPr>
        <w:t xml:space="preserve"> </w:t>
      </w:r>
      <w:r w:rsidR="0047733D">
        <w:rPr>
          <w:rFonts w:ascii="Book Antiqua" w:hAnsi="Book Antiqua" w:cs="Times New Roman"/>
          <w:sz w:val="22"/>
          <w:szCs w:val="22"/>
        </w:rPr>
        <w:t xml:space="preserve">Hall, Peter (1996) Chapter 2 </w:t>
      </w:r>
      <w:r w:rsidR="00DE7187">
        <w:rPr>
          <w:rFonts w:ascii="Book Antiqua" w:hAnsi="Book Antiqua" w:cs="Times New Roman"/>
          <w:sz w:val="22"/>
          <w:szCs w:val="22"/>
        </w:rPr>
        <w:t>“The</w:t>
      </w:r>
      <w:r w:rsidR="0047733D">
        <w:rPr>
          <w:rFonts w:ascii="Book Antiqua" w:hAnsi="Book Antiqua" w:cs="Times New Roman"/>
          <w:sz w:val="22"/>
          <w:szCs w:val="22"/>
        </w:rPr>
        <w:t xml:space="preserve"> City of Dreadful Night” in </w:t>
      </w:r>
      <w:r w:rsidR="0047733D">
        <w:rPr>
          <w:rFonts w:ascii="Book Antiqua" w:hAnsi="Book Antiqua" w:cs="Times New Roman"/>
          <w:sz w:val="22"/>
          <w:szCs w:val="22"/>
          <w:u w:val="single"/>
        </w:rPr>
        <w:t>Cities of Tomorrow</w:t>
      </w:r>
    </w:p>
    <w:p w14:paraId="577E79B6" w14:textId="6222FD06" w:rsidR="00634ADE" w:rsidRDefault="00290B93" w:rsidP="00290B93">
      <w:pPr>
        <w:pStyle w:val="CM12"/>
        <w:spacing w:after="257"/>
        <w:ind w:left="1080" w:right="82"/>
        <w:rPr>
          <w:rFonts w:ascii="Book Antiqua" w:hAnsi="Book Antiqua" w:cs="Times New Roman"/>
          <w:sz w:val="22"/>
          <w:szCs w:val="22"/>
          <w:u w:val="single"/>
        </w:rPr>
      </w:pPr>
      <w:r w:rsidRPr="00290B93">
        <w:rPr>
          <w:rFonts w:ascii="Book Antiqua" w:hAnsi="Book Antiqua" w:cs="Times New Roman"/>
          <w:sz w:val="22"/>
          <w:szCs w:val="22"/>
        </w:rPr>
        <w:t xml:space="preserve"> </w:t>
      </w:r>
      <w:r w:rsidR="0047733D">
        <w:rPr>
          <w:rFonts w:ascii="Book Antiqua" w:hAnsi="Book Antiqua" w:cs="Times New Roman"/>
          <w:sz w:val="22"/>
          <w:szCs w:val="22"/>
        </w:rPr>
        <w:t xml:space="preserve">Hall, Peter (1996) Chapter 4 </w:t>
      </w:r>
      <w:r w:rsidR="00DE7187">
        <w:rPr>
          <w:rFonts w:ascii="Book Antiqua" w:hAnsi="Book Antiqua" w:cs="Times New Roman"/>
          <w:sz w:val="22"/>
          <w:szCs w:val="22"/>
        </w:rPr>
        <w:t>“The</w:t>
      </w:r>
      <w:r w:rsidR="0047733D">
        <w:rPr>
          <w:rFonts w:ascii="Book Antiqua" w:hAnsi="Book Antiqua" w:cs="Times New Roman"/>
          <w:sz w:val="22"/>
          <w:szCs w:val="22"/>
        </w:rPr>
        <w:t xml:space="preserve"> City in the Garden” in </w:t>
      </w:r>
      <w:r w:rsidR="0047733D">
        <w:rPr>
          <w:rFonts w:ascii="Book Antiqua" w:hAnsi="Book Antiqua" w:cs="Times New Roman"/>
          <w:sz w:val="22"/>
          <w:szCs w:val="22"/>
          <w:u w:val="single"/>
        </w:rPr>
        <w:t>Cities of Tomorrow</w:t>
      </w:r>
    </w:p>
    <w:p w14:paraId="7351B5D4" w14:textId="7FEABBA5" w:rsidR="00D11597" w:rsidRDefault="00D11597" w:rsidP="00D11597">
      <w:pPr>
        <w:pStyle w:val="Default"/>
      </w:pPr>
    </w:p>
    <w:p w14:paraId="3E2B6027" w14:textId="5B08DBEE" w:rsidR="00D11597" w:rsidRDefault="00D11597" w:rsidP="00D11597">
      <w:pPr>
        <w:pStyle w:val="CM12"/>
        <w:spacing w:after="257"/>
        <w:ind w:left="1170" w:hanging="450"/>
        <w:rPr>
          <w:rFonts w:ascii="Book Antiqua" w:hAnsi="Book Antiqua" w:cs="Times New Roman"/>
          <w:b/>
          <w:sz w:val="22"/>
          <w:szCs w:val="22"/>
        </w:rPr>
      </w:pPr>
      <w:r>
        <w:rPr>
          <w:rFonts w:ascii="Book Antiqua" w:hAnsi="Book Antiqua" w:cs="Times New Roman"/>
          <w:b/>
          <w:sz w:val="22"/>
          <w:szCs w:val="22"/>
        </w:rPr>
        <w:t xml:space="preserve">5.  Planning History II:  The Rise and </w:t>
      </w:r>
      <w:proofErr w:type="gramStart"/>
      <w:r>
        <w:rPr>
          <w:rFonts w:ascii="Book Antiqua" w:hAnsi="Book Antiqua" w:cs="Times New Roman"/>
          <w:b/>
          <w:sz w:val="22"/>
          <w:szCs w:val="22"/>
        </w:rPr>
        <w:t>Fall</w:t>
      </w:r>
      <w:proofErr w:type="gramEnd"/>
      <w:r>
        <w:rPr>
          <w:rFonts w:ascii="Book Antiqua" w:hAnsi="Book Antiqua" w:cs="Times New Roman"/>
          <w:b/>
          <w:sz w:val="22"/>
          <w:szCs w:val="22"/>
        </w:rPr>
        <w:t xml:space="preserve"> of Modernist Planning (9/</w:t>
      </w:r>
      <w:r w:rsidR="00EB5567">
        <w:rPr>
          <w:rFonts w:ascii="Book Antiqua" w:hAnsi="Book Antiqua" w:cs="Times New Roman"/>
          <w:b/>
          <w:sz w:val="22"/>
          <w:szCs w:val="22"/>
        </w:rPr>
        <w:t>2</w:t>
      </w:r>
      <w:r>
        <w:rPr>
          <w:rFonts w:ascii="Book Antiqua" w:hAnsi="Book Antiqua" w:cs="Times New Roman"/>
          <w:b/>
          <w:sz w:val="22"/>
          <w:szCs w:val="22"/>
        </w:rPr>
        <w:t>)</w:t>
      </w:r>
    </w:p>
    <w:p w14:paraId="21148A37" w14:textId="77777777" w:rsidR="00D11597" w:rsidRDefault="00D11597" w:rsidP="00D11597">
      <w:pPr>
        <w:pStyle w:val="Default"/>
        <w:rPr>
          <w:rFonts w:ascii="Book Antiqua" w:hAnsi="Book Antiqua"/>
          <w:sz w:val="22"/>
          <w:szCs w:val="22"/>
        </w:rPr>
      </w:pPr>
      <w:r>
        <w:rPr>
          <w:rFonts w:ascii="Book Antiqua" w:hAnsi="Book Antiqua"/>
        </w:rPr>
        <w:tab/>
        <w:t xml:space="preserve">       </w:t>
      </w:r>
      <w:r>
        <w:rPr>
          <w:rFonts w:ascii="Book Antiqua" w:hAnsi="Book Antiqua"/>
          <w:sz w:val="22"/>
          <w:szCs w:val="22"/>
        </w:rPr>
        <w:t xml:space="preserve">Hall, Peter Chapter 7. “The City of Towers: The </w:t>
      </w:r>
      <w:proofErr w:type="spellStart"/>
      <w:r>
        <w:rPr>
          <w:rFonts w:ascii="Book Antiqua" w:hAnsi="Book Antiqua"/>
          <w:sz w:val="22"/>
          <w:szCs w:val="22"/>
        </w:rPr>
        <w:t>Corbusian</w:t>
      </w:r>
      <w:proofErr w:type="spellEnd"/>
      <w:r>
        <w:rPr>
          <w:rFonts w:ascii="Book Antiqua" w:hAnsi="Book Antiqua"/>
          <w:sz w:val="22"/>
          <w:szCs w:val="22"/>
        </w:rPr>
        <w:t xml:space="preserve"> Radiant City: Paris, </w:t>
      </w:r>
    </w:p>
    <w:p w14:paraId="2C0735DA" w14:textId="77777777" w:rsidR="00D11597" w:rsidRDefault="00D11597" w:rsidP="00D11597">
      <w:pPr>
        <w:pStyle w:val="Default"/>
        <w:ind w:left="720" w:firstLine="720"/>
        <w:rPr>
          <w:rFonts w:ascii="Book Antiqua" w:hAnsi="Book Antiqua"/>
          <w:sz w:val="22"/>
          <w:szCs w:val="22"/>
        </w:rPr>
      </w:pPr>
      <w:r>
        <w:rPr>
          <w:rFonts w:ascii="Book Antiqua" w:hAnsi="Book Antiqua"/>
          <w:sz w:val="22"/>
          <w:szCs w:val="22"/>
        </w:rPr>
        <w:t xml:space="preserve">Chandigarh, Brasilia, London, St. Louis” in </w:t>
      </w:r>
      <w:r>
        <w:rPr>
          <w:rFonts w:ascii="Book Antiqua" w:hAnsi="Book Antiqua"/>
          <w:sz w:val="22"/>
          <w:szCs w:val="22"/>
          <w:u w:val="single"/>
        </w:rPr>
        <w:t>Cities of Tomorrow</w:t>
      </w:r>
      <w:r>
        <w:rPr>
          <w:rFonts w:ascii="Book Antiqua" w:hAnsi="Book Antiqua"/>
          <w:sz w:val="22"/>
          <w:szCs w:val="22"/>
        </w:rPr>
        <w:t>. pp. 204-240.</w:t>
      </w:r>
    </w:p>
    <w:p w14:paraId="2BA9A5D1" w14:textId="77777777" w:rsidR="00D11597" w:rsidRDefault="00D11597" w:rsidP="00D11597">
      <w:pPr>
        <w:pStyle w:val="Default"/>
        <w:rPr>
          <w:rFonts w:ascii="Book Antiqua" w:hAnsi="Book Antiqua"/>
          <w:sz w:val="22"/>
          <w:szCs w:val="22"/>
        </w:rPr>
      </w:pPr>
    </w:p>
    <w:p w14:paraId="264B108E" w14:textId="77777777" w:rsidR="00D11597" w:rsidRDefault="00D11597" w:rsidP="00D11597">
      <w:pPr>
        <w:pStyle w:val="Default"/>
        <w:ind w:firstLine="720"/>
        <w:rPr>
          <w:rFonts w:ascii="Book Antiqua" w:hAnsi="Book Antiqua"/>
        </w:rPr>
      </w:pPr>
      <w:r>
        <w:rPr>
          <w:rFonts w:ascii="Book Antiqua" w:hAnsi="Book Antiqua"/>
          <w:sz w:val="22"/>
          <w:szCs w:val="22"/>
        </w:rPr>
        <w:t xml:space="preserve">        Hirsch, Arnold 1985 </w:t>
      </w:r>
      <w:r>
        <w:rPr>
          <w:rFonts w:ascii="Book Antiqua" w:hAnsi="Book Antiqua"/>
          <w:sz w:val="22"/>
          <w:szCs w:val="22"/>
          <w:u w:val="single"/>
        </w:rPr>
        <w:t>Making the Second Ghetto (selected chapters)</w:t>
      </w:r>
    </w:p>
    <w:p w14:paraId="6B2DB235" w14:textId="61934762" w:rsidR="00D11597" w:rsidRDefault="00D11597" w:rsidP="00D11597">
      <w:pPr>
        <w:pStyle w:val="Default"/>
      </w:pPr>
    </w:p>
    <w:p w14:paraId="337B8FB0" w14:textId="728F6D37" w:rsidR="00D11597" w:rsidRPr="004B13C2" w:rsidRDefault="00D11597" w:rsidP="00D11597">
      <w:pPr>
        <w:pStyle w:val="CM12"/>
        <w:numPr>
          <w:ilvl w:val="0"/>
          <w:numId w:val="5"/>
        </w:numPr>
        <w:spacing w:after="212"/>
        <w:rPr>
          <w:rFonts w:ascii="Book Antiqua" w:hAnsi="Book Antiqua" w:cs="Times New Roman"/>
          <w:b/>
          <w:sz w:val="23"/>
          <w:szCs w:val="23"/>
        </w:rPr>
      </w:pPr>
      <w:r w:rsidRPr="004B13C2">
        <w:rPr>
          <w:rFonts w:ascii="Book Antiqua" w:hAnsi="Book Antiqua" w:cs="Times New Roman"/>
          <w:b/>
          <w:sz w:val="22"/>
          <w:szCs w:val="22"/>
        </w:rPr>
        <w:t>Planning History III: New Urbanism, Re-urbanism, and Hyper Urbanism</w:t>
      </w:r>
      <w:r w:rsidR="00EB5567">
        <w:rPr>
          <w:rFonts w:ascii="Book Antiqua" w:hAnsi="Book Antiqua" w:cs="Times New Roman"/>
          <w:b/>
          <w:sz w:val="23"/>
          <w:szCs w:val="23"/>
        </w:rPr>
        <w:t xml:space="preserve"> (9/7</w:t>
      </w:r>
      <w:r w:rsidRPr="004B13C2">
        <w:rPr>
          <w:rFonts w:ascii="Book Antiqua" w:hAnsi="Book Antiqua" w:cs="Times New Roman"/>
          <w:b/>
          <w:sz w:val="23"/>
          <w:szCs w:val="23"/>
        </w:rPr>
        <w:t>)</w:t>
      </w:r>
    </w:p>
    <w:p w14:paraId="264428F5" w14:textId="77777777" w:rsidR="00D11597" w:rsidRPr="004B13C2" w:rsidRDefault="00D11597" w:rsidP="00D11597">
      <w:pPr>
        <w:pStyle w:val="Default"/>
        <w:ind w:left="1167" w:right="720"/>
        <w:rPr>
          <w:rFonts w:ascii="Book Antiqua" w:hAnsi="Book Antiqua" w:cs="Times New Roman"/>
          <w:color w:val="00000A"/>
          <w:sz w:val="23"/>
          <w:szCs w:val="23"/>
        </w:rPr>
      </w:pPr>
      <w:proofErr w:type="spellStart"/>
      <w:r w:rsidRPr="004B13C2">
        <w:rPr>
          <w:rFonts w:ascii="Book Antiqua" w:hAnsi="Book Antiqua" w:cs="Times New Roman"/>
          <w:color w:val="00000A"/>
          <w:sz w:val="23"/>
          <w:szCs w:val="23"/>
        </w:rPr>
        <w:t>Chakrabarti</w:t>
      </w:r>
      <w:proofErr w:type="spellEnd"/>
      <w:r w:rsidRPr="004B13C2">
        <w:rPr>
          <w:rFonts w:ascii="Book Antiqua" w:hAnsi="Book Antiqua" w:cs="Times New Roman"/>
          <w:color w:val="00000A"/>
          <w:sz w:val="23"/>
          <w:szCs w:val="23"/>
        </w:rPr>
        <w:t xml:space="preserve">, Vishaan, and Norman Foster (2013). </w:t>
      </w:r>
      <w:r>
        <w:rPr>
          <w:rFonts w:ascii="Book Antiqua" w:hAnsi="Book Antiqua" w:cs="Times New Roman"/>
          <w:color w:val="00000A"/>
          <w:sz w:val="23"/>
          <w:szCs w:val="23"/>
          <w:u w:val="single"/>
        </w:rPr>
        <w:t>A Country o</w:t>
      </w:r>
      <w:r w:rsidRPr="004B13C2">
        <w:rPr>
          <w:rFonts w:ascii="Book Antiqua" w:hAnsi="Book Antiqua" w:cs="Times New Roman"/>
          <w:color w:val="00000A"/>
          <w:sz w:val="23"/>
          <w:szCs w:val="23"/>
          <w:u w:val="single"/>
        </w:rPr>
        <w:t xml:space="preserve">f Cities: A Manifesto </w:t>
      </w:r>
      <w:proofErr w:type="gramStart"/>
      <w:r w:rsidRPr="004B13C2">
        <w:rPr>
          <w:rFonts w:ascii="Book Antiqua" w:hAnsi="Book Antiqua" w:cs="Times New Roman"/>
          <w:color w:val="00000A"/>
          <w:sz w:val="23"/>
          <w:szCs w:val="23"/>
          <w:u w:val="single"/>
        </w:rPr>
        <w:t>For</w:t>
      </w:r>
      <w:proofErr w:type="gramEnd"/>
      <w:r w:rsidRPr="004B13C2">
        <w:rPr>
          <w:rFonts w:ascii="Book Antiqua" w:hAnsi="Book Antiqua" w:cs="Times New Roman"/>
          <w:color w:val="00000A"/>
          <w:sz w:val="23"/>
          <w:szCs w:val="23"/>
          <w:u w:val="single"/>
        </w:rPr>
        <w:t xml:space="preserve"> An Urban</w:t>
      </w:r>
      <w:r w:rsidRPr="004B13C2">
        <w:rPr>
          <w:rFonts w:ascii="Book Antiqua" w:hAnsi="Book Antiqua" w:cs="Times New Roman"/>
          <w:color w:val="00000A"/>
          <w:sz w:val="23"/>
          <w:szCs w:val="23"/>
        </w:rPr>
        <w:t xml:space="preserve">. New York: Metropolis Books, Section 1: “Why Cities are Good” </w:t>
      </w:r>
      <w:r w:rsidRPr="004B13C2">
        <w:rPr>
          <w:rFonts w:ascii="Book Antiqua" w:hAnsi="Book Antiqua" w:cs="Times New Roman"/>
          <w:color w:val="00000A"/>
          <w:sz w:val="23"/>
          <w:szCs w:val="23"/>
          <w:u w:val="single"/>
        </w:rPr>
        <w:t>A Country of Cities</w:t>
      </w:r>
      <w:r w:rsidRPr="004B13C2">
        <w:rPr>
          <w:rFonts w:ascii="Book Antiqua" w:hAnsi="Book Antiqua" w:cs="Times New Roman"/>
          <w:color w:val="00000A"/>
          <w:sz w:val="23"/>
          <w:szCs w:val="23"/>
        </w:rPr>
        <w:t xml:space="preserve">. pp. 52-125. </w:t>
      </w:r>
    </w:p>
    <w:p w14:paraId="1FE40690" w14:textId="77777777" w:rsidR="00D11597" w:rsidRPr="004B13C2" w:rsidRDefault="00D11597" w:rsidP="00D11597">
      <w:pPr>
        <w:pStyle w:val="Default"/>
        <w:ind w:left="1167" w:right="720"/>
        <w:rPr>
          <w:rFonts w:ascii="Book Antiqua" w:hAnsi="Book Antiqua" w:cs="Times New Roman"/>
          <w:color w:val="00000A"/>
          <w:sz w:val="23"/>
          <w:szCs w:val="23"/>
        </w:rPr>
      </w:pPr>
    </w:p>
    <w:p w14:paraId="09DC87B3" w14:textId="77777777" w:rsidR="00D11597" w:rsidRPr="004B13C2" w:rsidRDefault="00D11597" w:rsidP="00D11597">
      <w:pPr>
        <w:pStyle w:val="Default"/>
        <w:ind w:left="1167" w:right="720"/>
        <w:rPr>
          <w:rFonts w:ascii="Book Antiqua" w:hAnsi="Book Antiqua" w:cs="Times New Roman"/>
          <w:color w:val="00000A"/>
          <w:sz w:val="23"/>
          <w:szCs w:val="23"/>
        </w:rPr>
      </w:pPr>
      <w:proofErr w:type="spellStart"/>
      <w:r w:rsidRPr="004B13C2">
        <w:rPr>
          <w:rFonts w:ascii="Book Antiqua" w:hAnsi="Book Antiqua" w:cs="Times New Roman"/>
          <w:color w:val="00000A"/>
          <w:sz w:val="23"/>
          <w:szCs w:val="23"/>
        </w:rPr>
        <w:t>Duany</w:t>
      </w:r>
      <w:proofErr w:type="spellEnd"/>
      <w:r w:rsidRPr="004B13C2">
        <w:rPr>
          <w:rFonts w:ascii="Book Antiqua" w:hAnsi="Book Antiqua" w:cs="Times New Roman"/>
          <w:color w:val="00000A"/>
          <w:sz w:val="23"/>
          <w:szCs w:val="23"/>
        </w:rPr>
        <w:t>, Andres, Plater-</w:t>
      </w:r>
      <w:proofErr w:type="spellStart"/>
      <w:r w:rsidRPr="004B13C2">
        <w:rPr>
          <w:rFonts w:ascii="Book Antiqua" w:hAnsi="Book Antiqua" w:cs="Times New Roman"/>
          <w:color w:val="00000A"/>
          <w:sz w:val="23"/>
          <w:szCs w:val="23"/>
        </w:rPr>
        <w:t>Zyberk</w:t>
      </w:r>
      <w:proofErr w:type="spellEnd"/>
      <w:r w:rsidRPr="004B13C2">
        <w:rPr>
          <w:rFonts w:ascii="Book Antiqua" w:hAnsi="Book Antiqua" w:cs="Times New Roman"/>
          <w:color w:val="00000A"/>
          <w:sz w:val="23"/>
          <w:szCs w:val="23"/>
        </w:rPr>
        <w:t>, Elizabeth and Jeff Speck (2001) “Suburban Nation: The Rise of Sprawl and the Decline of the American Dream. “Chapters 1 &amp; 11.</w:t>
      </w:r>
    </w:p>
    <w:p w14:paraId="6C4E9925" w14:textId="77777777" w:rsidR="00D11597" w:rsidRPr="004B13C2" w:rsidRDefault="00D11597" w:rsidP="00D11597">
      <w:pPr>
        <w:pStyle w:val="Default"/>
        <w:ind w:left="1167" w:right="720"/>
        <w:rPr>
          <w:rFonts w:ascii="Book Antiqua" w:hAnsi="Book Antiqua" w:cs="Times New Roman"/>
          <w:color w:val="00000A"/>
          <w:sz w:val="23"/>
          <w:szCs w:val="23"/>
        </w:rPr>
      </w:pPr>
    </w:p>
    <w:p w14:paraId="201B685E" w14:textId="4428E6AF" w:rsidR="00D46A58" w:rsidRDefault="00636142" w:rsidP="00636142">
      <w:pPr>
        <w:pStyle w:val="Default"/>
        <w:ind w:left="1167" w:right="720"/>
        <w:rPr>
          <w:rFonts w:ascii="Book Antiqua" w:hAnsi="Book Antiqua" w:cs="Times New Roman"/>
          <w:color w:val="00000A"/>
          <w:sz w:val="23"/>
          <w:szCs w:val="23"/>
        </w:rPr>
      </w:pPr>
      <w:r w:rsidRPr="00636142">
        <w:rPr>
          <w:rFonts w:ascii="Book Antiqua" w:hAnsi="Book Antiqua" w:cs="Times New Roman"/>
          <w:color w:val="00000A"/>
          <w:sz w:val="23"/>
          <w:szCs w:val="23"/>
        </w:rPr>
        <w:t xml:space="preserve">Song, </w:t>
      </w:r>
      <w:r>
        <w:rPr>
          <w:rFonts w:ascii="Book Antiqua" w:hAnsi="Book Antiqua" w:cs="Times New Roman"/>
          <w:color w:val="00000A"/>
          <w:sz w:val="23"/>
          <w:szCs w:val="23"/>
        </w:rPr>
        <w:t xml:space="preserve">Y. and G. </w:t>
      </w:r>
      <w:proofErr w:type="spellStart"/>
      <w:r>
        <w:rPr>
          <w:rFonts w:ascii="Book Antiqua" w:hAnsi="Book Antiqua" w:cs="Times New Roman"/>
          <w:color w:val="00000A"/>
          <w:sz w:val="23"/>
          <w:szCs w:val="23"/>
        </w:rPr>
        <w:t>Knaap</w:t>
      </w:r>
      <w:proofErr w:type="spellEnd"/>
      <w:r>
        <w:rPr>
          <w:rFonts w:ascii="Book Antiqua" w:hAnsi="Book Antiqua" w:cs="Times New Roman"/>
          <w:color w:val="00000A"/>
          <w:sz w:val="23"/>
          <w:szCs w:val="23"/>
        </w:rPr>
        <w:t xml:space="preserve"> (2003) “</w:t>
      </w:r>
      <w:r w:rsidRPr="00636142">
        <w:rPr>
          <w:rFonts w:ascii="Book Antiqua" w:hAnsi="Book Antiqua" w:cs="Times New Roman"/>
          <w:color w:val="00000A"/>
          <w:sz w:val="23"/>
          <w:szCs w:val="23"/>
        </w:rPr>
        <w:t>New urbanism and housing va</w:t>
      </w:r>
      <w:r>
        <w:rPr>
          <w:rFonts w:ascii="Book Antiqua" w:hAnsi="Book Antiqua" w:cs="Times New Roman"/>
          <w:color w:val="00000A"/>
          <w:sz w:val="23"/>
          <w:szCs w:val="23"/>
        </w:rPr>
        <w:t xml:space="preserve">lues: a disaggregate assessment.” </w:t>
      </w:r>
      <w:r w:rsidRPr="00636142">
        <w:rPr>
          <w:rFonts w:ascii="Book Antiqua" w:hAnsi="Book Antiqua" w:cs="Times New Roman"/>
          <w:color w:val="00000A"/>
          <w:sz w:val="23"/>
          <w:szCs w:val="23"/>
        </w:rPr>
        <w:t>Journ</w:t>
      </w:r>
      <w:r>
        <w:rPr>
          <w:rFonts w:ascii="Book Antiqua" w:hAnsi="Book Antiqua" w:cs="Times New Roman"/>
          <w:color w:val="00000A"/>
          <w:sz w:val="23"/>
          <w:szCs w:val="23"/>
        </w:rPr>
        <w:t xml:space="preserve">al of Urban </w:t>
      </w:r>
      <w:proofErr w:type="spellStart"/>
      <w:r>
        <w:rPr>
          <w:rFonts w:ascii="Book Antiqua" w:hAnsi="Book Antiqua" w:cs="Times New Roman"/>
          <w:color w:val="00000A"/>
          <w:sz w:val="23"/>
          <w:szCs w:val="23"/>
        </w:rPr>
        <w:t>Economics</w:t>
      </w:r>
      <w:proofErr w:type="gramStart"/>
      <w:r>
        <w:rPr>
          <w:rFonts w:ascii="Book Antiqua" w:hAnsi="Book Antiqua" w:cs="Times New Roman"/>
          <w:color w:val="00000A"/>
          <w:sz w:val="23"/>
          <w:szCs w:val="23"/>
        </w:rPr>
        <w:t>,Volume</w:t>
      </w:r>
      <w:proofErr w:type="spellEnd"/>
      <w:proofErr w:type="gramEnd"/>
      <w:r>
        <w:rPr>
          <w:rFonts w:ascii="Book Antiqua" w:hAnsi="Book Antiqua" w:cs="Times New Roman"/>
          <w:color w:val="00000A"/>
          <w:sz w:val="23"/>
          <w:szCs w:val="23"/>
        </w:rPr>
        <w:t xml:space="preserve"> 54, Issue 2.</w:t>
      </w:r>
    </w:p>
    <w:p w14:paraId="7026A276" w14:textId="77777777" w:rsidR="00636142" w:rsidRPr="00636142" w:rsidRDefault="00636142" w:rsidP="00636142">
      <w:pPr>
        <w:pStyle w:val="Default"/>
        <w:ind w:left="1167" w:right="720"/>
        <w:rPr>
          <w:rFonts w:ascii="Book Antiqua" w:hAnsi="Book Antiqua" w:cs="Times New Roman"/>
          <w:color w:val="00000A"/>
          <w:sz w:val="23"/>
          <w:szCs w:val="23"/>
        </w:rPr>
      </w:pPr>
    </w:p>
    <w:p w14:paraId="161E53D5" w14:textId="52FA5FBB" w:rsidR="00D46A58" w:rsidRDefault="00D46A58" w:rsidP="00D46A58">
      <w:pPr>
        <w:pStyle w:val="Default"/>
        <w:ind w:firstLine="720"/>
        <w:rPr>
          <w:rFonts w:ascii="Book Antiqua" w:hAnsi="Book Antiqua"/>
          <w:b/>
          <w:sz w:val="22"/>
          <w:szCs w:val="22"/>
        </w:rPr>
      </w:pPr>
      <w:r>
        <w:rPr>
          <w:rFonts w:ascii="Book Antiqua" w:hAnsi="Book Antiqua"/>
          <w:b/>
          <w:sz w:val="22"/>
          <w:szCs w:val="22"/>
        </w:rPr>
        <w:lastRenderedPageBreak/>
        <w:t>7</w:t>
      </w:r>
      <w:r>
        <w:rPr>
          <w:rFonts w:ascii="Book Antiqua" w:hAnsi="Book Antiqua"/>
          <w:b/>
          <w:sz w:val="22"/>
          <w:szCs w:val="22"/>
        </w:rPr>
        <w:t xml:space="preserve">.    </w:t>
      </w:r>
      <w:proofErr w:type="gramStart"/>
      <w:r>
        <w:rPr>
          <w:rFonts w:ascii="Book Antiqua" w:hAnsi="Book Antiqua"/>
          <w:b/>
          <w:sz w:val="22"/>
          <w:szCs w:val="22"/>
        </w:rPr>
        <w:t>In-</w:t>
      </w:r>
      <w:proofErr w:type="gramEnd"/>
      <w:r>
        <w:rPr>
          <w:rFonts w:ascii="Book Antiqua" w:hAnsi="Book Antiqua"/>
          <w:b/>
          <w:sz w:val="22"/>
          <w:szCs w:val="22"/>
        </w:rPr>
        <w:t>Class Presentations (9/9</w:t>
      </w:r>
      <w:r>
        <w:rPr>
          <w:rFonts w:ascii="Book Antiqua" w:hAnsi="Book Antiqua"/>
          <w:b/>
          <w:sz w:val="22"/>
          <w:szCs w:val="22"/>
        </w:rPr>
        <w:t>)</w:t>
      </w:r>
    </w:p>
    <w:p w14:paraId="2482E075" w14:textId="77777777" w:rsidR="00D46A58" w:rsidRDefault="00D46A58" w:rsidP="00D46A58">
      <w:pPr>
        <w:pStyle w:val="Default"/>
        <w:ind w:firstLine="720"/>
        <w:rPr>
          <w:rFonts w:ascii="Book Antiqua" w:hAnsi="Book Antiqua"/>
          <w:b/>
          <w:sz w:val="22"/>
          <w:szCs w:val="22"/>
        </w:rPr>
      </w:pPr>
    </w:p>
    <w:p w14:paraId="6A265543" w14:textId="51ABB845" w:rsidR="00D11597" w:rsidRDefault="00D46A58" w:rsidP="00D46A58">
      <w:pPr>
        <w:pStyle w:val="Default"/>
        <w:ind w:firstLine="720"/>
      </w:pPr>
      <w:r>
        <w:rPr>
          <w:rFonts w:ascii="Book Antiqua" w:hAnsi="Book Antiqua"/>
          <w:b/>
          <w:sz w:val="22"/>
          <w:szCs w:val="22"/>
        </w:rPr>
        <w:t>8</w:t>
      </w:r>
      <w:r>
        <w:rPr>
          <w:rFonts w:ascii="Book Antiqua" w:hAnsi="Book Antiqua"/>
          <w:b/>
          <w:sz w:val="22"/>
          <w:szCs w:val="22"/>
        </w:rPr>
        <w:t xml:space="preserve">.    </w:t>
      </w:r>
      <w:proofErr w:type="gramStart"/>
      <w:r>
        <w:rPr>
          <w:rFonts w:ascii="Book Antiqua" w:hAnsi="Book Antiqua"/>
          <w:b/>
          <w:sz w:val="22"/>
          <w:szCs w:val="22"/>
        </w:rPr>
        <w:t>In-</w:t>
      </w:r>
      <w:proofErr w:type="gramEnd"/>
      <w:r>
        <w:rPr>
          <w:rFonts w:ascii="Book Antiqua" w:hAnsi="Book Antiqua"/>
          <w:b/>
          <w:sz w:val="22"/>
          <w:szCs w:val="22"/>
        </w:rPr>
        <w:t>Class Presentations (9/14</w:t>
      </w:r>
      <w:r>
        <w:rPr>
          <w:rFonts w:ascii="Book Antiqua" w:hAnsi="Book Antiqua"/>
          <w:b/>
          <w:sz w:val="22"/>
          <w:szCs w:val="22"/>
        </w:rPr>
        <w:t>)</w:t>
      </w:r>
    </w:p>
    <w:p w14:paraId="34AF61BD" w14:textId="77777777" w:rsidR="00D46A58" w:rsidRDefault="00D46A58" w:rsidP="00085D24">
      <w:pPr>
        <w:pStyle w:val="CM12"/>
        <w:spacing w:after="257"/>
        <w:rPr>
          <w:rFonts w:ascii="Book Antiqua" w:hAnsi="Book Antiqua" w:cs="Century Gothic"/>
          <w:b/>
          <w:bCs/>
          <w:sz w:val="26"/>
          <w:szCs w:val="26"/>
          <w:u w:val="single"/>
        </w:rPr>
      </w:pPr>
    </w:p>
    <w:p w14:paraId="345F50A2" w14:textId="0569535A" w:rsidR="00085D24" w:rsidRPr="00085D24" w:rsidRDefault="00085D24" w:rsidP="00085D24">
      <w:pPr>
        <w:pStyle w:val="CM12"/>
        <w:spacing w:after="257"/>
        <w:rPr>
          <w:rFonts w:ascii="Book Antiqua" w:hAnsi="Book Antiqua" w:cs="Century Gothic"/>
          <w:b/>
          <w:bCs/>
          <w:sz w:val="21"/>
          <w:szCs w:val="21"/>
          <w:u w:val="single"/>
        </w:rPr>
      </w:pPr>
      <w:r>
        <w:rPr>
          <w:rFonts w:ascii="Book Antiqua" w:hAnsi="Book Antiqua" w:cs="Century Gothic"/>
          <w:b/>
          <w:bCs/>
          <w:sz w:val="26"/>
          <w:szCs w:val="26"/>
          <w:u w:val="single"/>
        </w:rPr>
        <w:t>P</w:t>
      </w:r>
      <w:r>
        <w:rPr>
          <w:rFonts w:ascii="Book Antiqua" w:hAnsi="Book Antiqua" w:cs="Century Gothic"/>
          <w:b/>
          <w:bCs/>
          <w:sz w:val="21"/>
          <w:szCs w:val="21"/>
          <w:u w:val="single"/>
        </w:rPr>
        <w:t xml:space="preserve">ART </w:t>
      </w:r>
      <w:r>
        <w:rPr>
          <w:rFonts w:ascii="Book Antiqua" w:hAnsi="Book Antiqua" w:cs="Century Gothic"/>
          <w:b/>
          <w:bCs/>
          <w:sz w:val="26"/>
          <w:szCs w:val="26"/>
          <w:u w:val="single"/>
        </w:rPr>
        <w:t>II: Shaping of Cities</w:t>
      </w:r>
      <w:r w:rsidR="00EB5567">
        <w:rPr>
          <w:rFonts w:ascii="Book Antiqua" w:hAnsi="Book Antiqua" w:cs="Century Gothic"/>
          <w:b/>
          <w:bCs/>
          <w:sz w:val="26"/>
          <w:szCs w:val="26"/>
          <w:u w:val="single"/>
        </w:rPr>
        <w:t>: Economics, Policies and Institutions</w:t>
      </w:r>
    </w:p>
    <w:p w14:paraId="1DF674FE" w14:textId="694F852E" w:rsidR="00085D24" w:rsidRDefault="00085D24" w:rsidP="00D46A58">
      <w:pPr>
        <w:pStyle w:val="CM12"/>
        <w:numPr>
          <w:ilvl w:val="0"/>
          <w:numId w:val="9"/>
        </w:numPr>
        <w:spacing w:after="213"/>
        <w:rPr>
          <w:rFonts w:ascii="Book Antiqua" w:hAnsi="Book Antiqua" w:cs="Century Gothic"/>
          <w:sz w:val="22"/>
          <w:szCs w:val="22"/>
        </w:rPr>
      </w:pPr>
      <w:r>
        <w:rPr>
          <w:rFonts w:ascii="Book Antiqua" w:hAnsi="Book Antiqua" w:cs="Century Gothic"/>
          <w:b/>
          <w:bCs/>
          <w:sz w:val="22"/>
          <w:szCs w:val="22"/>
        </w:rPr>
        <w:t>Classical Land Use Models; Introduction to L</w:t>
      </w:r>
      <w:r w:rsidR="00D46A58">
        <w:rPr>
          <w:rFonts w:ascii="Book Antiqua" w:hAnsi="Book Antiqua" w:cs="Century Gothic"/>
          <w:b/>
          <w:bCs/>
          <w:sz w:val="22"/>
          <w:szCs w:val="22"/>
        </w:rPr>
        <w:t>and Rent (9/16</w:t>
      </w:r>
      <w:r>
        <w:rPr>
          <w:rFonts w:ascii="Book Antiqua" w:hAnsi="Book Antiqua" w:cs="Century Gothic"/>
          <w:b/>
          <w:bCs/>
          <w:sz w:val="22"/>
          <w:szCs w:val="22"/>
        </w:rPr>
        <w:t xml:space="preserve">) </w:t>
      </w:r>
    </w:p>
    <w:p w14:paraId="519D8F20" w14:textId="4AB74E5E" w:rsidR="006A4ECD" w:rsidRPr="00D46A58" w:rsidRDefault="00085D24" w:rsidP="00D46A58">
      <w:pPr>
        <w:pStyle w:val="CM12"/>
        <w:spacing w:after="257"/>
        <w:ind w:left="1080" w:right="82"/>
        <w:rPr>
          <w:rFonts w:ascii="Book Antiqua" w:hAnsi="Book Antiqua" w:cs="Times New Roman"/>
          <w:sz w:val="22"/>
          <w:szCs w:val="22"/>
        </w:rPr>
      </w:pPr>
      <w:r>
        <w:rPr>
          <w:rFonts w:ascii="Book Antiqua" w:hAnsi="Book Antiqua" w:cs="Times New Roman"/>
          <w:sz w:val="22"/>
          <w:szCs w:val="22"/>
        </w:rPr>
        <w:t xml:space="preserve">Herbert, D. T., and C. J. Thomas. 1997. </w:t>
      </w:r>
      <w:r>
        <w:rPr>
          <w:rFonts w:ascii="Book Antiqua" w:hAnsi="Book Antiqua" w:cs="Times New Roman"/>
          <w:i/>
          <w:iCs/>
          <w:sz w:val="22"/>
          <w:szCs w:val="22"/>
        </w:rPr>
        <w:t>Cities in Space: City as Place</w:t>
      </w:r>
      <w:r>
        <w:rPr>
          <w:rFonts w:ascii="Book Antiqua" w:hAnsi="Book Antiqua" w:cs="Times New Roman"/>
          <w:sz w:val="22"/>
          <w:szCs w:val="22"/>
        </w:rPr>
        <w:t xml:space="preserve">. Savage, MD: Barnes and Noble. Chapter 9, </w:t>
      </w:r>
      <w:proofErr w:type="gramStart"/>
      <w:r>
        <w:rPr>
          <w:rFonts w:ascii="Book Antiqua" w:hAnsi="Book Antiqua" w:cs="Times New Roman"/>
          <w:sz w:val="22"/>
          <w:szCs w:val="22"/>
        </w:rPr>
        <w:t>The</w:t>
      </w:r>
      <w:proofErr w:type="gramEnd"/>
      <w:r>
        <w:rPr>
          <w:rFonts w:ascii="Book Antiqua" w:hAnsi="Book Antiqua" w:cs="Times New Roman"/>
          <w:sz w:val="22"/>
          <w:szCs w:val="22"/>
        </w:rPr>
        <w:t xml:space="preserve"> re</w:t>
      </w:r>
      <w:r w:rsidR="00D46A58">
        <w:rPr>
          <w:rFonts w:ascii="Book Antiqua" w:hAnsi="Book Antiqua" w:cs="Times New Roman"/>
          <w:sz w:val="22"/>
          <w:szCs w:val="22"/>
        </w:rPr>
        <w:t xml:space="preserve">sidential mosaic, pp. 195-237. </w:t>
      </w:r>
    </w:p>
    <w:p w14:paraId="54D1E63A" w14:textId="225674AF" w:rsidR="00E2046D" w:rsidRPr="002F5CCD" w:rsidRDefault="00D46A58" w:rsidP="00E2046D">
      <w:pPr>
        <w:pStyle w:val="CM12"/>
        <w:numPr>
          <w:ilvl w:val="0"/>
          <w:numId w:val="8"/>
        </w:numPr>
        <w:spacing w:after="257"/>
        <w:rPr>
          <w:rFonts w:ascii="Book Antiqua" w:hAnsi="Book Antiqua" w:cs="Century Gothic"/>
          <w:b/>
          <w:bCs/>
          <w:color w:val="000000" w:themeColor="text1"/>
          <w:sz w:val="22"/>
          <w:szCs w:val="22"/>
        </w:rPr>
      </w:pPr>
      <w:r w:rsidRPr="002F5CCD">
        <w:rPr>
          <w:rFonts w:ascii="Book Antiqua" w:hAnsi="Book Antiqua" w:cs="Century Gothic"/>
          <w:b/>
          <w:bCs/>
          <w:color w:val="000000" w:themeColor="text1"/>
          <w:sz w:val="22"/>
          <w:szCs w:val="22"/>
        </w:rPr>
        <w:t xml:space="preserve"> </w:t>
      </w:r>
      <w:r w:rsidR="00E2046D" w:rsidRPr="002F5CCD">
        <w:rPr>
          <w:rFonts w:ascii="Book Antiqua" w:hAnsi="Book Antiqua" w:cs="Century Gothic"/>
          <w:b/>
          <w:bCs/>
          <w:color w:val="000000" w:themeColor="text1"/>
          <w:sz w:val="22"/>
          <w:szCs w:val="22"/>
        </w:rPr>
        <w:t>Location</w:t>
      </w:r>
      <w:r w:rsidR="002F5CCD" w:rsidRPr="002F5CCD">
        <w:rPr>
          <w:rFonts w:ascii="Book Antiqua" w:hAnsi="Book Antiqua" w:cs="Century Gothic"/>
          <w:b/>
          <w:bCs/>
          <w:color w:val="000000" w:themeColor="text1"/>
          <w:sz w:val="22"/>
          <w:szCs w:val="22"/>
        </w:rPr>
        <w:t>al</w:t>
      </w:r>
      <w:r w:rsidR="00E2046D" w:rsidRPr="002F5CCD">
        <w:rPr>
          <w:rFonts w:ascii="Book Antiqua" w:hAnsi="Book Antiqua" w:cs="Century Gothic"/>
          <w:b/>
          <w:bCs/>
          <w:color w:val="000000" w:themeColor="text1"/>
          <w:sz w:val="22"/>
          <w:szCs w:val="22"/>
        </w:rPr>
        <w:t xml:space="preserve"> Behavior (9</w:t>
      </w:r>
      <w:r w:rsidR="00E2046D" w:rsidRPr="002F5CCD">
        <w:rPr>
          <w:rFonts w:ascii="Book Antiqua" w:hAnsi="Book Antiqua" w:cs="Century Gothic"/>
          <w:b/>
          <w:bCs/>
          <w:color w:val="000000" w:themeColor="text1"/>
          <w:sz w:val="22"/>
          <w:szCs w:val="22"/>
        </w:rPr>
        <w:t>/</w:t>
      </w:r>
      <w:r w:rsidR="00E2046D" w:rsidRPr="002F5CCD">
        <w:rPr>
          <w:rFonts w:ascii="Book Antiqua" w:hAnsi="Book Antiqua" w:cs="Century Gothic"/>
          <w:b/>
          <w:bCs/>
          <w:color w:val="000000" w:themeColor="text1"/>
          <w:sz w:val="22"/>
          <w:szCs w:val="22"/>
        </w:rPr>
        <w:t>21</w:t>
      </w:r>
      <w:r w:rsidR="00E2046D" w:rsidRPr="002F5CCD">
        <w:rPr>
          <w:rFonts w:ascii="Book Antiqua" w:hAnsi="Book Antiqua" w:cs="Century Gothic"/>
          <w:b/>
          <w:bCs/>
          <w:color w:val="000000" w:themeColor="text1"/>
          <w:sz w:val="22"/>
          <w:szCs w:val="22"/>
        </w:rPr>
        <w:t xml:space="preserve">) </w:t>
      </w:r>
    </w:p>
    <w:p w14:paraId="5D289211" w14:textId="3B5A5397" w:rsidR="00E2046D" w:rsidRDefault="002F5CCD" w:rsidP="002F5CCD">
      <w:pPr>
        <w:pStyle w:val="Default"/>
        <w:ind w:left="1080"/>
        <w:rPr>
          <w:rFonts w:ascii="Book Antiqua" w:hAnsi="Book Antiqua" w:cs="Times New Roman"/>
          <w:color w:val="00000A"/>
          <w:sz w:val="22"/>
          <w:szCs w:val="22"/>
        </w:rPr>
      </w:pPr>
      <w:r w:rsidRPr="002F5CCD">
        <w:rPr>
          <w:rFonts w:ascii="Book Antiqua" w:hAnsi="Book Antiqua" w:cs="Times New Roman"/>
          <w:color w:val="00000A"/>
          <w:sz w:val="22"/>
          <w:szCs w:val="22"/>
        </w:rPr>
        <w:t xml:space="preserve">Taylor </w:t>
      </w:r>
      <w:proofErr w:type="spellStart"/>
      <w:r w:rsidRPr="002F5CCD">
        <w:rPr>
          <w:rFonts w:ascii="Book Antiqua" w:hAnsi="Book Antiqua" w:cs="Times New Roman"/>
          <w:color w:val="00000A"/>
          <w:sz w:val="22"/>
          <w:szCs w:val="22"/>
        </w:rPr>
        <w:t>Brydges</w:t>
      </w:r>
      <w:proofErr w:type="spellEnd"/>
      <w:r w:rsidRPr="002F5CCD">
        <w:rPr>
          <w:rFonts w:ascii="Book Antiqua" w:hAnsi="Book Antiqua" w:cs="Times New Roman"/>
          <w:color w:val="00000A"/>
          <w:sz w:val="22"/>
          <w:szCs w:val="22"/>
        </w:rPr>
        <w:t xml:space="preserve"> &amp; Brian J. </w:t>
      </w:r>
      <w:proofErr w:type="spellStart"/>
      <w:r w:rsidRPr="002F5CCD">
        <w:rPr>
          <w:rFonts w:ascii="Book Antiqua" w:hAnsi="Book Antiqua" w:cs="Times New Roman"/>
          <w:color w:val="00000A"/>
          <w:sz w:val="22"/>
          <w:szCs w:val="22"/>
        </w:rPr>
        <w:t>Hracs</w:t>
      </w:r>
      <w:proofErr w:type="spellEnd"/>
      <w:r w:rsidRPr="002F5CCD">
        <w:rPr>
          <w:rFonts w:ascii="Book Antiqua" w:hAnsi="Book Antiqua" w:cs="Times New Roman"/>
          <w:color w:val="00000A"/>
          <w:sz w:val="22"/>
          <w:szCs w:val="22"/>
        </w:rPr>
        <w:t> </w:t>
      </w:r>
      <w:r w:rsidRPr="002F5CCD">
        <w:rPr>
          <w:rFonts w:ascii="Book Antiqua" w:hAnsi="Book Antiqua" w:cs="Times New Roman"/>
          <w:color w:val="00000A"/>
          <w:sz w:val="22"/>
          <w:szCs w:val="22"/>
        </w:rPr>
        <w:t>(2019)</w:t>
      </w:r>
      <w:r w:rsidRPr="002F5CCD">
        <w:rPr>
          <w:rFonts w:ascii="Book Antiqua" w:hAnsi="Book Antiqua" w:cs="Times New Roman"/>
          <w:color w:val="00000A"/>
          <w:sz w:val="22"/>
          <w:szCs w:val="22"/>
        </w:rPr>
        <w:t> </w:t>
      </w:r>
      <w:proofErr w:type="gramStart"/>
      <w:r w:rsidRPr="002F5CCD">
        <w:rPr>
          <w:rFonts w:ascii="Book Antiqua" w:hAnsi="Book Antiqua" w:cs="Times New Roman"/>
          <w:color w:val="00000A"/>
          <w:sz w:val="22"/>
          <w:szCs w:val="22"/>
        </w:rPr>
        <w:t>The</w:t>
      </w:r>
      <w:proofErr w:type="gramEnd"/>
      <w:r w:rsidRPr="002F5CCD">
        <w:rPr>
          <w:rFonts w:ascii="Book Antiqua" w:hAnsi="Book Antiqua" w:cs="Times New Roman"/>
          <w:color w:val="00000A"/>
          <w:sz w:val="22"/>
          <w:szCs w:val="22"/>
        </w:rPr>
        <w:t xml:space="preserve"> locational choices and interregional </w:t>
      </w:r>
      <w:proofErr w:type="spellStart"/>
      <w:r w:rsidRPr="002F5CCD">
        <w:rPr>
          <w:rFonts w:ascii="Book Antiqua" w:hAnsi="Book Antiqua" w:cs="Times New Roman"/>
          <w:color w:val="00000A"/>
          <w:sz w:val="22"/>
          <w:szCs w:val="22"/>
        </w:rPr>
        <w:t>mobilities</w:t>
      </w:r>
      <w:proofErr w:type="spellEnd"/>
      <w:r w:rsidRPr="002F5CCD">
        <w:rPr>
          <w:rFonts w:ascii="Book Antiqua" w:hAnsi="Book Antiqua" w:cs="Times New Roman"/>
          <w:color w:val="00000A"/>
          <w:sz w:val="22"/>
          <w:szCs w:val="22"/>
        </w:rPr>
        <w:t xml:space="preserve"> of creative entrepreneurs within Canada’s fashion system,</w:t>
      </w:r>
      <w:r w:rsidRPr="002F5CCD">
        <w:rPr>
          <w:rFonts w:ascii="Book Antiqua" w:hAnsi="Book Antiqua" w:cs="Times New Roman"/>
          <w:color w:val="00000A"/>
          <w:sz w:val="22"/>
          <w:szCs w:val="22"/>
        </w:rPr>
        <w:t> </w:t>
      </w:r>
      <w:r w:rsidRPr="002F5CCD">
        <w:rPr>
          <w:rFonts w:ascii="Book Antiqua" w:hAnsi="Book Antiqua" w:cs="Times New Roman"/>
          <w:color w:val="00000A"/>
          <w:sz w:val="22"/>
          <w:szCs w:val="22"/>
        </w:rPr>
        <w:t>Regional Studies,</w:t>
      </w:r>
      <w:r w:rsidRPr="002F5CCD">
        <w:rPr>
          <w:rFonts w:ascii="Book Antiqua" w:hAnsi="Book Antiqua" w:cs="Times New Roman"/>
          <w:color w:val="00000A"/>
          <w:sz w:val="22"/>
          <w:szCs w:val="22"/>
        </w:rPr>
        <w:t> </w:t>
      </w:r>
      <w:r w:rsidRPr="002F5CCD">
        <w:rPr>
          <w:rFonts w:ascii="Book Antiqua" w:hAnsi="Book Antiqua" w:cs="Times New Roman"/>
          <w:color w:val="00000A"/>
          <w:sz w:val="22"/>
          <w:szCs w:val="22"/>
        </w:rPr>
        <w:t>53:4,</w:t>
      </w:r>
      <w:r w:rsidRPr="002F5CCD">
        <w:rPr>
          <w:rFonts w:ascii="Book Antiqua" w:hAnsi="Book Antiqua" w:cs="Times New Roman"/>
          <w:color w:val="00000A"/>
          <w:sz w:val="22"/>
          <w:szCs w:val="22"/>
        </w:rPr>
        <w:t> </w:t>
      </w:r>
      <w:r w:rsidR="00BF5B4B">
        <w:rPr>
          <w:rFonts w:ascii="Book Antiqua" w:hAnsi="Book Antiqua" w:cs="Times New Roman"/>
          <w:color w:val="00000A"/>
          <w:sz w:val="22"/>
          <w:szCs w:val="22"/>
        </w:rPr>
        <w:t>517-527.</w:t>
      </w:r>
    </w:p>
    <w:p w14:paraId="098EA8D4" w14:textId="77777777" w:rsidR="00BF5B4B" w:rsidRPr="002F5CCD" w:rsidRDefault="00BF5B4B" w:rsidP="002F5CCD">
      <w:pPr>
        <w:pStyle w:val="Default"/>
        <w:ind w:left="1080"/>
        <w:rPr>
          <w:rFonts w:ascii="Book Antiqua" w:hAnsi="Book Antiqua" w:cs="Times New Roman"/>
          <w:color w:val="00000A"/>
          <w:sz w:val="22"/>
          <w:szCs w:val="22"/>
        </w:rPr>
      </w:pPr>
    </w:p>
    <w:p w14:paraId="3C83A4AF" w14:textId="6DF00844" w:rsidR="00085D24" w:rsidRPr="00E975D6" w:rsidRDefault="00085D24" w:rsidP="006A4ECD">
      <w:pPr>
        <w:pStyle w:val="Default"/>
        <w:numPr>
          <w:ilvl w:val="0"/>
          <w:numId w:val="8"/>
        </w:numPr>
      </w:pPr>
      <w:r w:rsidRPr="00085D24">
        <w:rPr>
          <w:rFonts w:ascii="Book Antiqua" w:hAnsi="Book Antiqua"/>
          <w:b/>
          <w:bCs/>
          <w:sz w:val="22"/>
          <w:szCs w:val="22"/>
        </w:rPr>
        <w:t>Urban Policy and Urban Spatial Structure I: Housing (9/</w:t>
      </w:r>
      <w:r w:rsidR="00D46A58">
        <w:rPr>
          <w:rFonts w:ascii="Book Antiqua" w:hAnsi="Book Antiqua"/>
          <w:b/>
          <w:bCs/>
          <w:sz w:val="22"/>
          <w:szCs w:val="22"/>
        </w:rPr>
        <w:t>23</w:t>
      </w:r>
      <w:r w:rsidRPr="00085D24">
        <w:rPr>
          <w:rFonts w:ascii="Book Antiqua" w:hAnsi="Book Antiqua"/>
          <w:b/>
          <w:bCs/>
          <w:sz w:val="22"/>
          <w:szCs w:val="22"/>
        </w:rPr>
        <w:t xml:space="preserve">) </w:t>
      </w:r>
    </w:p>
    <w:p w14:paraId="21519A74" w14:textId="77777777" w:rsidR="00085D24" w:rsidRPr="00E975D6" w:rsidRDefault="00085D24" w:rsidP="00085D24">
      <w:pPr>
        <w:pStyle w:val="Default"/>
        <w:ind w:left="720"/>
      </w:pPr>
    </w:p>
    <w:p w14:paraId="3C0AB204" w14:textId="77777777" w:rsidR="00085D24" w:rsidRDefault="00085D24" w:rsidP="00085D24">
      <w:pPr>
        <w:pStyle w:val="CM12"/>
        <w:spacing w:after="257"/>
        <w:ind w:left="1170" w:right="570"/>
        <w:rPr>
          <w:rFonts w:ascii="Book Antiqua" w:hAnsi="Book Antiqua" w:cs="Times New Roman"/>
          <w:sz w:val="22"/>
          <w:szCs w:val="22"/>
        </w:rPr>
      </w:pPr>
      <w:r>
        <w:rPr>
          <w:rFonts w:ascii="Book Antiqua" w:hAnsi="Book Antiqua" w:cs="Times New Roman"/>
          <w:sz w:val="22"/>
          <w:szCs w:val="22"/>
        </w:rPr>
        <w:t>Jackson</w:t>
      </w:r>
      <w:r>
        <w:rPr>
          <w:rFonts w:ascii="Book Antiqua" w:hAnsi="Book Antiqua" w:cs="Times New Roman"/>
          <w:i/>
          <w:sz w:val="22"/>
          <w:szCs w:val="22"/>
        </w:rPr>
        <w:t xml:space="preserve">, </w:t>
      </w:r>
      <w:r>
        <w:rPr>
          <w:rFonts w:ascii="Book Antiqua" w:hAnsi="Book Antiqua" w:cs="Times New Roman"/>
          <w:sz w:val="22"/>
          <w:szCs w:val="22"/>
        </w:rPr>
        <w:t xml:space="preserve">Kenneth T. “Federal Subsidy and the Suburban Dream” Chapter 11 in </w:t>
      </w:r>
      <w:r>
        <w:rPr>
          <w:rFonts w:ascii="Book Antiqua" w:hAnsi="Book Antiqua" w:cs="Times New Roman"/>
          <w:i/>
          <w:sz w:val="22"/>
          <w:szCs w:val="22"/>
        </w:rPr>
        <w:t>Crabgrass Frontier: The Suburbanization of the United States</w:t>
      </w:r>
      <w:r>
        <w:rPr>
          <w:rFonts w:ascii="Book Antiqua" w:hAnsi="Book Antiqua" w:cs="Times New Roman"/>
          <w:sz w:val="22"/>
          <w:szCs w:val="22"/>
        </w:rPr>
        <w:t xml:space="preserve">, (New York: Oxford University Press, 1985) pp. 190-218. </w:t>
      </w:r>
      <w:r>
        <w:rPr>
          <w:rFonts w:ascii="Book Antiqua" w:hAnsi="Book Antiqua" w:cs="Times New Roman"/>
          <w:sz w:val="22"/>
          <w:szCs w:val="22"/>
        </w:rPr>
        <w:br/>
      </w:r>
      <w:r>
        <w:rPr>
          <w:rFonts w:ascii="Book Antiqua" w:hAnsi="Book Antiqua" w:cs="Times New Roman"/>
          <w:sz w:val="22"/>
          <w:szCs w:val="22"/>
        </w:rPr>
        <w:br/>
        <w:t xml:space="preserve">Moore, Natalie K. (2016) “The South Side” Chapters. 1-3. </w:t>
      </w:r>
    </w:p>
    <w:p w14:paraId="015C1D99" w14:textId="77777777" w:rsidR="00085D24" w:rsidRDefault="00085D24" w:rsidP="00085D24">
      <w:pPr>
        <w:pStyle w:val="Default"/>
        <w:ind w:left="450" w:firstLine="720"/>
        <w:rPr>
          <w:rFonts w:ascii="Book Antiqua" w:hAnsi="Book Antiqua"/>
        </w:rPr>
      </w:pPr>
      <w:r>
        <w:rPr>
          <w:rFonts w:ascii="Book Antiqua" w:hAnsi="Book Antiqua"/>
        </w:rPr>
        <w:t xml:space="preserve">Birch, E. L. (1999). The Housing and Slum Clearance Act and its Effects on the Urban  </w:t>
      </w:r>
    </w:p>
    <w:p w14:paraId="45E81767" w14:textId="77777777" w:rsidR="00085D24" w:rsidRDefault="00085D24" w:rsidP="00085D24">
      <w:pPr>
        <w:pStyle w:val="Default"/>
        <w:ind w:left="450" w:firstLine="720"/>
        <w:rPr>
          <w:rFonts w:ascii="Book Antiqua" w:hAnsi="Book Antiqua"/>
        </w:rPr>
      </w:pPr>
      <w:r>
        <w:rPr>
          <w:rFonts w:ascii="Book Antiqua" w:hAnsi="Book Antiqua"/>
        </w:rPr>
        <w:t>Planning Profession.</w:t>
      </w:r>
    </w:p>
    <w:p w14:paraId="73D69352" w14:textId="77777777" w:rsidR="00085D24" w:rsidRDefault="00085D24" w:rsidP="00085D24">
      <w:pPr>
        <w:pStyle w:val="Default"/>
        <w:rPr>
          <w:rFonts w:ascii="Book Antiqua" w:hAnsi="Book Antiqua"/>
          <w:b/>
          <w:bCs/>
          <w:sz w:val="22"/>
          <w:szCs w:val="22"/>
        </w:rPr>
      </w:pPr>
    </w:p>
    <w:p w14:paraId="09DEB258" w14:textId="6CB7FF3A" w:rsidR="00085D24" w:rsidRDefault="00085D24" w:rsidP="006A4ECD">
      <w:pPr>
        <w:pStyle w:val="CM12"/>
        <w:numPr>
          <w:ilvl w:val="0"/>
          <w:numId w:val="8"/>
        </w:numPr>
        <w:spacing w:after="215"/>
        <w:rPr>
          <w:rFonts w:ascii="Book Antiqua" w:hAnsi="Book Antiqua" w:cs="Century Gothic"/>
          <w:sz w:val="22"/>
          <w:szCs w:val="22"/>
        </w:rPr>
      </w:pPr>
      <w:r w:rsidRPr="00E975D6">
        <w:rPr>
          <w:rFonts w:ascii="Book Antiqua" w:hAnsi="Book Antiqua" w:cs="Century Gothic"/>
          <w:b/>
          <w:bCs/>
          <w:sz w:val="22"/>
          <w:szCs w:val="22"/>
        </w:rPr>
        <w:t xml:space="preserve">Urban Policy and </w:t>
      </w:r>
      <w:r>
        <w:rPr>
          <w:rFonts w:ascii="Book Antiqua" w:hAnsi="Book Antiqua"/>
          <w:b/>
          <w:bCs/>
          <w:sz w:val="22"/>
          <w:szCs w:val="22"/>
        </w:rPr>
        <w:t>Urban Spatial Structure I</w:t>
      </w:r>
      <w:r>
        <w:rPr>
          <w:rFonts w:ascii="Book Antiqua" w:hAnsi="Book Antiqua" w:cs="Century Gothic"/>
          <w:b/>
          <w:bCs/>
          <w:sz w:val="22"/>
          <w:szCs w:val="22"/>
        </w:rPr>
        <w:t>I: Transportation Infrastructure (9/</w:t>
      </w:r>
      <w:r w:rsidR="00D46A58">
        <w:rPr>
          <w:rFonts w:ascii="Book Antiqua" w:hAnsi="Book Antiqua" w:cs="Century Gothic"/>
          <w:b/>
          <w:bCs/>
          <w:sz w:val="22"/>
          <w:szCs w:val="22"/>
        </w:rPr>
        <w:t>28</w:t>
      </w:r>
      <w:r>
        <w:rPr>
          <w:rFonts w:ascii="Book Antiqua" w:hAnsi="Book Antiqua" w:cs="Century Gothic"/>
          <w:b/>
          <w:bCs/>
          <w:sz w:val="22"/>
          <w:szCs w:val="22"/>
        </w:rPr>
        <w:t>)</w:t>
      </w:r>
    </w:p>
    <w:p w14:paraId="3F6C8FB1" w14:textId="77777777" w:rsidR="00085D24" w:rsidRDefault="00085D24" w:rsidP="00085D24">
      <w:pPr>
        <w:pStyle w:val="CM7"/>
        <w:spacing w:line="240" w:lineRule="auto"/>
        <w:ind w:left="1162" w:right="82"/>
        <w:rPr>
          <w:rFonts w:ascii="Book Antiqua" w:hAnsi="Book Antiqua" w:cs="Times New Roman"/>
          <w:sz w:val="22"/>
          <w:szCs w:val="22"/>
        </w:rPr>
      </w:pPr>
      <w:r>
        <w:rPr>
          <w:rFonts w:ascii="Book Antiqua" w:hAnsi="Book Antiqua" w:cs="Times New Roman"/>
          <w:sz w:val="22"/>
          <w:szCs w:val="22"/>
        </w:rPr>
        <w:t xml:space="preserve">Muller, P. O. 2004. Transportation and urban form: Stages in the spatial evolution of the American metropolis. In </w:t>
      </w:r>
      <w:r>
        <w:rPr>
          <w:rFonts w:ascii="Book Antiqua" w:hAnsi="Book Antiqua" w:cs="Times New Roman"/>
          <w:i/>
          <w:iCs/>
          <w:sz w:val="22"/>
          <w:szCs w:val="22"/>
        </w:rPr>
        <w:t>The Geography of Urban Transportation</w:t>
      </w:r>
      <w:r>
        <w:rPr>
          <w:rFonts w:ascii="Book Antiqua" w:hAnsi="Book Antiqua" w:cs="Times New Roman"/>
          <w:sz w:val="22"/>
          <w:szCs w:val="22"/>
        </w:rPr>
        <w:t xml:space="preserve">, edited by S. Hanson and </w:t>
      </w:r>
    </w:p>
    <w:p w14:paraId="42D15C35" w14:textId="77777777" w:rsidR="00085D24" w:rsidRDefault="00085D24" w:rsidP="00085D24">
      <w:pPr>
        <w:pStyle w:val="CM12"/>
        <w:spacing w:after="257"/>
        <w:ind w:left="1167"/>
        <w:rPr>
          <w:rFonts w:ascii="Book Antiqua" w:hAnsi="Book Antiqua" w:cs="Times New Roman"/>
          <w:sz w:val="22"/>
          <w:szCs w:val="22"/>
        </w:rPr>
      </w:pPr>
      <w:r>
        <w:rPr>
          <w:rFonts w:ascii="Book Antiqua" w:hAnsi="Book Antiqua" w:cs="Times New Roman"/>
          <w:sz w:val="22"/>
          <w:szCs w:val="22"/>
        </w:rPr>
        <w:t xml:space="preserve">G. Giuliano, pp. 59-85. New York: Guilford. </w:t>
      </w:r>
    </w:p>
    <w:p w14:paraId="433F3876" w14:textId="61C1EAD7" w:rsidR="00085D24" w:rsidRDefault="00085D24" w:rsidP="00D46A58">
      <w:pPr>
        <w:pStyle w:val="CM15"/>
        <w:spacing w:after="127"/>
        <w:ind w:left="1170" w:right="240"/>
        <w:rPr>
          <w:rFonts w:ascii="Book Antiqua" w:hAnsi="Book Antiqua" w:cs="Times New Roman"/>
          <w:sz w:val="22"/>
          <w:szCs w:val="22"/>
        </w:rPr>
      </w:pPr>
      <w:r>
        <w:rPr>
          <w:rFonts w:ascii="Book Antiqua" w:hAnsi="Book Antiqua" w:cs="Times New Roman"/>
          <w:sz w:val="22"/>
          <w:szCs w:val="22"/>
        </w:rPr>
        <w:t xml:space="preserve">Brown, J. R.; Morris, E. A.; and Taylor, B. D. 2009. Planning for Cars in Cities: Planners, Engineers, and Freeways in the 20th Century. </w:t>
      </w:r>
      <w:r>
        <w:rPr>
          <w:rFonts w:ascii="Book Antiqua" w:hAnsi="Book Antiqua" w:cs="Times New Roman"/>
          <w:i/>
          <w:iCs/>
          <w:sz w:val="22"/>
          <w:szCs w:val="22"/>
        </w:rPr>
        <w:t>Journal of the American Planning Association</w:t>
      </w:r>
      <w:r w:rsidR="00D46A58">
        <w:rPr>
          <w:rFonts w:ascii="Book Antiqua" w:hAnsi="Book Antiqua" w:cs="Times New Roman"/>
          <w:sz w:val="22"/>
          <w:szCs w:val="22"/>
        </w:rPr>
        <w:t xml:space="preserve">, 75(2): 161-177 </w:t>
      </w:r>
    </w:p>
    <w:p w14:paraId="675B14FE" w14:textId="77777777" w:rsidR="00D46A58" w:rsidRPr="00D46A58" w:rsidRDefault="00D46A58" w:rsidP="00D46A58">
      <w:pPr>
        <w:pStyle w:val="Default"/>
      </w:pPr>
    </w:p>
    <w:p w14:paraId="0411864A" w14:textId="513128CA" w:rsidR="00290B93" w:rsidRPr="00F01538" w:rsidRDefault="00D46A58" w:rsidP="006A4ECD">
      <w:pPr>
        <w:pStyle w:val="ListParagraph"/>
        <w:numPr>
          <w:ilvl w:val="0"/>
          <w:numId w:val="8"/>
        </w:numPr>
        <w:ind w:left="1440" w:hanging="720"/>
        <w:rPr>
          <w:sz w:val="24"/>
        </w:rPr>
      </w:pPr>
      <w:r>
        <w:rPr>
          <w:rFonts w:ascii="Book Antiqua" w:hAnsi="Book Antiqua" w:cs="Century Gothic"/>
          <w:b/>
          <w:bCs/>
        </w:rPr>
        <w:t xml:space="preserve">  </w:t>
      </w:r>
      <w:r w:rsidR="00290B93" w:rsidRPr="00290B93">
        <w:rPr>
          <w:rFonts w:ascii="Book Antiqua" w:hAnsi="Book Antiqua" w:cs="Century Gothic"/>
          <w:b/>
          <w:bCs/>
        </w:rPr>
        <w:t xml:space="preserve">Urbanization: </w:t>
      </w:r>
      <w:r w:rsidR="0047733D" w:rsidRPr="00290B93">
        <w:rPr>
          <w:rFonts w:ascii="Book Antiqua" w:hAnsi="Book Antiqua" w:cs="Century Gothic"/>
          <w:b/>
          <w:bCs/>
        </w:rPr>
        <w:t xml:space="preserve">Global </w:t>
      </w:r>
      <w:r w:rsidR="00C4260B" w:rsidRPr="00290B93">
        <w:rPr>
          <w:rFonts w:ascii="Book Antiqua" w:hAnsi="Book Antiqua" w:cs="Century Gothic"/>
          <w:b/>
          <w:bCs/>
        </w:rPr>
        <w:t>Challenges (9/</w:t>
      </w:r>
      <w:r>
        <w:rPr>
          <w:rFonts w:ascii="SimSun" w:eastAsia="SimSun" w:hAnsi="SimSun" w:cs="Century Gothic" w:hint="eastAsia"/>
          <w:b/>
          <w:bCs/>
          <w:lang w:eastAsia="zh-CN"/>
        </w:rPr>
        <w:t>30</w:t>
      </w:r>
      <w:r w:rsidR="0047733D" w:rsidRPr="00290B93">
        <w:rPr>
          <w:rFonts w:ascii="Book Antiqua" w:hAnsi="Book Antiqua" w:cs="Century Gothic"/>
          <w:b/>
          <w:bCs/>
        </w:rPr>
        <w:t>)</w:t>
      </w:r>
      <w:r w:rsidR="0047733D" w:rsidRPr="00290B93">
        <w:rPr>
          <w:rFonts w:ascii="Book Antiqua" w:hAnsi="Book Antiqua" w:cs="Century Gothic"/>
          <w:b/>
          <w:bCs/>
          <w:highlight w:val="yellow"/>
        </w:rPr>
        <w:br/>
      </w:r>
      <w:r w:rsidR="0047733D" w:rsidRPr="00290B93">
        <w:rPr>
          <w:sz w:val="24"/>
        </w:rPr>
        <w:t xml:space="preserve">     </w:t>
      </w:r>
    </w:p>
    <w:p w14:paraId="4ED33632" w14:textId="74536E81" w:rsidR="000E2E36" w:rsidRPr="000E2E36" w:rsidRDefault="000E2E36" w:rsidP="00290B93">
      <w:pPr>
        <w:pStyle w:val="ListParagraph"/>
        <w:ind w:left="1080"/>
        <w:rPr>
          <w:rFonts w:ascii="Book Antiqua" w:hAnsi="Book Antiqua"/>
          <w:bCs/>
        </w:rPr>
      </w:pPr>
      <w:proofErr w:type="spellStart"/>
      <w:r w:rsidRPr="000E2E36">
        <w:rPr>
          <w:rFonts w:ascii="Book Antiqua" w:hAnsi="Book Antiqua"/>
          <w:bCs/>
        </w:rPr>
        <w:t>Panwar</w:t>
      </w:r>
      <w:proofErr w:type="spellEnd"/>
      <w:r w:rsidRPr="000E2E36">
        <w:rPr>
          <w:rFonts w:ascii="Book Antiqua" w:hAnsi="Book Antiqua"/>
          <w:bCs/>
        </w:rPr>
        <w:t>, NS</w:t>
      </w:r>
      <w:r w:rsidRPr="000E2E36">
        <w:rPr>
          <w:rFonts w:ascii="Book Antiqua" w:hAnsi="Book Antiqua"/>
          <w:bCs/>
        </w:rPr>
        <w:t>, </w:t>
      </w:r>
      <w:r w:rsidRPr="000E2E36">
        <w:rPr>
          <w:rFonts w:ascii="Book Antiqua" w:hAnsi="Book Antiqua"/>
          <w:bCs/>
        </w:rPr>
        <w:t>Mishra, AK</w:t>
      </w:r>
      <w:r w:rsidRPr="000E2E36">
        <w:rPr>
          <w:rFonts w:ascii="Book Antiqua" w:hAnsi="Book Antiqua"/>
          <w:bCs/>
        </w:rPr>
        <w:t>. </w:t>
      </w:r>
      <w:r w:rsidRPr="000E2E36">
        <w:rPr>
          <w:rFonts w:ascii="Book Antiqua" w:hAnsi="Book Antiqua"/>
          <w:bCs/>
        </w:rPr>
        <w:t>COVID-19 crisis and urbanization, migration and inclusive city policies in India: A new theoretical framework</w:t>
      </w:r>
      <w:r w:rsidRPr="000E2E36">
        <w:rPr>
          <w:rFonts w:ascii="Book Antiqua" w:hAnsi="Book Antiqua"/>
          <w:bCs/>
        </w:rPr>
        <w:t>. J Public Affairs. </w:t>
      </w:r>
      <w:r w:rsidRPr="000E2E36">
        <w:rPr>
          <w:rFonts w:ascii="Book Antiqua" w:hAnsi="Book Antiqua"/>
          <w:bCs/>
        </w:rPr>
        <w:t>2020</w:t>
      </w:r>
      <w:r>
        <w:rPr>
          <w:rFonts w:ascii="Book Antiqua" w:hAnsi="Book Antiqua"/>
          <w:bCs/>
        </w:rPr>
        <w:t>.</w:t>
      </w:r>
    </w:p>
    <w:p w14:paraId="34E9C7C0" w14:textId="77777777" w:rsidR="000E2E36" w:rsidRDefault="000E2E36" w:rsidP="00290B93">
      <w:pPr>
        <w:pStyle w:val="ListParagraph"/>
        <w:ind w:left="1080"/>
        <w:rPr>
          <w:rFonts w:ascii="Book Antiqua" w:hAnsi="Book Antiqua"/>
          <w:bCs/>
        </w:rPr>
      </w:pPr>
    </w:p>
    <w:p w14:paraId="569EB8D9" w14:textId="41AD6ADF" w:rsidR="00290B93" w:rsidRDefault="0047733D" w:rsidP="00290B93">
      <w:pPr>
        <w:pStyle w:val="ListParagraph"/>
        <w:ind w:left="1080"/>
        <w:rPr>
          <w:rFonts w:ascii="Book Antiqua" w:hAnsi="Book Antiqua"/>
          <w:bCs/>
        </w:rPr>
      </w:pPr>
      <w:r>
        <w:rPr>
          <w:rFonts w:ascii="Book Antiqua" w:hAnsi="Book Antiqua"/>
          <w:bCs/>
        </w:rPr>
        <w:t>Watson, V. (2013). African urban f</w:t>
      </w:r>
      <w:r w:rsidR="00F01538">
        <w:rPr>
          <w:rFonts w:ascii="Book Antiqua" w:hAnsi="Book Antiqua"/>
          <w:bCs/>
        </w:rPr>
        <w:t>antasies: dreams or nightmares?</w:t>
      </w:r>
      <w:r>
        <w:rPr>
          <w:rFonts w:ascii="Book Antiqua" w:hAnsi="Book Antiqua"/>
          <w:bCs/>
        </w:rPr>
        <w:t xml:space="preserve"> Environment and  </w:t>
      </w:r>
      <w:r>
        <w:rPr>
          <w:rFonts w:ascii="Book Antiqua" w:hAnsi="Book Antiqua"/>
          <w:bCs/>
        </w:rPr>
        <w:br/>
        <w:t xml:space="preserve"> Urbanization, 0956247813513705.</w:t>
      </w:r>
    </w:p>
    <w:p w14:paraId="4F1C3680" w14:textId="77777777" w:rsidR="00290B93" w:rsidRDefault="00290B93" w:rsidP="00290B93">
      <w:pPr>
        <w:pStyle w:val="ListParagraph"/>
        <w:ind w:left="1080"/>
        <w:rPr>
          <w:rFonts w:ascii="Book Antiqua" w:hAnsi="Book Antiqua"/>
          <w:bCs/>
        </w:rPr>
      </w:pPr>
    </w:p>
    <w:p w14:paraId="4BFD42C4" w14:textId="0882CE11" w:rsidR="00634ADE" w:rsidRPr="00290B93" w:rsidRDefault="0047733D" w:rsidP="00290B93">
      <w:pPr>
        <w:pStyle w:val="ListParagraph"/>
        <w:ind w:left="1080"/>
        <w:rPr>
          <w:sz w:val="24"/>
        </w:rPr>
      </w:pPr>
      <w:r>
        <w:rPr>
          <w:rFonts w:ascii="Book Antiqua" w:hAnsi="Book Antiqua" w:cs="Century Gothic"/>
          <w:bCs/>
          <w:szCs w:val="22"/>
        </w:rPr>
        <w:t>United Nations, Department of Economic and Social Affairs, Population Division (2014). World Urbanization Prospects: The 2014 Revision, Highlights (ST/ESA/SER.A/352).</w:t>
      </w:r>
    </w:p>
    <w:p w14:paraId="4DF73092" w14:textId="3B4B79D0" w:rsidR="00634ADE" w:rsidRDefault="0047733D">
      <w:pPr>
        <w:pStyle w:val="Default"/>
      </w:pPr>
      <w:r>
        <w:tab/>
      </w:r>
    </w:p>
    <w:p w14:paraId="598CE63F" w14:textId="77777777" w:rsidR="004E76FC" w:rsidRDefault="004E76FC">
      <w:pPr>
        <w:pStyle w:val="Default"/>
      </w:pPr>
    </w:p>
    <w:p w14:paraId="26AE9F26" w14:textId="6E2FA87E" w:rsidR="006A4ECD" w:rsidRPr="004E76FC" w:rsidRDefault="006A4ECD" w:rsidP="004E76FC">
      <w:pPr>
        <w:pStyle w:val="CM12"/>
        <w:spacing w:after="257"/>
        <w:ind w:left="1170" w:hanging="1170"/>
        <w:rPr>
          <w:rFonts w:ascii="Book Antiqua" w:hAnsi="Book Antiqua" w:cs="Century Gothic"/>
          <w:b/>
          <w:bCs/>
          <w:sz w:val="21"/>
          <w:szCs w:val="21"/>
          <w:u w:val="single"/>
        </w:rPr>
      </w:pPr>
      <w:r>
        <w:rPr>
          <w:rFonts w:ascii="Book Antiqua" w:hAnsi="Book Antiqua" w:cs="Century Gothic"/>
          <w:b/>
          <w:bCs/>
          <w:sz w:val="26"/>
          <w:szCs w:val="26"/>
          <w:u w:val="single"/>
        </w:rPr>
        <w:t>P</w:t>
      </w:r>
      <w:r>
        <w:rPr>
          <w:rFonts w:ascii="Book Antiqua" w:hAnsi="Book Antiqua" w:cs="Century Gothic"/>
          <w:b/>
          <w:bCs/>
          <w:sz w:val="21"/>
          <w:szCs w:val="21"/>
          <w:u w:val="single"/>
        </w:rPr>
        <w:t xml:space="preserve">ART </w:t>
      </w:r>
      <w:r>
        <w:rPr>
          <w:rFonts w:ascii="Book Antiqua" w:hAnsi="Book Antiqua" w:cs="Century Gothic"/>
          <w:b/>
          <w:bCs/>
          <w:sz w:val="26"/>
          <w:szCs w:val="26"/>
          <w:u w:val="single"/>
        </w:rPr>
        <w:t>I</w:t>
      </w:r>
      <w:r w:rsidR="004E76FC">
        <w:rPr>
          <w:rFonts w:ascii="Book Antiqua" w:hAnsi="Book Antiqua" w:cs="Century Gothic"/>
          <w:b/>
          <w:bCs/>
          <w:sz w:val="26"/>
          <w:szCs w:val="26"/>
          <w:u w:val="single"/>
        </w:rPr>
        <w:t>I</w:t>
      </w:r>
      <w:r>
        <w:rPr>
          <w:rFonts w:ascii="Book Antiqua" w:hAnsi="Book Antiqua" w:cs="Century Gothic"/>
          <w:b/>
          <w:bCs/>
          <w:sz w:val="26"/>
          <w:szCs w:val="26"/>
          <w:u w:val="single"/>
        </w:rPr>
        <w:t>I: S</w:t>
      </w:r>
      <w:r>
        <w:rPr>
          <w:rFonts w:ascii="Book Antiqua" w:hAnsi="Book Antiqua" w:cs="Century Gothic"/>
          <w:b/>
          <w:bCs/>
          <w:sz w:val="21"/>
          <w:szCs w:val="21"/>
          <w:u w:val="single"/>
        </w:rPr>
        <w:t xml:space="preserve">PATIAL </w:t>
      </w:r>
      <w:r>
        <w:rPr>
          <w:rFonts w:ascii="Book Antiqua" w:hAnsi="Book Antiqua" w:cs="Century Gothic"/>
          <w:b/>
          <w:bCs/>
          <w:sz w:val="26"/>
          <w:szCs w:val="26"/>
          <w:u w:val="single"/>
        </w:rPr>
        <w:t>S</w:t>
      </w:r>
      <w:r>
        <w:rPr>
          <w:rFonts w:ascii="Book Antiqua" w:hAnsi="Book Antiqua" w:cs="Century Gothic"/>
          <w:b/>
          <w:bCs/>
          <w:sz w:val="21"/>
          <w:szCs w:val="21"/>
          <w:u w:val="single"/>
        </w:rPr>
        <w:t xml:space="preserve">TRUCTURE </w:t>
      </w:r>
      <w:r w:rsidR="00733010">
        <w:rPr>
          <w:rFonts w:ascii="Book Antiqua" w:hAnsi="Book Antiqua" w:cs="Century Gothic"/>
          <w:b/>
          <w:bCs/>
          <w:sz w:val="21"/>
          <w:szCs w:val="21"/>
          <w:u w:val="single"/>
        </w:rPr>
        <w:t>AND OUTCOMES</w:t>
      </w:r>
    </w:p>
    <w:p w14:paraId="1F0F22F0" w14:textId="5FA29AA1" w:rsidR="00634ADE" w:rsidRDefault="00E975D6" w:rsidP="006A4ECD">
      <w:pPr>
        <w:pStyle w:val="CM12"/>
        <w:numPr>
          <w:ilvl w:val="0"/>
          <w:numId w:val="8"/>
        </w:numPr>
        <w:spacing w:after="213" w:line="256" w:lineRule="atLeast"/>
        <w:rPr>
          <w:rFonts w:ascii="Book Antiqua" w:hAnsi="Book Antiqua" w:cs="Century Gothic"/>
          <w:b/>
          <w:bCs/>
          <w:sz w:val="22"/>
          <w:szCs w:val="22"/>
        </w:rPr>
      </w:pPr>
      <w:r>
        <w:rPr>
          <w:rFonts w:ascii="Book Antiqua" w:hAnsi="Book Antiqua" w:cs="Century Gothic"/>
          <w:b/>
          <w:bCs/>
          <w:sz w:val="22"/>
          <w:szCs w:val="22"/>
        </w:rPr>
        <w:t>Urban Form / Urban Spatial Structure: Measurements</w:t>
      </w:r>
      <w:r w:rsidR="00746770">
        <w:rPr>
          <w:rFonts w:ascii="Book Antiqua" w:hAnsi="Book Antiqua" w:cs="Century Gothic"/>
          <w:b/>
          <w:bCs/>
          <w:sz w:val="22"/>
          <w:szCs w:val="22"/>
        </w:rPr>
        <w:t xml:space="preserve"> (10</w:t>
      </w:r>
      <w:r w:rsidR="00C4260B">
        <w:rPr>
          <w:rFonts w:ascii="Book Antiqua" w:hAnsi="Book Antiqua" w:cs="Century Gothic"/>
          <w:b/>
          <w:bCs/>
          <w:sz w:val="22"/>
          <w:szCs w:val="22"/>
        </w:rPr>
        <w:t>/</w:t>
      </w:r>
      <w:r w:rsidR="00746770">
        <w:rPr>
          <w:rFonts w:ascii="Book Antiqua" w:hAnsi="Book Antiqua" w:cs="Century Gothic"/>
          <w:b/>
          <w:bCs/>
          <w:sz w:val="22"/>
          <w:szCs w:val="22"/>
        </w:rPr>
        <w:t>5</w:t>
      </w:r>
      <w:r w:rsidR="0047733D">
        <w:rPr>
          <w:rFonts w:ascii="Book Antiqua" w:hAnsi="Book Antiqua" w:cs="Century Gothic"/>
          <w:b/>
          <w:bCs/>
          <w:sz w:val="22"/>
          <w:szCs w:val="22"/>
        </w:rPr>
        <w:t xml:space="preserve">) </w:t>
      </w:r>
    </w:p>
    <w:p w14:paraId="430694FA" w14:textId="47E0CE19" w:rsidR="00634ADE" w:rsidRPr="00260532" w:rsidRDefault="00260532" w:rsidP="00260532">
      <w:pPr>
        <w:pStyle w:val="CM6"/>
        <w:ind w:left="1170"/>
        <w:rPr>
          <w:rFonts w:ascii="Book Antiqua" w:hAnsi="Book Antiqua" w:cs="Times New Roman"/>
          <w:sz w:val="22"/>
          <w:szCs w:val="22"/>
        </w:rPr>
      </w:pPr>
      <w:r w:rsidRPr="00260532">
        <w:rPr>
          <w:rFonts w:ascii="Book Antiqua" w:hAnsi="Book Antiqua" w:cs="Times New Roman"/>
          <w:sz w:val="22"/>
          <w:szCs w:val="22"/>
        </w:rPr>
        <w:t xml:space="preserve">Yan Song &amp; </w:t>
      </w:r>
      <w:proofErr w:type="spellStart"/>
      <w:r w:rsidRPr="00260532">
        <w:rPr>
          <w:rFonts w:ascii="Book Antiqua" w:hAnsi="Book Antiqua" w:cs="Times New Roman"/>
          <w:sz w:val="22"/>
          <w:szCs w:val="22"/>
        </w:rPr>
        <w:t>Gerrit</w:t>
      </w:r>
      <w:proofErr w:type="spellEnd"/>
      <w:r w:rsidRPr="00260532">
        <w:rPr>
          <w:rFonts w:ascii="Book Antiqua" w:hAnsi="Book Antiqua" w:cs="Times New Roman"/>
          <w:sz w:val="22"/>
          <w:szCs w:val="22"/>
        </w:rPr>
        <w:t xml:space="preserve">-Jan </w:t>
      </w:r>
      <w:proofErr w:type="spellStart"/>
      <w:r w:rsidRPr="00260532">
        <w:rPr>
          <w:rFonts w:ascii="Book Antiqua" w:hAnsi="Book Antiqua" w:cs="Times New Roman"/>
          <w:sz w:val="22"/>
          <w:szCs w:val="22"/>
        </w:rPr>
        <w:t>Knaap</w:t>
      </w:r>
      <w:proofErr w:type="spellEnd"/>
      <w:r w:rsidRPr="00260532">
        <w:rPr>
          <w:rFonts w:ascii="Book Antiqua" w:hAnsi="Book Antiqua" w:cs="Times New Roman"/>
          <w:sz w:val="22"/>
          <w:szCs w:val="22"/>
        </w:rPr>
        <w:t> </w:t>
      </w:r>
      <w:r w:rsidRPr="00260532">
        <w:rPr>
          <w:rFonts w:ascii="Book Antiqua" w:hAnsi="Book Antiqua" w:cs="Times New Roman"/>
          <w:sz w:val="22"/>
          <w:szCs w:val="22"/>
        </w:rPr>
        <w:t>(2004)</w:t>
      </w:r>
      <w:r w:rsidRPr="00260532">
        <w:rPr>
          <w:rFonts w:ascii="Book Antiqua" w:hAnsi="Book Antiqua" w:cs="Times New Roman"/>
          <w:sz w:val="22"/>
          <w:szCs w:val="22"/>
        </w:rPr>
        <w:t> </w:t>
      </w:r>
      <w:r w:rsidRPr="00260532">
        <w:rPr>
          <w:rFonts w:ascii="Book Antiqua" w:hAnsi="Book Antiqua" w:cs="Times New Roman"/>
          <w:sz w:val="22"/>
          <w:szCs w:val="22"/>
        </w:rPr>
        <w:t>Measuring Urban Form: Is Portland Winning the War on Sprawl</w:t>
      </w:r>
      <w:proofErr w:type="gramStart"/>
      <w:r w:rsidRPr="00260532">
        <w:rPr>
          <w:rFonts w:ascii="Book Antiqua" w:hAnsi="Book Antiqua" w:cs="Times New Roman"/>
          <w:sz w:val="22"/>
          <w:szCs w:val="22"/>
        </w:rPr>
        <w:t>?,</w:t>
      </w:r>
      <w:proofErr w:type="gramEnd"/>
      <w:r w:rsidRPr="00260532">
        <w:rPr>
          <w:rFonts w:ascii="Book Antiqua" w:hAnsi="Book Antiqua" w:cs="Times New Roman"/>
          <w:sz w:val="22"/>
          <w:szCs w:val="22"/>
        </w:rPr>
        <w:t> </w:t>
      </w:r>
      <w:r w:rsidRPr="00260532">
        <w:rPr>
          <w:rFonts w:ascii="Book Antiqua" w:hAnsi="Book Antiqua" w:cs="Times New Roman"/>
          <w:sz w:val="22"/>
          <w:szCs w:val="22"/>
        </w:rPr>
        <w:t>Journal of the American Planning Association,</w:t>
      </w:r>
      <w:r w:rsidRPr="00260532">
        <w:rPr>
          <w:rFonts w:ascii="Book Antiqua" w:hAnsi="Book Antiqua" w:cs="Times New Roman"/>
          <w:sz w:val="22"/>
          <w:szCs w:val="22"/>
        </w:rPr>
        <w:t> </w:t>
      </w:r>
      <w:r w:rsidRPr="00260532">
        <w:rPr>
          <w:rFonts w:ascii="Book Antiqua" w:hAnsi="Book Antiqua" w:cs="Times New Roman"/>
          <w:sz w:val="22"/>
          <w:szCs w:val="22"/>
        </w:rPr>
        <w:t>70:2,</w:t>
      </w:r>
      <w:r w:rsidRPr="00260532">
        <w:rPr>
          <w:rFonts w:ascii="Book Antiqua" w:hAnsi="Book Antiqua" w:cs="Times New Roman"/>
          <w:sz w:val="22"/>
          <w:szCs w:val="22"/>
        </w:rPr>
        <w:t> </w:t>
      </w:r>
      <w:r>
        <w:rPr>
          <w:rFonts w:ascii="Book Antiqua" w:hAnsi="Book Antiqua" w:cs="Times New Roman"/>
          <w:sz w:val="22"/>
          <w:szCs w:val="22"/>
        </w:rPr>
        <w:t>210-225.</w:t>
      </w:r>
    </w:p>
    <w:p w14:paraId="1264FFD2" w14:textId="77777777" w:rsidR="00260532" w:rsidRPr="00260532" w:rsidRDefault="00260532" w:rsidP="00260532">
      <w:pPr>
        <w:pStyle w:val="CM6"/>
        <w:ind w:left="1170"/>
        <w:rPr>
          <w:rFonts w:ascii="Book Antiqua" w:hAnsi="Book Antiqua" w:cs="Times New Roman"/>
          <w:sz w:val="22"/>
          <w:szCs w:val="22"/>
        </w:rPr>
      </w:pPr>
    </w:p>
    <w:p w14:paraId="688B59B9" w14:textId="76C4B49E" w:rsidR="0011007F" w:rsidRDefault="00260532" w:rsidP="00260532">
      <w:pPr>
        <w:pStyle w:val="CM6"/>
        <w:ind w:left="1170"/>
        <w:rPr>
          <w:rFonts w:ascii="Book Antiqua" w:hAnsi="Book Antiqua" w:cs="Times New Roman"/>
          <w:sz w:val="22"/>
          <w:szCs w:val="22"/>
        </w:rPr>
      </w:pPr>
      <w:r w:rsidRPr="00260532">
        <w:rPr>
          <w:rFonts w:ascii="Book Antiqua" w:hAnsi="Book Antiqua" w:cs="Times New Roman"/>
          <w:sz w:val="22"/>
          <w:szCs w:val="22"/>
        </w:rPr>
        <w:t xml:space="preserve">Kelly Clifton, Reid Ewing, </w:t>
      </w:r>
      <w:proofErr w:type="spellStart"/>
      <w:r w:rsidRPr="00260532">
        <w:rPr>
          <w:rFonts w:ascii="Book Antiqua" w:hAnsi="Book Antiqua" w:cs="Times New Roman"/>
          <w:sz w:val="22"/>
          <w:szCs w:val="22"/>
        </w:rPr>
        <w:t>Gerrit</w:t>
      </w:r>
      <w:proofErr w:type="spellEnd"/>
      <w:r w:rsidRPr="00260532">
        <w:rPr>
          <w:rFonts w:ascii="Times New Roman" w:hAnsi="Times New Roman" w:cs="Times New Roman"/>
          <w:sz w:val="22"/>
          <w:szCs w:val="22"/>
        </w:rPr>
        <w:t>‐</w:t>
      </w:r>
      <w:r w:rsidRPr="00260532">
        <w:rPr>
          <w:rFonts w:ascii="Book Antiqua" w:hAnsi="Book Antiqua" w:cs="Times New Roman"/>
          <w:sz w:val="22"/>
          <w:szCs w:val="22"/>
        </w:rPr>
        <w:t xml:space="preserve">Jan </w:t>
      </w:r>
      <w:proofErr w:type="spellStart"/>
      <w:r w:rsidRPr="00260532">
        <w:rPr>
          <w:rFonts w:ascii="Book Antiqua" w:hAnsi="Book Antiqua" w:cs="Times New Roman"/>
          <w:sz w:val="22"/>
          <w:szCs w:val="22"/>
        </w:rPr>
        <w:t>Knaap</w:t>
      </w:r>
      <w:proofErr w:type="spellEnd"/>
      <w:r w:rsidRPr="00260532">
        <w:rPr>
          <w:rFonts w:ascii="Book Antiqua" w:hAnsi="Book Antiqua" w:cs="Times New Roman"/>
          <w:sz w:val="22"/>
          <w:szCs w:val="22"/>
        </w:rPr>
        <w:t xml:space="preserve"> &amp; Yan Song</w:t>
      </w:r>
      <w:r w:rsidRPr="00260532">
        <w:rPr>
          <w:rFonts w:ascii="Book Antiqua" w:hAnsi="Book Antiqua" w:cs="Times New Roman"/>
          <w:sz w:val="22"/>
          <w:szCs w:val="22"/>
        </w:rPr>
        <w:t> </w:t>
      </w:r>
      <w:r w:rsidRPr="00260532">
        <w:rPr>
          <w:rFonts w:ascii="Book Antiqua" w:hAnsi="Book Antiqua" w:cs="Times New Roman"/>
          <w:sz w:val="22"/>
          <w:szCs w:val="22"/>
        </w:rPr>
        <w:t>(2008)</w:t>
      </w:r>
      <w:r w:rsidRPr="00260532">
        <w:rPr>
          <w:rFonts w:ascii="Book Antiqua" w:hAnsi="Book Antiqua" w:cs="Times New Roman"/>
          <w:sz w:val="22"/>
          <w:szCs w:val="22"/>
        </w:rPr>
        <w:t> </w:t>
      </w:r>
      <w:r w:rsidRPr="00260532">
        <w:rPr>
          <w:rFonts w:ascii="Book Antiqua" w:hAnsi="Book Antiqua" w:cs="Times New Roman"/>
          <w:sz w:val="22"/>
          <w:szCs w:val="22"/>
        </w:rPr>
        <w:t>Quantitative analysis of urban form: a multidisciplinary review,</w:t>
      </w:r>
      <w:r w:rsidRPr="00260532">
        <w:rPr>
          <w:rFonts w:ascii="Book Antiqua" w:hAnsi="Book Antiqua" w:cs="Times New Roman"/>
          <w:sz w:val="22"/>
          <w:szCs w:val="22"/>
        </w:rPr>
        <w:t> </w:t>
      </w:r>
      <w:r w:rsidRPr="00260532">
        <w:rPr>
          <w:rFonts w:ascii="Book Antiqua" w:hAnsi="Book Antiqua" w:cs="Times New Roman"/>
          <w:sz w:val="22"/>
          <w:szCs w:val="22"/>
        </w:rPr>
        <w:t xml:space="preserve">Journal of Urbanism: International Research on </w:t>
      </w:r>
      <w:proofErr w:type="spellStart"/>
      <w:r w:rsidRPr="00260532">
        <w:rPr>
          <w:rFonts w:ascii="Book Antiqua" w:hAnsi="Book Antiqua" w:cs="Times New Roman"/>
          <w:sz w:val="22"/>
          <w:szCs w:val="22"/>
        </w:rPr>
        <w:t>Placemaking</w:t>
      </w:r>
      <w:proofErr w:type="spellEnd"/>
      <w:r w:rsidRPr="00260532">
        <w:rPr>
          <w:rFonts w:ascii="Book Antiqua" w:hAnsi="Book Antiqua" w:cs="Times New Roman"/>
          <w:sz w:val="22"/>
          <w:szCs w:val="22"/>
        </w:rPr>
        <w:t xml:space="preserve"> and Urban Sustainability,</w:t>
      </w:r>
      <w:r w:rsidRPr="00260532">
        <w:rPr>
          <w:rFonts w:ascii="Book Antiqua" w:hAnsi="Book Antiqua" w:cs="Times New Roman"/>
          <w:sz w:val="22"/>
          <w:szCs w:val="22"/>
        </w:rPr>
        <w:t> </w:t>
      </w:r>
      <w:r w:rsidRPr="00260532">
        <w:rPr>
          <w:rFonts w:ascii="Book Antiqua" w:hAnsi="Book Antiqua" w:cs="Times New Roman"/>
          <w:sz w:val="22"/>
          <w:szCs w:val="22"/>
        </w:rPr>
        <w:t>1:1,</w:t>
      </w:r>
      <w:r w:rsidRPr="00260532">
        <w:rPr>
          <w:rFonts w:ascii="Book Antiqua" w:hAnsi="Book Antiqua" w:cs="Times New Roman"/>
          <w:sz w:val="22"/>
          <w:szCs w:val="22"/>
        </w:rPr>
        <w:t> </w:t>
      </w:r>
      <w:r w:rsidRPr="00260532">
        <w:rPr>
          <w:rFonts w:ascii="Book Antiqua" w:hAnsi="Book Antiqua" w:cs="Times New Roman"/>
          <w:sz w:val="22"/>
          <w:szCs w:val="22"/>
        </w:rPr>
        <w:t>17-4</w:t>
      </w:r>
    </w:p>
    <w:p w14:paraId="7351FDF7" w14:textId="77777777" w:rsidR="00260532" w:rsidRPr="00260532" w:rsidRDefault="00260532" w:rsidP="00260532">
      <w:pPr>
        <w:pStyle w:val="Default"/>
      </w:pPr>
    </w:p>
    <w:p w14:paraId="2D7EFF9C" w14:textId="0612ABDE" w:rsidR="00260532" w:rsidRPr="00260532" w:rsidRDefault="00260532" w:rsidP="00260532">
      <w:pPr>
        <w:pStyle w:val="CM6"/>
        <w:ind w:left="1170"/>
        <w:rPr>
          <w:rFonts w:ascii="Book Antiqua" w:hAnsi="Book Antiqua" w:cs="Times New Roman"/>
          <w:sz w:val="22"/>
          <w:szCs w:val="22"/>
        </w:rPr>
      </w:pPr>
      <w:r>
        <w:rPr>
          <w:rFonts w:ascii="Book Antiqua" w:hAnsi="Book Antiqua" w:cs="Times New Roman"/>
          <w:sz w:val="22"/>
          <w:szCs w:val="22"/>
        </w:rPr>
        <w:t xml:space="preserve">Yan Chen, Yan Song, </w:t>
      </w:r>
      <w:proofErr w:type="spellStart"/>
      <w:r>
        <w:rPr>
          <w:rFonts w:ascii="Book Antiqua" w:hAnsi="Book Antiqua" w:cs="Times New Roman"/>
          <w:sz w:val="22"/>
          <w:szCs w:val="22"/>
        </w:rPr>
        <w:t>Chaosu</w:t>
      </w:r>
      <w:proofErr w:type="spellEnd"/>
      <w:r>
        <w:rPr>
          <w:rFonts w:ascii="Book Antiqua" w:hAnsi="Book Antiqua" w:cs="Times New Roman"/>
          <w:sz w:val="22"/>
          <w:szCs w:val="22"/>
        </w:rPr>
        <w:t xml:space="preserve"> Li, </w:t>
      </w:r>
      <w:r w:rsidRPr="00260532">
        <w:rPr>
          <w:rFonts w:ascii="Book Antiqua" w:hAnsi="Book Antiqua" w:cs="Times New Roman"/>
          <w:sz w:val="22"/>
          <w:szCs w:val="22"/>
        </w:rPr>
        <w:t>Where do people tweet? The relationship of the built environment</w:t>
      </w:r>
      <w:r>
        <w:rPr>
          <w:rFonts w:ascii="Book Antiqua" w:hAnsi="Book Antiqua" w:cs="Times New Roman"/>
          <w:sz w:val="22"/>
          <w:szCs w:val="22"/>
        </w:rPr>
        <w:t xml:space="preserve"> to tweeting in Chicago, Sustainable Cities and Society, Volume 52, </w:t>
      </w:r>
      <w:r w:rsidRPr="00260532">
        <w:rPr>
          <w:rFonts w:ascii="Book Antiqua" w:hAnsi="Book Antiqua" w:cs="Times New Roman"/>
          <w:sz w:val="22"/>
          <w:szCs w:val="22"/>
        </w:rPr>
        <w:t xml:space="preserve">2020. </w:t>
      </w:r>
    </w:p>
    <w:p w14:paraId="71E9B873" w14:textId="77777777" w:rsidR="00260532" w:rsidRPr="00260532" w:rsidRDefault="00260532" w:rsidP="00260532">
      <w:pPr>
        <w:pStyle w:val="Default"/>
      </w:pPr>
    </w:p>
    <w:p w14:paraId="3BE8D5CF" w14:textId="1CC8C22A" w:rsidR="00634ADE" w:rsidRDefault="00746770">
      <w:pPr>
        <w:pStyle w:val="CM12"/>
        <w:spacing w:after="213"/>
        <w:ind w:left="720"/>
        <w:rPr>
          <w:rFonts w:ascii="Book Antiqua" w:hAnsi="Book Antiqua" w:cs="Century Gothic"/>
          <w:sz w:val="22"/>
          <w:szCs w:val="22"/>
        </w:rPr>
      </w:pPr>
      <w:r>
        <w:rPr>
          <w:rFonts w:ascii="Book Antiqua" w:hAnsi="Book Antiqua" w:cs="Century Gothic"/>
          <w:b/>
          <w:bCs/>
          <w:sz w:val="22"/>
          <w:szCs w:val="22"/>
        </w:rPr>
        <w:t xml:space="preserve">15. </w:t>
      </w:r>
      <w:r w:rsidR="0047733D">
        <w:rPr>
          <w:rFonts w:ascii="Book Antiqua" w:hAnsi="Book Antiqua" w:cs="Century Gothic"/>
          <w:b/>
          <w:bCs/>
          <w:sz w:val="22"/>
          <w:szCs w:val="22"/>
        </w:rPr>
        <w:t xml:space="preserve">The Monocentric City </w:t>
      </w:r>
      <w:r w:rsidR="008C337A">
        <w:rPr>
          <w:rFonts w:ascii="Book Antiqua" w:hAnsi="Book Antiqua" w:cs="Century Gothic"/>
          <w:b/>
          <w:bCs/>
          <w:sz w:val="22"/>
          <w:szCs w:val="22"/>
        </w:rPr>
        <w:t>and Planning Implications (10/</w:t>
      </w:r>
      <w:r w:rsidR="00E2046D">
        <w:rPr>
          <w:rFonts w:ascii="Book Antiqua" w:hAnsi="Book Antiqua" w:cs="Century Gothic"/>
          <w:b/>
          <w:bCs/>
          <w:sz w:val="22"/>
          <w:szCs w:val="22"/>
        </w:rPr>
        <w:t>7</w:t>
      </w:r>
      <w:r w:rsidR="0047733D">
        <w:rPr>
          <w:rFonts w:ascii="Book Antiqua" w:hAnsi="Book Antiqua" w:cs="Century Gothic"/>
          <w:b/>
          <w:bCs/>
          <w:sz w:val="22"/>
          <w:szCs w:val="22"/>
        </w:rPr>
        <w:t xml:space="preserve">) </w:t>
      </w:r>
    </w:p>
    <w:p w14:paraId="6E5F3C37" w14:textId="5C286CC4" w:rsidR="00634ADE" w:rsidRDefault="0047733D">
      <w:pPr>
        <w:pStyle w:val="CM8"/>
        <w:spacing w:line="240" w:lineRule="auto"/>
        <w:ind w:left="1170"/>
        <w:rPr>
          <w:rFonts w:ascii="Book Antiqua" w:hAnsi="Book Antiqua" w:cs="Times New Roman"/>
          <w:sz w:val="22"/>
          <w:szCs w:val="22"/>
        </w:rPr>
      </w:pPr>
      <w:r>
        <w:rPr>
          <w:rFonts w:ascii="Book Antiqua" w:hAnsi="Book Antiqua" w:cs="Times New Roman"/>
          <w:sz w:val="22"/>
          <w:szCs w:val="22"/>
        </w:rPr>
        <w:t xml:space="preserve">O’Flaherty, B, 2004. </w:t>
      </w:r>
      <w:r>
        <w:rPr>
          <w:rFonts w:ascii="Book Antiqua" w:hAnsi="Book Antiqua" w:cs="Times New Roman"/>
          <w:i/>
          <w:sz w:val="22"/>
          <w:szCs w:val="22"/>
        </w:rPr>
        <w:t>City Economics</w:t>
      </w:r>
      <w:r>
        <w:rPr>
          <w:rFonts w:ascii="Book Antiqua" w:hAnsi="Book Antiqua" w:cs="Times New Roman"/>
          <w:sz w:val="22"/>
          <w:szCs w:val="22"/>
        </w:rPr>
        <w:t xml:space="preserve">, Chapter 6, Land 116-144, Harvard University Press. </w:t>
      </w:r>
    </w:p>
    <w:p w14:paraId="4B50C865" w14:textId="68AA3F98" w:rsidR="00E2046D" w:rsidRDefault="0047733D" w:rsidP="00E2046D">
      <w:pPr>
        <w:pStyle w:val="CM12"/>
        <w:spacing w:after="257"/>
        <w:ind w:left="1170"/>
        <w:rPr>
          <w:rFonts w:ascii="Book Antiqua" w:hAnsi="Book Antiqua" w:cs="Times New Roman"/>
          <w:sz w:val="22"/>
          <w:szCs w:val="22"/>
        </w:rPr>
      </w:pPr>
      <w:r>
        <w:rPr>
          <w:rFonts w:ascii="Book Antiqua" w:hAnsi="Book Antiqua" w:cs="Times New Roman"/>
          <w:sz w:val="22"/>
          <w:szCs w:val="22"/>
        </w:rPr>
        <w:br/>
        <w:t xml:space="preserve">McCann, Philip. 2001. </w:t>
      </w:r>
      <w:r>
        <w:rPr>
          <w:rFonts w:ascii="Book Antiqua" w:hAnsi="Book Antiqua" w:cs="Times New Roman"/>
          <w:i/>
          <w:iCs/>
          <w:sz w:val="22"/>
          <w:szCs w:val="22"/>
        </w:rPr>
        <w:t xml:space="preserve">Urban and Regional Economics. </w:t>
      </w:r>
      <w:r>
        <w:rPr>
          <w:rFonts w:ascii="Book Antiqua" w:hAnsi="Book Antiqua" w:cs="Times New Roman"/>
          <w:sz w:val="22"/>
          <w:szCs w:val="22"/>
        </w:rPr>
        <w:t xml:space="preserve">Oxford: Oxford University, Ch 3 &amp; 7 </w:t>
      </w:r>
    </w:p>
    <w:p w14:paraId="21ADD4F0" w14:textId="38AB6EA4" w:rsidR="00E2046D" w:rsidRPr="00E2046D" w:rsidRDefault="00E2046D" w:rsidP="00E2046D">
      <w:pPr>
        <w:pStyle w:val="Default"/>
        <w:ind w:firstLine="720"/>
      </w:pPr>
      <w:r>
        <w:rPr>
          <w:rFonts w:ascii="Book Antiqua" w:hAnsi="Book Antiqua"/>
          <w:b/>
          <w:bCs/>
          <w:sz w:val="22"/>
          <w:szCs w:val="22"/>
        </w:rPr>
        <w:t xml:space="preserve">16. </w:t>
      </w:r>
      <w:r w:rsidRPr="00E2046D">
        <w:rPr>
          <w:rFonts w:ascii="Book Antiqua" w:hAnsi="Book Antiqua"/>
          <w:b/>
          <w:bCs/>
          <w:sz w:val="22"/>
          <w:szCs w:val="22"/>
        </w:rPr>
        <w:t>The Polycentric and the Dispersed City: Review and Challenges (10/</w:t>
      </w:r>
      <w:r>
        <w:rPr>
          <w:rFonts w:ascii="Book Antiqua" w:hAnsi="Book Antiqua"/>
          <w:b/>
          <w:bCs/>
          <w:sz w:val="22"/>
          <w:szCs w:val="22"/>
        </w:rPr>
        <w:t>12</w:t>
      </w:r>
      <w:r w:rsidRPr="00E2046D">
        <w:rPr>
          <w:rFonts w:ascii="Book Antiqua" w:hAnsi="Book Antiqua"/>
          <w:b/>
          <w:bCs/>
          <w:sz w:val="22"/>
          <w:szCs w:val="22"/>
        </w:rPr>
        <w:t xml:space="preserve">) </w:t>
      </w:r>
      <w:r w:rsidRPr="00E2046D">
        <w:rPr>
          <w:rFonts w:ascii="Book Antiqua" w:hAnsi="Book Antiqua"/>
          <w:b/>
          <w:bCs/>
          <w:sz w:val="22"/>
          <w:szCs w:val="22"/>
        </w:rPr>
        <w:br/>
      </w:r>
    </w:p>
    <w:p w14:paraId="24CEB017" w14:textId="08CDB935" w:rsidR="00E2046D" w:rsidRDefault="00E2046D" w:rsidP="00E2046D">
      <w:pPr>
        <w:pStyle w:val="CM6"/>
        <w:ind w:left="1170"/>
        <w:rPr>
          <w:rFonts w:ascii="Book Antiqua" w:hAnsi="Book Antiqua" w:cs="Times New Roman"/>
          <w:sz w:val="22"/>
          <w:szCs w:val="22"/>
        </w:rPr>
      </w:pPr>
      <w:proofErr w:type="spellStart"/>
      <w:r>
        <w:rPr>
          <w:rFonts w:ascii="Book Antiqua" w:hAnsi="Book Antiqua" w:cs="Times New Roman"/>
          <w:sz w:val="22"/>
          <w:szCs w:val="22"/>
        </w:rPr>
        <w:t>Anas</w:t>
      </w:r>
      <w:proofErr w:type="spellEnd"/>
      <w:r>
        <w:rPr>
          <w:rFonts w:ascii="Book Antiqua" w:hAnsi="Book Antiqua" w:cs="Times New Roman"/>
          <w:sz w:val="22"/>
          <w:szCs w:val="22"/>
        </w:rPr>
        <w:t xml:space="preserve">, A., R. Arnott and K. A. Small. 1998. Urban spatial structure. </w:t>
      </w:r>
      <w:r>
        <w:rPr>
          <w:rFonts w:ascii="Book Antiqua" w:hAnsi="Book Antiqua" w:cs="Times New Roman"/>
          <w:i/>
          <w:iCs/>
          <w:sz w:val="22"/>
          <w:szCs w:val="22"/>
        </w:rPr>
        <w:t xml:space="preserve">Journal of Economic </w:t>
      </w:r>
    </w:p>
    <w:p w14:paraId="28461EF9" w14:textId="77777777" w:rsidR="00E2046D" w:rsidRDefault="00E2046D" w:rsidP="00E2046D">
      <w:pPr>
        <w:pStyle w:val="CM12"/>
        <w:spacing w:after="257"/>
        <w:ind w:left="1170"/>
        <w:rPr>
          <w:rFonts w:ascii="Book Antiqua" w:hAnsi="Book Antiqua" w:cs="Times New Roman"/>
          <w:sz w:val="22"/>
          <w:szCs w:val="22"/>
        </w:rPr>
      </w:pPr>
      <w:r>
        <w:rPr>
          <w:rFonts w:ascii="Book Antiqua" w:hAnsi="Book Antiqua" w:cs="Times New Roman"/>
          <w:i/>
          <w:iCs/>
          <w:sz w:val="22"/>
          <w:szCs w:val="22"/>
        </w:rPr>
        <w:t>Literature</w:t>
      </w:r>
      <w:r>
        <w:rPr>
          <w:rFonts w:ascii="Book Antiqua" w:hAnsi="Book Antiqua" w:cs="Times New Roman"/>
          <w:sz w:val="22"/>
          <w:szCs w:val="22"/>
        </w:rPr>
        <w:t xml:space="preserve"> 36(3): 1426-64. </w:t>
      </w:r>
    </w:p>
    <w:p w14:paraId="251F0E46" w14:textId="77777777" w:rsidR="00E2046D" w:rsidRDefault="00E2046D" w:rsidP="00E2046D">
      <w:pPr>
        <w:pStyle w:val="CM6"/>
        <w:ind w:left="1170"/>
        <w:rPr>
          <w:rFonts w:ascii="Book Antiqua" w:hAnsi="Book Antiqua" w:cs="Times New Roman"/>
          <w:sz w:val="22"/>
          <w:szCs w:val="22"/>
        </w:rPr>
      </w:pPr>
      <w:r>
        <w:rPr>
          <w:rFonts w:ascii="Book Antiqua" w:hAnsi="Book Antiqua" w:cs="Times New Roman"/>
          <w:sz w:val="22"/>
          <w:szCs w:val="22"/>
        </w:rPr>
        <w:t xml:space="preserve">Ingram, G. K. 1998. Patterns of metropolitan development: What have we learned? </w:t>
      </w:r>
      <w:r>
        <w:rPr>
          <w:rFonts w:ascii="Book Antiqua" w:hAnsi="Book Antiqua" w:cs="Times New Roman"/>
          <w:i/>
          <w:iCs/>
          <w:sz w:val="22"/>
          <w:szCs w:val="22"/>
        </w:rPr>
        <w:t xml:space="preserve">Urban </w:t>
      </w:r>
    </w:p>
    <w:p w14:paraId="337368C6" w14:textId="77777777" w:rsidR="00E2046D" w:rsidRPr="0070436B" w:rsidRDefault="00E2046D" w:rsidP="00E2046D">
      <w:pPr>
        <w:pStyle w:val="CM12"/>
        <w:spacing w:after="257"/>
        <w:ind w:left="1170"/>
        <w:rPr>
          <w:rFonts w:ascii="Book Antiqua" w:hAnsi="Book Antiqua" w:cs="Times New Roman"/>
          <w:sz w:val="22"/>
          <w:szCs w:val="22"/>
        </w:rPr>
      </w:pPr>
      <w:r w:rsidRPr="0070436B">
        <w:rPr>
          <w:rFonts w:ascii="Book Antiqua" w:hAnsi="Book Antiqua" w:cs="Times New Roman"/>
          <w:iCs/>
          <w:sz w:val="22"/>
          <w:szCs w:val="22"/>
        </w:rPr>
        <w:t xml:space="preserve">Studies </w:t>
      </w:r>
      <w:r w:rsidRPr="0070436B">
        <w:rPr>
          <w:rFonts w:ascii="Book Antiqua" w:hAnsi="Book Antiqua" w:cs="Times New Roman"/>
          <w:sz w:val="22"/>
          <w:szCs w:val="22"/>
        </w:rPr>
        <w:t xml:space="preserve">35(7): 1019-1035. </w:t>
      </w:r>
    </w:p>
    <w:p w14:paraId="6925F057" w14:textId="7A39130D" w:rsidR="0070436B" w:rsidRPr="0070436B" w:rsidRDefault="0070436B" w:rsidP="0070436B">
      <w:pPr>
        <w:pStyle w:val="CM12"/>
        <w:spacing w:after="257"/>
        <w:ind w:left="1170"/>
        <w:rPr>
          <w:rFonts w:ascii="Book Antiqua" w:hAnsi="Book Antiqua" w:cs="Times New Roman"/>
          <w:iCs/>
          <w:sz w:val="22"/>
          <w:szCs w:val="22"/>
        </w:rPr>
      </w:pPr>
      <w:proofErr w:type="spellStart"/>
      <w:r w:rsidRPr="0070436B">
        <w:rPr>
          <w:rFonts w:ascii="Book Antiqua" w:hAnsi="Book Antiqua" w:cs="Times New Roman"/>
          <w:iCs/>
          <w:sz w:val="22"/>
          <w:szCs w:val="22"/>
        </w:rPr>
        <w:t>Jix</w:t>
      </w:r>
      <w:r>
        <w:rPr>
          <w:rFonts w:ascii="Book Antiqua" w:hAnsi="Book Antiqua" w:cs="Times New Roman"/>
          <w:iCs/>
          <w:sz w:val="22"/>
          <w:szCs w:val="22"/>
        </w:rPr>
        <w:t>uan</w:t>
      </w:r>
      <w:proofErr w:type="spellEnd"/>
      <w:r>
        <w:rPr>
          <w:rFonts w:ascii="Book Antiqua" w:hAnsi="Book Antiqua" w:cs="Times New Roman"/>
          <w:iCs/>
          <w:sz w:val="22"/>
          <w:szCs w:val="22"/>
        </w:rPr>
        <w:t xml:space="preserve"> </w:t>
      </w:r>
      <w:proofErr w:type="spellStart"/>
      <w:r>
        <w:rPr>
          <w:rFonts w:ascii="Book Antiqua" w:hAnsi="Book Antiqua" w:cs="Times New Roman"/>
          <w:iCs/>
          <w:sz w:val="22"/>
          <w:szCs w:val="22"/>
        </w:rPr>
        <w:t>Cai</w:t>
      </w:r>
      <w:proofErr w:type="spellEnd"/>
      <w:r>
        <w:rPr>
          <w:rFonts w:ascii="Book Antiqua" w:hAnsi="Book Antiqua" w:cs="Times New Roman"/>
          <w:iCs/>
          <w:sz w:val="22"/>
          <w:szCs w:val="22"/>
        </w:rPr>
        <w:t xml:space="preserve">, Bo Huang, </w:t>
      </w:r>
      <w:proofErr w:type="spellStart"/>
      <w:r>
        <w:rPr>
          <w:rFonts w:ascii="Book Antiqua" w:hAnsi="Book Antiqua" w:cs="Times New Roman"/>
          <w:iCs/>
          <w:sz w:val="22"/>
          <w:szCs w:val="22"/>
        </w:rPr>
        <w:t>Yimeng</w:t>
      </w:r>
      <w:proofErr w:type="spellEnd"/>
      <w:r>
        <w:rPr>
          <w:rFonts w:ascii="Book Antiqua" w:hAnsi="Book Antiqua" w:cs="Times New Roman"/>
          <w:iCs/>
          <w:sz w:val="22"/>
          <w:szCs w:val="22"/>
        </w:rPr>
        <w:t xml:space="preserve"> Song, </w:t>
      </w:r>
      <w:r w:rsidRPr="0070436B">
        <w:rPr>
          <w:rFonts w:ascii="Book Antiqua" w:hAnsi="Book Antiqua" w:cs="Times New Roman"/>
          <w:iCs/>
          <w:sz w:val="22"/>
          <w:szCs w:val="22"/>
        </w:rPr>
        <w:t>Using multi-source geospatial big data to identify the s</w:t>
      </w:r>
      <w:r>
        <w:rPr>
          <w:rFonts w:ascii="Book Antiqua" w:hAnsi="Book Antiqua" w:cs="Times New Roman"/>
          <w:iCs/>
          <w:sz w:val="22"/>
          <w:szCs w:val="22"/>
        </w:rPr>
        <w:t>tructure of polycentric cities, Remote Sensing of Environment, Volume 202, 2017.</w:t>
      </w:r>
    </w:p>
    <w:p w14:paraId="5983DCCD" w14:textId="6D336E93" w:rsidR="00E2046D" w:rsidRDefault="00E2046D" w:rsidP="0070436B">
      <w:pPr>
        <w:pStyle w:val="Default"/>
        <w:ind w:firstLine="720"/>
        <w:rPr>
          <w:rFonts w:ascii="Book Antiqua" w:hAnsi="Book Antiqua"/>
          <w:b/>
          <w:sz w:val="22"/>
          <w:szCs w:val="22"/>
        </w:rPr>
      </w:pPr>
      <w:r>
        <w:rPr>
          <w:rFonts w:ascii="Book Antiqua" w:hAnsi="Book Antiqua"/>
          <w:b/>
          <w:sz w:val="22"/>
          <w:szCs w:val="22"/>
        </w:rPr>
        <w:t>1</w:t>
      </w:r>
      <w:r>
        <w:rPr>
          <w:rFonts w:ascii="Book Antiqua" w:hAnsi="Book Antiqua"/>
          <w:b/>
          <w:sz w:val="22"/>
          <w:szCs w:val="22"/>
        </w:rPr>
        <w:t xml:space="preserve">7.    </w:t>
      </w:r>
      <w:proofErr w:type="gramStart"/>
      <w:r>
        <w:rPr>
          <w:rFonts w:ascii="Book Antiqua" w:hAnsi="Book Antiqua"/>
          <w:b/>
          <w:sz w:val="22"/>
          <w:szCs w:val="22"/>
        </w:rPr>
        <w:t>In-</w:t>
      </w:r>
      <w:proofErr w:type="gramEnd"/>
      <w:r>
        <w:rPr>
          <w:rFonts w:ascii="Book Antiqua" w:hAnsi="Book Antiqua"/>
          <w:b/>
          <w:sz w:val="22"/>
          <w:szCs w:val="22"/>
        </w:rPr>
        <w:t>Class Presentations (10/14</w:t>
      </w:r>
      <w:r>
        <w:rPr>
          <w:rFonts w:ascii="Book Antiqua" w:hAnsi="Book Antiqua"/>
          <w:b/>
          <w:sz w:val="22"/>
          <w:szCs w:val="22"/>
        </w:rPr>
        <w:t>)</w:t>
      </w:r>
    </w:p>
    <w:p w14:paraId="32BA78FE" w14:textId="77777777" w:rsidR="00E2046D" w:rsidRDefault="00E2046D" w:rsidP="00E2046D">
      <w:pPr>
        <w:pStyle w:val="Default"/>
        <w:ind w:firstLine="720"/>
        <w:rPr>
          <w:rFonts w:ascii="Book Antiqua" w:hAnsi="Book Antiqua"/>
          <w:b/>
          <w:sz w:val="22"/>
          <w:szCs w:val="22"/>
        </w:rPr>
      </w:pPr>
    </w:p>
    <w:p w14:paraId="36C07DEB" w14:textId="095C5298" w:rsidR="00E2046D" w:rsidRDefault="00E2046D" w:rsidP="00E2046D">
      <w:pPr>
        <w:pStyle w:val="Default"/>
        <w:ind w:firstLine="720"/>
        <w:rPr>
          <w:rFonts w:ascii="Book Antiqua" w:hAnsi="Book Antiqua"/>
          <w:b/>
          <w:sz w:val="22"/>
          <w:szCs w:val="22"/>
        </w:rPr>
      </w:pPr>
      <w:r>
        <w:rPr>
          <w:rFonts w:ascii="Book Antiqua" w:hAnsi="Book Antiqua"/>
          <w:b/>
          <w:sz w:val="22"/>
          <w:szCs w:val="22"/>
        </w:rPr>
        <w:t>1</w:t>
      </w:r>
      <w:r>
        <w:rPr>
          <w:rFonts w:ascii="Book Antiqua" w:hAnsi="Book Antiqua"/>
          <w:b/>
          <w:sz w:val="22"/>
          <w:szCs w:val="22"/>
        </w:rPr>
        <w:t xml:space="preserve">8.    </w:t>
      </w:r>
      <w:proofErr w:type="gramStart"/>
      <w:r>
        <w:rPr>
          <w:rFonts w:ascii="Book Antiqua" w:hAnsi="Book Antiqua"/>
          <w:b/>
          <w:sz w:val="22"/>
          <w:szCs w:val="22"/>
        </w:rPr>
        <w:t>In-</w:t>
      </w:r>
      <w:proofErr w:type="gramEnd"/>
      <w:r>
        <w:rPr>
          <w:rFonts w:ascii="Book Antiqua" w:hAnsi="Book Antiqua"/>
          <w:b/>
          <w:sz w:val="22"/>
          <w:szCs w:val="22"/>
        </w:rPr>
        <w:t>Class Presentations (10</w:t>
      </w:r>
      <w:r>
        <w:rPr>
          <w:rFonts w:ascii="Book Antiqua" w:hAnsi="Book Antiqua"/>
          <w:b/>
          <w:sz w:val="22"/>
          <w:szCs w:val="22"/>
        </w:rPr>
        <w:t>/</w:t>
      </w:r>
      <w:r>
        <w:rPr>
          <w:rFonts w:ascii="Book Antiqua" w:hAnsi="Book Antiqua"/>
          <w:b/>
          <w:sz w:val="22"/>
          <w:szCs w:val="22"/>
        </w:rPr>
        <w:t>19</w:t>
      </w:r>
      <w:r>
        <w:rPr>
          <w:rFonts w:ascii="Book Antiqua" w:hAnsi="Book Antiqua"/>
          <w:b/>
          <w:sz w:val="22"/>
          <w:szCs w:val="22"/>
        </w:rPr>
        <w:t>)</w:t>
      </w:r>
    </w:p>
    <w:p w14:paraId="35D9522F" w14:textId="77777777" w:rsidR="00E2046D" w:rsidRDefault="00E2046D" w:rsidP="00E2046D">
      <w:pPr>
        <w:pStyle w:val="Default"/>
        <w:ind w:firstLine="720"/>
      </w:pPr>
    </w:p>
    <w:p w14:paraId="782826BA" w14:textId="24B296D5" w:rsidR="005E5850" w:rsidRDefault="00E2046D" w:rsidP="005E5850">
      <w:pPr>
        <w:pStyle w:val="CM12"/>
        <w:spacing w:after="216"/>
        <w:ind w:left="720"/>
        <w:rPr>
          <w:rFonts w:ascii="Book Antiqua" w:hAnsi="Book Antiqua" w:cs="Century Gothic"/>
          <w:b/>
          <w:bCs/>
          <w:sz w:val="22"/>
          <w:szCs w:val="22"/>
        </w:rPr>
      </w:pPr>
      <w:r>
        <w:rPr>
          <w:rFonts w:ascii="Book Antiqua" w:hAnsi="Book Antiqua" w:cs="Century Gothic"/>
          <w:b/>
          <w:bCs/>
          <w:sz w:val="22"/>
          <w:szCs w:val="22"/>
        </w:rPr>
        <w:t>Thursday October 21</w:t>
      </w:r>
      <w:r w:rsidR="005E5850">
        <w:rPr>
          <w:rFonts w:ascii="Book Antiqua" w:hAnsi="Book Antiqua" w:cs="Century Gothic"/>
          <w:b/>
          <w:bCs/>
          <w:sz w:val="22"/>
          <w:szCs w:val="22"/>
        </w:rPr>
        <w:t xml:space="preserve">th- No Class: Fall Break </w:t>
      </w:r>
    </w:p>
    <w:p w14:paraId="72513175" w14:textId="77777777" w:rsidR="005E5850" w:rsidRPr="005E5850" w:rsidRDefault="005E5850" w:rsidP="005E5850">
      <w:pPr>
        <w:pStyle w:val="Default"/>
      </w:pPr>
    </w:p>
    <w:p w14:paraId="60E91FC0" w14:textId="77DE8818" w:rsidR="005E5850" w:rsidRDefault="005E5850" w:rsidP="005E5850">
      <w:pPr>
        <w:pStyle w:val="CM12"/>
        <w:spacing w:after="257"/>
        <w:ind w:left="1170" w:hanging="1170"/>
        <w:rPr>
          <w:rFonts w:ascii="Times New Roman" w:hAnsi="Times New Roman" w:cs="Times New Roman"/>
          <w:i/>
        </w:rPr>
      </w:pPr>
      <w:r>
        <w:rPr>
          <w:rFonts w:ascii="Book Antiqua" w:hAnsi="Book Antiqua" w:cs="Century Gothic"/>
          <w:b/>
          <w:bCs/>
          <w:sz w:val="26"/>
          <w:szCs w:val="26"/>
          <w:u w:val="single"/>
        </w:rPr>
        <w:t>P</w:t>
      </w:r>
      <w:r>
        <w:rPr>
          <w:rFonts w:ascii="Book Antiqua" w:hAnsi="Book Antiqua" w:cs="Century Gothic"/>
          <w:b/>
          <w:bCs/>
          <w:sz w:val="21"/>
          <w:szCs w:val="21"/>
          <w:u w:val="single"/>
        </w:rPr>
        <w:t xml:space="preserve">ART </w:t>
      </w:r>
      <w:r>
        <w:rPr>
          <w:rFonts w:ascii="Book Antiqua" w:hAnsi="Book Antiqua" w:cs="Century Gothic"/>
          <w:b/>
          <w:bCs/>
          <w:sz w:val="26"/>
          <w:szCs w:val="26"/>
          <w:u w:val="single"/>
        </w:rPr>
        <w:t xml:space="preserve">IV: </w:t>
      </w:r>
      <w:r>
        <w:rPr>
          <w:rFonts w:ascii="Book Antiqua" w:hAnsi="Book Antiqua" w:cs="Century Gothic"/>
          <w:b/>
          <w:bCs/>
          <w:sz w:val="26"/>
          <w:szCs w:val="26"/>
          <w:u w:val="single"/>
        </w:rPr>
        <w:t xml:space="preserve">Urban Spatial Structure: Trend and </w:t>
      </w:r>
      <w:r>
        <w:rPr>
          <w:rFonts w:ascii="Book Antiqua" w:hAnsi="Book Antiqua" w:cs="Century Gothic"/>
          <w:b/>
          <w:bCs/>
          <w:sz w:val="26"/>
          <w:szCs w:val="26"/>
          <w:u w:val="single"/>
        </w:rPr>
        <w:t>C</w:t>
      </w:r>
      <w:r>
        <w:rPr>
          <w:rFonts w:ascii="Book Antiqua" w:hAnsi="Book Antiqua" w:cs="Century Gothic"/>
          <w:b/>
          <w:bCs/>
          <w:sz w:val="21"/>
          <w:szCs w:val="21"/>
          <w:u w:val="single"/>
        </w:rPr>
        <w:t>HALLENGES:</w:t>
      </w:r>
      <w:r w:rsidRPr="00C82881">
        <w:rPr>
          <w:rFonts w:ascii="Book Antiqua" w:hAnsi="Book Antiqua" w:cs="Century Gothic"/>
          <w:b/>
          <w:bCs/>
          <w:sz w:val="21"/>
          <w:szCs w:val="21"/>
        </w:rPr>
        <w:t xml:space="preserve">  </w:t>
      </w:r>
    </w:p>
    <w:p w14:paraId="4C191580" w14:textId="715F7C71" w:rsidR="00634ADE" w:rsidRPr="005E5850" w:rsidRDefault="008C337A" w:rsidP="005E5850">
      <w:pPr>
        <w:pStyle w:val="CM15"/>
        <w:numPr>
          <w:ilvl w:val="0"/>
          <w:numId w:val="6"/>
        </w:numPr>
        <w:spacing w:after="127"/>
        <w:ind w:left="1170" w:right="160" w:hanging="450"/>
        <w:rPr>
          <w:rFonts w:ascii="Book Antiqua" w:hAnsi="Book Antiqua" w:cs="Times New Roman"/>
          <w:sz w:val="22"/>
          <w:szCs w:val="22"/>
        </w:rPr>
      </w:pPr>
      <w:r w:rsidRPr="005E5850">
        <w:rPr>
          <w:rFonts w:ascii="Book Antiqua" w:hAnsi="Book Antiqua" w:cs="Century Gothic"/>
          <w:b/>
          <w:bCs/>
          <w:sz w:val="22"/>
          <w:szCs w:val="22"/>
        </w:rPr>
        <w:t>Sprawl (1</w:t>
      </w:r>
      <w:r w:rsidR="009D3255" w:rsidRPr="005E5850">
        <w:rPr>
          <w:rFonts w:ascii="Book Antiqua" w:hAnsi="Book Antiqua" w:cs="Century Gothic"/>
          <w:b/>
          <w:bCs/>
          <w:sz w:val="22"/>
          <w:szCs w:val="22"/>
        </w:rPr>
        <w:t>0</w:t>
      </w:r>
      <w:r w:rsidRPr="005E5850">
        <w:rPr>
          <w:rFonts w:ascii="Book Antiqua" w:hAnsi="Book Antiqua" w:cs="Century Gothic"/>
          <w:b/>
          <w:bCs/>
          <w:sz w:val="22"/>
          <w:szCs w:val="22"/>
        </w:rPr>
        <w:t>/</w:t>
      </w:r>
      <w:r w:rsidR="005E5850">
        <w:rPr>
          <w:rFonts w:ascii="Book Antiqua" w:hAnsi="Book Antiqua" w:cs="Century Gothic"/>
          <w:b/>
          <w:bCs/>
          <w:sz w:val="22"/>
          <w:szCs w:val="22"/>
        </w:rPr>
        <w:t>26</w:t>
      </w:r>
      <w:r w:rsidR="0047733D" w:rsidRPr="005E5850">
        <w:rPr>
          <w:rFonts w:ascii="Book Antiqua" w:hAnsi="Book Antiqua" w:cs="Century Gothic"/>
          <w:b/>
          <w:bCs/>
          <w:sz w:val="22"/>
          <w:szCs w:val="22"/>
        </w:rPr>
        <w:t xml:space="preserve">) </w:t>
      </w:r>
    </w:p>
    <w:p w14:paraId="795AB15A" w14:textId="4A190798" w:rsidR="00634ADE" w:rsidRDefault="0047733D">
      <w:pPr>
        <w:pStyle w:val="CM12"/>
        <w:spacing w:after="257"/>
        <w:ind w:left="1162" w:right="82"/>
        <w:rPr>
          <w:rFonts w:ascii="Book Antiqua" w:hAnsi="Book Antiqua" w:cs="Times New Roman"/>
          <w:sz w:val="22"/>
          <w:szCs w:val="22"/>
        </w:rPr>
      </w:pPr>
      <w:proofErr w:type="spellStart"/>
      <w:r>
        <w:rPr>
          <w:rFonts w:ascii="Book Antiqua" w:hAnsi="Book Antiqua" w:cs="Times New Roman"/>
          <w:sz w:val="22"/>
          <w:szCs w:val="22"/>
        </w:rPr>
        <w:t>Galster</w:t>
      </w:r>
      <w:proofErr w:type="spellEnd"/>
      <w:r>
        <w:rPr>
          <w:rFonts w:ascii="Book Antiqua" w:hAnsi="Book Antiqua" w:cs="Times New Roman"/>
          <w:sz w:val="22"/>
          <w:szCs w:val="22"/>
        </w:rPr>
        <w:t xml:space="preserve">, G., R. Hanson, M.R. Ratcliffe, H. Wolman, S. Coleman, and J. </w:t>
      </w:r>
      <w:proofErr w:type="spellStart"/>
      <w:r>
        <w:rPr>
          <w:rFonts w:ascii="Book Antiqua" w:hAnsi="Book Antiqua" w:cs="Times New Roman"/>
          <w:sz w:val="22"/>
          <w:szCs w:val="22"/>
        </w:rPr>
        <w:t>Freihage</w:t>
      </w:r>
      <w:proofErr w:type="spellEnd"/>
      <w:r>
        <w:rPr>
          <w:rFonts w:ascii="Book Antiqua" w:hAnsi="Book Antiqua" w:cs="Times New Roman"/>
          <w:sz w:val="22"/>
          <w:szCs w:val="22"/>
        </w:rPr>
        <w:t xml:space="preserve">. 2001. Wrestling sprawl to the ground: defining and measuring an elusive concept. </w:t>
      </w:r>
      <w:r>
        <w:rPr>
          <w:rFonts w:ascii="Book Antiqua" w:hAnsi="Book Antiqua" w:cs="Times New Roman"/>
          <w:i/>
          <w:iCs/>
          <w:sz w:val="22"/>
          <w:szCs w:val="22"/>
        </w:rPr>
        <w:t>Housing Policy Debate</w:t>
      </w:r>
      <w:r>
        <w:rPr>
          <w:rFonts w:ascii="Book Antiqua" w:hAnsi="Book Antiqua" w:cs="Times New Roman"/>
          <w:sz w:val="22"/>
          <w:szCs w:val="22"/>
        </w:rPr>
        <w:t xml:space="preserve">, 12(4): 681-718 </w:t>
      </w:r>
    </w:p>
    <w:p w14:paraId="2752D271" w14:textId="17072566" w:rsidR="00634ADE" w:rsidRDefault="0047733D">
      <w:pPr>
        <w:pStyle w:val="CM6"/>
        <w:ind w:left="1170"/>
        <w:rPr>
          <w:rFonts w:ascii="Book Antiqua" w:hAnsi="Book Antiqua" w:cs="Times New Roman"/>
          <w:sz w:val="23"/>
          <w:szCs w:val="23"/>
        </w:rPr>
      </w:pPr>
      <w:proofErr w:type="spellStart"/>
      <w:r>
        <w:rPr>
          <w:rFonts w:ascii="Book Antiqua" w:hAnsi="Book Antiqua" w:cs="Times New Roman"/>
          <w:sz w:val="23"/>
          <w:szCs w:val="23"/>
        </w:rPr>
        <w:t>Mieszkowski</w:t>
      </w:r>
      <w:proofErr w:type="spellEnd"/>
      <w:r>
        <w:rPr>
          <w:rFonts w:ascii="Book Antiqua" w:hAnsi="Book Antiqua" w:cs="Times New Roman"/>
          <w:sz w:val="23"/>
          <w:szCs w:val="23"/>
        </w:rPr>
        <w:t xml:space="preserve">, P and E. Mills. 1993. The causes of metropolitan suburbanization. </w:t>
      </w:r>
    </w:p>
    <w:p w14:paraId="2F5FFF8F" w14:textId="77777777" w:rsidR="00634ADE" w:rsidRDefault="0047733D">
      <w:pPr>
        <w:pStyle w:val="CM12"/>
        <w:spacing w:after="257"/>
        <w:ind w:left="1170"/>
        <w:rPr>
          <w:rFonts w:ascii="Book Antiqua" w:hAnsi="Book Antiqua" w:cs="Times New Roman"/>
          <w:sz w:val="23"/>
          <w:szCs w:val="23"/>
        </w:rPr>
      </w:pPr>
      <w:r>
        <w:rPr>
          <w:rFonts w:ascii="Book Antiqua" w:hAnsi="Book Antiqua" w:cs="Times New Roman"/>
          <w:i/>
          <w:iCs/>
          <w:sz w:val="23"/>
          <w:szCs w:val="23"/>
        </w:rPr>
        <w:t>Journal of Economic Perspectives</w:t>
      </w:r>
      <w:r>
        <w:rPr>
          <w:rFonts w:ascii="Book Antiqua" w:hAnsi="Book Antiqua" w:cs="Times New Roman"/>
          <w:sz w:val="23"/>
          <w:szCs w:val="23"/>
        </w:rPr>
        <w:t xml:space="preserve">, 7(3): 135-147 </w:t>
      </w:r>
    </w:p>
    <w:p w14:paraId="10DBE7DF" w14:textId="77777777" w:rsidR="00634ADE" w:rsidRDefault="0047733D">
      <w:pPr>
        <w:pStyle w:val="CM6"/>
        <w:ind w:left="1170"/>
        <w:rPr>
          <w:rFonts w:ascii="Book Antiqua" w:hAnsi="Book Antiqua" w:cs="Times New Roman"/>
          <w:sz w:val="23"/>
          <w:szCs w:val="23"/>
        </w:rPr>
      </w:pPr>
      <w:r>
        <w:rPr>
          <w:rFonts w:ascii="Book Antiqua" w:hAnsi="Book Antiqua" w:cs="Times New Roman"/>
          <w:sz w:val="23"/>
          <w:szCs w:val="23"/>
        </w:rPr>
        <w:lastRenderedPageBreak/>
        <w:t xml:space="preserve">Gordon, Peter and Harry Richardson. 2000. Critiquing sprawl’s critics. </w:t>
      </w:r>
      <w:r>
        <w:rPr>
          <w:rFonts w:ascii="Book Antiqua" w:hAnsi="Book Antiqua" w:cs="Times New Roman"/>
          <w:i/>
          <w:iCs/>
          <w:sz w:val="23"/>
          <w:szCs w:val="23"/>
        </w:rPr>
        <w:t xml:space="preserve">Policy </w:t>
      </w:r>
    </w:p>
    <w:p w14:paraId="5F5AFE19" w14:textId="77777777" w:rsidR="00634ADE" w:rsidRDefault="0047733D">
      <w:pPr>
        <w:pStyle w:val="CM12"/>
        <w:spacing w:after="257"/>
        <w:ind w:left="1170"/>
        <w:rPr>
          <w:rFonts w:ascii="Book Antiqua" w:hAnsi="Book Antiqua" w:cs="Times New Roman"/>
          <w:sz w:val="23"/>
          <w:szCs w:val="23"/>
        </w:rPr>
      </w:pPr>
      <w:r>
        <w:rPr>
          <w:rFonts w:ascii="Book Antiqua" w:hAnsi="Book Antiqua" w:cs="Times New Roman"/>
          <w:i/>
          <w:iCs/>
          <w:sz w:val="23"/>
          <w:szCs w:val="23"/>
        </w:rPr>
        <w:t>Analysis</w:t>
      </w:r>
      <w:r>
        <w:rPr>
          <w:rFonts w:ascii="Book Antiqua" w:hAnsi="Book Antiqua" w:cs="Times New Roman"/>
          <w:sz w:val="23"/>
          <w:szCs w:val="23"/>
        </w:rPr>
        <w:t xml:space="preserve">. The Cato Institute, no. 365. </w:t>
      </w:r>
    </w:p>
    <w:p w14:paraId="40D2E5BD" w14:textId="77777777" w:rsidR="00634ADE" w:rsidRDefault="0047733D">
      <w:pPr>
        <w:pStyle w:val="CM8"/>
        <w:spacing w:line="240" w:lineRule="auto"/>
        <w:ind w:left="1167"/>
        <w:rPr>
          <w:rFonts w:ascii="Book Antiqua" w:hAnsi="Book Antiqua" w:cs="Times New Roman"/>
          <w:sz w:val="22"/>
          <w:szCs w:val="22"/>
        </w:rPr>
      </w:pPr>
      <w:r>
        <w:rPr>
          <w:rFonts w:ascii="Book Antiqua" w:hAnsi="Book Antiqua" w:cs="Times New Roman"/>
          <w:sz w:val="22"/>
          <w:szCs w:val="22"/>
        </w:rPr>
        <w:t xml:space="preserve">Beauregard, R. A. 2001. Federal policy and postwar urban decline: A case of government </w:t>
      </w:r>
    </w:p>
    <w:p w14:paraId="75C469A2" w14:textId="77777777" w:rsidR="00634ADE" w:rsidRDefault="0047733D">
      <w:pPr>
        <w:pStyle w:val="CM12"/>
        <w:spacing w:after="257"/>
        <w:ind w:left="1167"/>
        <w:rPr>
          <w:rFonts w:ascii="Book Antiqua" w:hAnsi="Book Antiqua" w:cs="Times New Roman"/>
          <w:sz w:val="22"/>
          <w:szCs w:val="22"/>
        </w:rPr>
      </w:pPr>
      <w:r>
        <w:rPr>
          <w:rFonts w:ascii="Book Antiqua" w:hAnsi="Book Antiqua" w:cs="Times New Roman"/>
          <w:sz w:val="22"/>
          <w:szCs w:val="22"/>
        </w:rPr>
        <w:t xml:space="preserve">complicity? </w:t>
      </w:r>
      <w:r>
        <w:rPr>
          <w:rFonts w:ascii="Book Antiqua" w:hAnsi="Book Antiqua" w:cs="Times New Roman"/>
          <w:i/>
          <w:iCs/>
          <w:sz w:val="22"/>
          <w:szCs w:val="22"/>
        </w:rPr>
        <w:t>Housing Policy Debate</w:t>
      </w:r>
      <w:r>
        <w:rPr>
          <w:rFonts w:ascii="Book Antiqua" w:hAnsi="Book Antiqua" w:cs="Times New Roman"/>
          <w:sz w:val="22"/>
          <w:szCs w:val="22"/>
        </w:rPr>
        <w:t xml:space="preserve">, 12(1): 129-151. </w:t>
      </w:r>
    </w:p>
    <w:p w14:paraId="1800609A" w14:textId="077AD7C3" w:rsidR="005E5850" w:rsidRDefault="005E5850">
      <w:pPr>
        <w:ind w:firstLine="720"/>
        <w:rPr>
          <w:rFonts w:ascii="Book Antiqua" w:hAnsi="Book Antiqua"/>
          <w:b/>
        </w:rPr>
      </w:pPr>
      <w:r>
        <w:rPr>
          <w:rFonts w:ascii="Book Antiqua" w:hAnsi="Book Antiqua"/>
          <w:b/>
        </w:rPr>
        <w:t xml:space="preserve">20.  Urban </w:t>
      </w:r>
      <w:r w:rsidR="006924EB">
        <w:rPr>
          <w:rFonts w:ascii="Book Antiqua" w:hAnsi="Book Antiqua"/>
          <w:b/>
        </w:rPr>
        <w:t>Development</w:t>
      </w:r>
      <w:r w:rsidR="006924EB" w:rsidRPr="006924EB">
        <w:rPr>
          <w:rFonts w:ascii="Book Antiqua" w:hAnsi="Book Antiqua" w:hint="eastAsia"/>
          <w:b/>
        </w:rPr>
        <w:t>, Tran</w:t>
      </w:r>
      <w:r>
        <w:rPr>
          <w:rFonts w:ascii="Book Antiqua" w:hAnsi="Book Antiqua"/>
          <w:b/>
        </w:rPr>
        <w:t>sportation</w:t>
      </w:r>
      <w:r w:rsidR="006924EB">
        <w:rPr>
          <w:rFonts w:ascii="Book Antiqua" w:hAnsi="Book Antiqua"/>
          <w:b/>
        </w:rPr>
        <w:t>, and Air Quality</w:t>
      </w:r>
      <w:r>
        <w:rPr>
          <w:rFonts w:ascii="Book Antiqua" w:hAnsi="Book Antiqua"/>
          <w:b/>
        </w:rPr>
        <w:t xml:space="preserve"> (</w:t>
      </w:r>
      <w:r w:rsidR="006924EB">
        <w:rPr>
          <w:rFonts w:ascii="Book Antiqua" w:hAnsi="Book Antiqua"/>
          <w:b/>
        </w:rPr>
        <w:t>10/28)</w:t>
      </w:r>
    </w:p>
    <w:p w14:paraId="3928D826" w14:textId="77777777" w:rsidR="00250490" w:rsidRDefault="00250490" w:rsidP="00250490">
      <w:pPr>
        <w:pStyle w:val="CM6"/>
        <w:ind w:left="1170"/>
        <w:rPr>
          <w:rFonts w:ascii="Book Antiqua" w:hAnsi="Book Antiqua" w:cs="Times New Roman"/>
          <w:sz w:val="23"/>
          <w:szCs w:val="23"/>
        </w:rPr>
      </w:pPr>
      <w:proofErr w:type="spellStart"/>
      <w:r>
        <w:rPr>
          <w:rFonts w:ascii="Book Antiqua" w:hAnsi="Book Antiqua" w:cs="Times New Roman"/>
          <w:sz w:val="23"/>
          <w:szCs w:val="23"/>
        </w:rPr>
        <w:t>Xijing</w:t>
      </w:r>
      <w:proofErr w:type="spellEnd"/>
      <w:r>
        <w:rPr>
          <w:rFonts w:ascii="Book Antiqua" w:hAnsi="Book Antiqua" w:cs="Times New Roman"/>
          <w:sz w:val="23"/>
          <w:szCs w:val="23"/>
        </w:rPr>
        <w:t xml:space="preserve"> Li. Story from Shanghai.</w:t>
      </w:r>
    </w:p>
    <w:p w14:paraId="13682A4B" w14:textId="20171A84" w:rsidR="00A27E51" w:rsidRDefault="00A27E51" w:rsidP="00250490">
      <w:pPr>
        <w:pStyle w:val="CM6"/>
        <w:ind w:left="1170"/>
        <w:rPr>
          <w:rFonts w:ascii="Book Antiqua" w:hAnsi="Book Antiqua" w:cs="Times New Roman"/>
          <w:sz w:val="23"/>
          <w:szCs w:val="23"/>
        </w:rPr>
      </w:pPr>
      <w:r w:rsidRPr="00A27E51">
        <w:rPr>
          <w:rFonts w:ascii="Book Antiqua" w:hAnsi="Book Antiqua" w:cs="Times New Roman"/>
          <w:sz w:val="23"/>
          <w:szCs w:val="23"/>
        </w:rPr>
        <w:br/>
        <w:t>Yuan M, Song Y, Huang Y, Hong S, Huang L. Exploring the Association between Urban Form and Air Quality in China. Journal of Planning Education and Research. 2018</w:t>
      </w:r>
      <w:proofErr w:type="gramStart"/>
      <w:r w:rsidRPr="00A27E51">
        <w:rPr>
          <w:rFonts w:ascii="Book Antiqua" w:hAnsi="Book Antiqua" w:cs="Times New Roman"/>
          <w:sz w:val="23"/>
          <w:szCs w:val="23"/>
        </w:rPr>
        <w:t>;38</w:t>
      </w:r>
      <w:proofErr w:type="gramEnd"/>
      <w:r w:rsidRPr="00A27E51">
        <w:rPr>
          <w:rFonts w:ascii="Book Antiqua" w:hAnsi="Book Antiqua" w:cs="Times New Roman"/>
          <w:sz w:val="23"/>
          <w:szCs w:val="23"/>
        </w:rPr>
        <w:t>(4):413-426.</w:t>
      </w:r>
    </w:p>
    <w:p w14:paraId="3160F67F" w14:textId="77777777" w:rsidR="00250490" w:rsidRPr="00250490" w:rsidRDefault="00250490" w:rsidP="00250490">
      <w:pPr>
        <w:pStyle w:val="Default"/>
      </w:pPr>
      <w:bookmarkStart w:id="0" w:name="_GoBack"/>
      <w:bookmarkEnd w:id="0"/>
    </w:p>
    <w:p w14:paraId="60A20B93" w14:textId="0A0C42B7" w:rsidR="006924EB" w:rsidRDefault="006924EB" w:rsidP="006924EB">
      <w:pPr>
        <w:ind w:firstLine="720"/>
        <w:rPr>
          <w:rFonts w:ascii="Book Antiqua" w:hAnsi="Book Antiqua"/>
          <w:b/>
        </w:rPr>
      </w:pPr>
      <w:r>
        <w:rPr>
          <w:rFonts w:ascii="Book Antiqua" w:hAnsi="Book Antiqua"/>
          <w:b/>
        </w:rPr>
        <w:t>21.  Urban Development and Climate Change (11/2)</w:t>
      </w:r>
    </w:p>
    <w:p w14:paraId="6459DC01" w14:textId="4357C6AA" w:rsidR="008F550E" w:rsidRPr="008F550E" w:rsidRDefault="008F550E" w:rsidP="008F550E">
      <w:pPr>
        <w:ind w:left="1176"/>
        <w:rPr>
          <w:rFonts w:ascii="Book Antiqua" w:eastAsia="MS Mincho" w:hAnsi="Book Antiqua" w:cs="Times New Roman"/>
          <w:color w:val="00000A"/>
          <w:sz w:val="23"/>
          <w:szCs w:val="23"/>
        </w:rPr>
      </w:pPr>
      <w:proofErr w:type="spellStart"/>
      <w:r>
        <w:rPr>
          <w:rFonts w:ascii="Book Antiqua" w:eastAsia="MS Mincho" w:hAnsi="Book Antiqua" w:cs="Times New Roman"/>
          <w:color w:val="00000A"/>
          <w:sz w:val="23"/>
          <w:szCs w:val="23"/>
        </w:rPr>
        <w:t>Jiajun</w:t>
      </w:r>
      <w:proofErr w:type="spellEnd"/>
      <w:r>
        <w:rPr>
          <w:rFonts w:ascii="Book Antiqua" w:eastAsia="MS Mincho" w:hAnsi="Book Antiqua" w:cs="Times New Roman"/>
          <w:color w:val="00000A"/>
          <w:sz w:val="23"/>
          <w:szCs w:val="23"/>
        </w:rPr>
        <w:t xml:space="preserve"> Lu, “</w:t>
      </w:r>
      <w:r w:rsidRPr="008F550E">
        <w:rPr>
          <w:rFonts w:ascii="Book Antiqua" w:eastAsia="MS Mincho" w:hAnsi="Book Antiqua" w:cs="Times New Roman"/>
          <w:color w:val="00000A"/>
          <w:sz w:val="23"/>
          <w:szCs w:val="23"/>
        </w:rPr>
        <w:t>Household residential location choice in retirement: The role of climate amenities,</w:t>
      </w:r>
      <w:r w:rsidRPr="008F550E">
        <w:rPr>
          <w:rFonts w:ascii="Book Antiqua" w:eastAsia="MS Mincho" w:hAnsi="Book Antiqua" w:cs="Times New Roman"/>
          <w:color w:val="00000A"/>
          <w:sz w:val="23"/>
          <w:szCs w:val="23"/>
        </w:rPr>
        <w:t xml:space="preserve">” </w:t>
      </w:r>
      <w:r w:rsidRPr="008F550E">
        <w:rPr>
          <w:rFonts w:ascii="Book Antiqua" w:eastAsia="MS Mincho" w:hAnsi="Book Antiqua" w:cs="Times New Roman"/>
          <w:color w:val="00000A"/>
          <w:sz w:val="23"/>
          <w:szCs w:val="23"/>
        </w:rPr>
        <w:t>Region</w:t>
      </w:r>
      <w:r w:rsidRPr="008F550E">
        <w:rPr>
          <w:rFonts w:ascii="Book Antiqua" w:eastAsia="MS Mincho" w:hAnsi="Book Antiqua" w:cs="Times New Roman"/>
          <w:color w:val="00000A"/>
          <w:sz w:val="23"/>
          <w:szCs w:val="23"/>
        </w:rPr>
        <w:t xml:space="preserve">al Science and Urban Economics, Volume 84, </w:t>
      </w:r>
      <w:r>
        <w:rPr>
          <w:rFonts w:ascii="Book Antiqua" w:hAnsi="Book Antiqua"/>
        </w:rPr>
        <w:t>2020.</w:t>
      </w:r>
    </w:p>
    <w:p w14:paraId="091A2FAE" w14:textId="2E6E9BC0" w:rsidR="006924EB" w:rsidRDefault="006924EB" w:rsidP="006924EB">
      <w:pPr>
        <w:ind w:firstLine="720"/>
        <w:rPr>
          <w:rFonts w:ascii="Book Antiqua" w:hAnsi="Book Antiqua"/>
          <w:b/>
        </w:rPr>
      </w:pPr>
      <w:r>
        <w:rPr>
          <w:rFonts w:ascii="Book Antiqua" w:hAnsi="Book Antiqua"/>
          <w:b/>
        </w:rPr>
        <w:t>22. Urban Development and Public Health (11/4)</w:t>
      </w:r>
    </w:p>
    <w:p w14:paraId="119E2531" w14:textId="1DE2C95E" w:rsidR="00BF5B4B" w:rsidRPr="00BF5B4B" w:rsidRDefault="00BF5B4B" w:rsidP="00F20ADD">
      <w:pPr>
        <w:ind w:left="1176"/>
        <w:rPr>
          <w:rFonts w:ascii="Book Antiqua" w:eastAsia="MS Mincho" w:hAnsi="Book Antiqua" w:cs="Times New Roman"/>
          <w:color w:val="00000A"/>
          <w:sz w:val="23"/>
          <w:szCs w:val="23"/>
        </w:rPr>
      </w:pPr>
      <w:proofErr w:type="spellStart"/>
      <w:r w:rsidRPr="00BF5B4B">
        <w:rPr>
          <w:rFonts w:ascii="Book Antiqua" w:eastAsia="MS Mincho" w:hAnsi="Book Antiqua" w:cs="Times New Roman"/>
          <w:color w:val="00000A"/>
          <w:sz w:val="23"/>
          <w:szCs w:val="23"/>
        </w:rPr>
        <w:t>Maroko</w:t>
      </w:r>
      <w:proofErr w:type="spellEnd"/>
      <w:r w:rsidRPr="00BF5B4B">
        <w:rPr>
          <w:rFonts w:ascii="Book Antiqua" w:eastAsia="MS Mincho" w:hAnsi="Book Antiqua" w:cs="Times New Roman"/>
          <w:color w:val="00000A"/>
          <w:sz w:val="23"/>
          <w:szCs w:val="23"/>
        </w:rPr>
        <w:t xml:space="preserve">, A.R., Nash, D. &amp; </w:t>
      </w:r>
      <w:proofErr w:type="spellStart"/>
      <w:r w:rsidRPr="00BF5B4B">
        <w:rPr>
          <w:rFonts w:ascii="Book Antiqua" w:eastAsia="MS Mincho" w:hAnsi="Book Antiqua" w:cs="Times New Roman"/>
          <w:color w:val="00000A"/>
          <w:sz w:val="23"/>
          <w:szCs w:val="23"/>
        </w:rPr>
        <w:t>Pavilonis</w:t>
      </w:r>
      <w:proofErr w:type="spellEnd"/>
      <w:r w:rsidRPr="00BF5B4B">
        <w:rPr>
          <w:rFonts w:ascii="Book Antiqua" w:eastAsia="MS Mincho" w:hAnsi="Book Antiqua" w:cs="Times New Roman"/>
          <w:color w:val="00000A"/>
          <w:sz w:val="23"/>
          <w:szCs w:val="23"/>
        </w:rPr>
        <w:t>, B.T. COVID-19 and Inequity: a Comparative Spatial Analysis of New York City and Chicago Hot Spots. J Urban Health 97, 461–470 (2020).</w:t>
      </w:r>
    </w:p>
    <w:p w14:paraId="511878A9" w14:textId="7674DF6C" w:rsidR="00634ADE" w:rsidRDefault="006924EB">
      <w:pPr>
        <w:ind w:firstLine="720"/>
        <w:rPr>
          <w:rFonts w:ascii="Book Antiqua" w:hAnsi="Book Antiqua"/>
          <w:b/>
        </w:rPr>
      </w:pPr>
      <w:r>
        <w:rPr>
          <w:rFonts w:ascii="Book Antiqua" w:hAnsi="Book Antiqua"/>
          <w:b/>
        </w:rPr>
        <w:t xml:space="preserve">23.  </w:t>
      </w:r>
      <w:r w:rsidR="0047733D">
        <w:rPr>
          <w:rFonts w:ascii="Book Antiqua" w:hAnsi="Book Antiqua"/>
          <w:b/>
        </w:rPr>
        <w:t>Uneven Urban Development</w:t>
      </w:r>
      <w:r w:rsidR="008C337A">
        <w:rPr>
          <w:rFonts w:ascii="Book Antiqua" w:hAnsi="Book Antiqua"/>
          <w:b/>
        </w:rPr>
        <w:t>: Causes and Consequences (11/</w:t>
      </w:r>
      <w:r>
        <w:rPr>
          <w:rFonts w:ascii="Book Antiqua" w:hAnsi="Book Antiqua"/>
          <w:b/>
        </w:rPr>
        <w:t>9</w:t>
      </w:r>
      <w:r w:rsidR="0047733D">
        <w:rPr>
          <w:rFonts w:ascii="Book Antiqua" w:hAnsi="Book Antiqua"/>
          <w:b/>
        </w:rPr>
        <w:t>)</w:t>
      </w:r>
    </w:p>
    <w:p w14:paraId="0D247140" w14:textId="7D88276D" w:rsidR="006924EB" w:rsidRPr="00AA2295" w:rsidRDefault="0047733D" w:rsidP="00AA2295">
      <w:pPr>
        <w:pStyle w:val="CM6"/>
        <w:ind w:left="1170"/>
        <w:rPr>
          <w:rFonts w:ascii="Book Antiqua" w:hAnsi="Book Antiqua" w:cs="Times New Roman"/>
          <w:sz w:val="23"/>
          <w:szCs w:val="23"/>
        </w:rPr>
      </w:pPr>
      <w:r>
        <w:rPr>
          <w:rFonts w:ascii="Book Antiqua" w:hAnsi="Book Antiqua" w:cs="Times New Roman"/>
          <w:sz w:val="23"/>
          <w:szCs w:val="23"/>
        </w:rPr>
        <w:t xml:space="preserve">Logan, J. R., &amp; </w:t>
      </w:r>
      <w:proofErr w:type="spellStart"/>
      <w:r>
        <w:rPr>
          <w:rFonts w:ascii="Book Antiqua" w:hAnsi="Book Antiqua" w:cs="Times New Roman"/>
          <w:sz w:val="23"/>
          <w:szCs w:val="23"/>
        </w:rPr>
        <w:t>Molotch</w:t>
      </w:r>
      <w:proofErr w:type="spellEnd"/>
      <w:r>
        <w:rPr>
          <w:rFonts w:ascii="Book Antiqua" w:hAnsi="Book Antiqua" w:cs="Times New Roman"/>
          <w:sz w:val="23"/>
          <w:szCs w:val="23"/>
        </w:rPr>
        <w:t xml:space="preserve">, H. L. (1987). </w:t>
      </w:r>
      <w:r w:rsidRPr="00AA2295">
        <w:rPr>
          <w:rFonts w:ascii="Book Antiqua" w:hAnsi="Book Antiqua" w:cs="Times New Roman"/>
          <w:sz w:val="23"/>
          <w:szCs w:val="23"/>
        </w:rPr>
        <w:t>Urban fortunes: the political economy of place.</w:t>
      </w:r>
      <w:r>
        <w:rPr>
          <w:rFonts w:ascii="Book Antiqua" w:hAnsi="Book Antiqua" w:cs="Times New Roman"/>
          <w:sz w:val="23"/>
          <w:szCs w:val="23"/>
        </w:rPr>
        <w:t xml:space="preserve"> Berkeley, CA: University of California Press. (</w:t>
      </w:r>
      <w:proofErr w:type="gramStart"/>
      <w:r>
        <w:rPr>
          <w:rFonts w:ascii="Book Antiqua" w:hAnsi="Book Antiqua" w:cs="Times New Roman"/>
          <w:sz w:val="23"/>
          <w:szCs w:val="23"/>
        </w:rPr>
        <w:t>selected</w:t>
      </w:r>
      <w:proofErr w:type="gramEnd"/>
      <w:r>
        <w:rPr>
          <w:rFonts w:ascii="Book Antiqua" w:hAnsi="Book Antiqua" w:cs="Times New Roman"/>
          <w:sz w:val="23"/>
          <w:szCs w:val="23"/>
        </w:rPr>
        <w:t xml:space="preserve"> Chapters)</w:t>
      </w:r>
    </w:p>
    <w:p w14:paraId="5F4193BD" w14:textId="77777777" w:rsidR="00AA2295" w:rsidRDefault="00AA2295" w:rsidP="00AA2295">
      <w:pPr>
        <w:pStyle w:val="CM6"/>
        <w:ind w:left="1170"/>
        <w:rPr>
          <w:rFonts w:ascii="Book Antiqua" w:hAnsi="Book Antiqua" w:cs="Times New Roman"/>
          <w:sz w:val="23"/>
          <w:szCs w:val="23"/>
        </w:rPr>
      </w:pPr>
    </w:p>
    <w:p w14:paraId="7686DB58" w14:textId="7F251605" w:rsidR="00634ADE" w:rsidRDefault="0047733D" w:rsidP="00AA2295">
      <w:pPr>
        <w:pStyle w:val="CM6"/>
        <w:ind w:left="1170"/>
        <w:rPr>
          <w:rFonts w:ascii="Book Antiqua" w:hAnsi="Book Antiqua" w:cs="Times New Roman"/>
          <w:sz w:val="23"/>
          <w:szCs w:val="23"/>
        </w:rPr>
      </w:pPr>
      <w:proofErr w:type="spellStart"/>
      <w:r>
        <w:rPr>
          <w:rFonts w:ascii="Book Antiqua" w:hAnsi="Book Antiqua" w:cs="Times New Roman"/>
          <w:sz w:val="23"/>
          <w:szCs w:val="23"/>
        </w:rPr>
        <w:t>Swanstrom</w:t>
      </w:r>
      <w:proofErr w:type="spellEnd"/>
      <w:r>
        <w:rPr>
          <w:rFonts w:ascii="Book Antiqua" w:hAnsi="Book Antiqua" w:cs="Times New Roman"/>
          <w:sz w:val="23"/>
          <w:szCs w:val="23"/>
        </w:rPr>
        <w:t xml:space="preserve"> &amp; Drier (2005) </w:t>
      </w:r>
      <w:r>
        <w:rPr>
          <w:rFonts w:ascii="Book Antiqua" w:hAnsi="Book Antiqua" w:cs="Times New Roman"/>
          <w:sz w:val="23"/>
          <w:szCs w:val="23"/>
          <w:u w:val="single"/>
        </w:rPr>
        <w:t>Place Matters</w:t>
      </w:r>
      <w:r>
        <w:rPr>
          <w:rFonts w:ascii="Book Antiqua" w:hAnsi="Book Antiqua" w:cs="Times New Roman"/>
          <w:sz w:val="23"/>
          <w:szCs w:val="23"/>
        </w:rPr>
        <w:t xml:space="preserve"> (chapter 1)</w:t>
      </w:r>
    </w:p>
    <w:p w14:paraId="4CCAC849" w14:textId="77777777" w:rsidR="00AA2295" w:rsidRPr="00AA2295" w:rsidRDefault="00AA2295" w:rsidP="00AA2295">
      <w:pPr>
        <w:pStyle w:val="Default"/>
      </w:pPr>
    </w:p>
    <w:p w14:paraId="0A61CB16" w14:textId="152D7DBB" w:rsidR="00634ADE" w:rsidRDefault="00AA2295">
      <w:pPr>
        <w:ind w:firstLine="720"/>
        <w:rPr>
          <w:rFonts w:ascii="Times New Roman" w:eastAsia="Times New Roman" w:hAnsi="Times New Roman" w:cs="Times New Roman"/>
          <w:sz w:val="24"/>
          <w:szCs w:val="24"/>
        </w:rPr>
      </w:pPr>
      <w:r>
        <w:rPr>
          <w:rFonts w:ascii="Book Antiqua" w:hAnsi="Book Antiqua" w:cs="Century Gothic"/>
          <w:b/>
          <w:bCs/>
        </w:rPr>
        <w:t xml:space="preserve">24. </w:t>
      </w:r>
      <w:r w:rsidR="0047733D">
        <w:rPr>
          <w:rFonts w:ascii="Book Antiqua" w:hAnsi="Book Antiqua" w:cs="Century Gothic"/>
          <w:b/>
          <w:bCs/>
        </w:rPr>
        <w:t>The Concentra</w:t>
      </w:r>
      <w:r>
        <w:rPr>
          <w:rFonts w:ascii="Book Antiqua" w:hAnsi="Book Antiqua" w:cs="Century Gothic"/>
          <w:b/>
          <w:bCs/>
        </w:rPr>
        <w:t>tion of Poverty, Race, Politics, and Urban Space (11/11)</w:t>
      </w:r>
    </w:p>
    <w:p w14:paraId="64B8C788" w14:textId="537AE9D8" w:rsidR="00634ADE" w:rsidRDefault="0047733D">
      <w:pPr>
        <w:pStyle w:val="CM6"/>
        <w:ind w:left="1170"/>
        <w:rPr>
          <w:rFonts w:ascii="Book Antiqua" w:hAnsi="Book Antiqua" w:cs="Times New Roman"/>
          <w:sz w:val="23"/>
          <w:szCs w:val="23"/>
        </w:rPr>
      </w:pPr>
      <w:proofErr w:type="spellStart"/>
      <w:r>
        <w:rPr>
          <w:rFonts w:ascii="Book Antiqua" w:hAnsi="Book Antiqua" w:cs="Times New Roman"/>
          <w:sz w:val="23"/>
          <w:szCs w:val="23"/>
        </w:rPr>
        <w:t>Teitz</w:t>
      </w:r>
      <w:proofErr w:type="spellEnd"/>
      <w:r>
        <w:rPr>
          <w:rFonts w:ascii="Book Antiqua" w:hAnsi="Book Antiqua" w:cs="Times New Roman"/>
          <w:sz w:val="23"/>
          <w:szCs w:val="23"/>
        </w:rPr>
        <w:t xml:space="preserve">, M. B., and K. Chapple. 1998. The causes of inner-city poverty: Eight </w:t>
      </w:r>
    </w:p>
    <w:p w14:paraId="1FCBA39F" w14:textId="77777777" w:rsidR="00634ADE" w:rsidRDefault="0047733D">
      <w:pPr>
        <w:pStyle w:val="CM12"/>
        <w:spacing w:after="257"/>
        <w:ind w:left="1170"/>
        <w:rPr>
          <w:rFonts w:ascii="Book Antiqua" w:hAnsi="Book Antiqua" w:cs="Times New Roman"/>
          <w:sz w:val="23"/>
          <w:szCs w:val="23"/>
        </w:rPr>
      </w:pPr>
      <w:r>
        <w:rPr>
          <w:rFonts w:ascii="Book Antiqua" w:hAnsi="Book Antiqua" w:cs="Times New Roman"/>
          <w:sz w:val="23"/>
          <w:szCs w:val="23"/>
        </w:rPr>
        <w:t xml:space="preserve">hypotheses in search of reality. </w:t>
      </w:r>
      <w:r>
        <w:rPr>
          <w:rFonts w:ascii="Book Antiqua" w:hAnsi="Book Antiqua" w:cs="Times New Roman"/>
          <w:i/>
          <w:iCs/>
          <w:sz w:val="23"/>
          <w:szCs w:val="23"/>
        </w:rPr>
        <w:t>Cityscape</w:t>
      </w:r>
      <w:r>
        <w:rPr>
          <w:rFonts w:ascii="Book Antiqua" w:hAnsi="Book Antiqua" w:cs="Times New Roman"/>
          <w:sz w:val="23"/>
          <w:szCs w:val="23"/>
        </w:rPr>
        <w:t xml:space="preserve"> 3(3): 33-70. </w:t>
      </w:r>
    </w:p>
    <w:p w14:paraId="6E2A09C6" w14:textId="249AEE21" w:rsidR="00D416BD" w:rsidRPr="00AA2295" w:rsidRDefault="00D416BD" w:rsidP="00AA2295">
      <w:pPr>
        <w:pStyle w:val="CM12"/>
        <w:spacing w:after="257"/>
        <w:ind w:left="1167"/>
        <w:rPr>
          <w:rFonts w:ascii="Book Antiqua" w:hAnsi="Book Antiqua" w:cs="Times New Roman"/>
          <w:sz w:val="23"/>
          <w:szCs w:val="23"/>
        </w:rPr>
      </w:pPr>
      <w:proofErr w:type="spellStart"/>
      <w:r>
        <w:rPr>
          <w:rFonts w:ascii="Times New Roman" w:hAnsi="Times New Roman" w:cs="Times New Roman"/>
        </w:rPr>
        <w:t>Dunier</w:t>
      </w:r>
      <w:proofErr w:type="spellEnd"/>
      <w:r>
        <w:rPr>
          <w:rFonts w:ascii="Times New Roman" w:hAnsi="Times New Roman" w:cs="Times New Roman"/>
        </w:rPr>
        <w:t xml:space="preserve">, Mitchel (2016) “Chapter 2-Chicago 1944: Horace </w:t>
      </w:r>
      <w:proofErr w:type="spellStart"/>
      <w:r>
        <w:rPr>
          <w:rFonts w:ascii="Times New Roman" w:hAnsi="Times New Roman" w:cs="Times New Roman"/>
        </w:rPr>
        <w:t>Cayton</w:t>
      </w:r>
      <w:proofErr w:type="spellEnd"/>
      <w:r>
        <w:rPr>
          <w:rFonts w:ascii="Times New Roman" w:hAnsi="Times New Roman" w:cs="Times New Roman"/>
        </w:rPr>
        <w:t xml:space="preserve">” in </w:t>
      </w:r>
      <w:proofErr w:type="gramStart"/>
      <w:r>
        <w:rPr>
          <w:rFonts w:ascii="Times New Roman" w:hAnsi="Times New Roman" w:cs="Times New Roman"/>
          <w:u w:val="single"/>
        </w:rPr>
        <w:t>The</w:t>
      </w:r>
      <w:proofErr w:type="gramEnd"/>
      <w:r>
        <w:rPr>
          <w:rFonts w:ascii="Times New Roman" w:hAnsi="Times New Roman" w:cs="Times New Roman"/>
          <w:u w:val="single"/>
        </w:rPr>
        <w:t xml:space="preserve"> Ghetto: The Invention of a Place and the History of an Idea</w:t>
      </w:r>
      <w:r>
        <w:rPr>
          <w:rFonts w:ascii="Times New Roman" w:hAnsi="Times New Roman" w:cs="Times New Roman"/>
        </w:rPr>
        <w:t xml:space="preserve">. Farrar, Strauss, and </w:t>
      </w:r>
      <w:proofErr w:type="spellStart"/>
      <w:r>
        <w:rPr>
          <w:rFonts w:ascii="Times New Roman" w:hAnsi="Times New Roman" w:cs="Times New Roman"/>
        </w:rPr>
        <w:t>Giraux</w:t>
      </w:r>
      <w:proofErr w:type="spellEnd"/>
      <w:r>
        <w:rPr>
          <w:rFonts w:ascii="Times New Roman" w:hAnsi="Times New Roman" w:cs="Times New Roman"/>
        </w:rPr>
        <w:t xml:space="preserve">: New York.  </w:t>
      </w:r>
    </w:p>
    <w:p w14:paraId="3808B619" w14:textId="33C97605" w:rsidR="00634ADE" w:rsidRDefault="0047733D" w:rsidP="00AA2295">
      <w:pPr>
        <w:ind w:left="720" w:firstLine="447"/>
        <w:rPr>
          <w:rFonts w:ascii="Times New Roman" w:eastAsia="Times New Roman" w:hAnsi="Times New Roman" w:cs="Times New Roman"/>
          <w:sz w:val="24"/>
          <w:szCs w:val="24"/>
        </w:rPr>
      </w:pPr>
      <w:proofErr w:type="spellStart"/>
      <w:r>
        <w:rPr>
          <w:rFonts w:ascii="Book Antiqua" w:hAnsi="Book Antiqua" w:cs="Times New Roman"/>
          <w:sz w:val="23"/>
          <w:szCs w:val="23"/>
        </w:rPr>
        <w:t>Wacquant</w:t>
      </w:r>
      <w:proofErr w:type="spellEnd"/>
      <w:r>
        <w:rPr>
          <w:rFonts w:ascii="Book Antiqua" w:hAnsi="Book Antiqua" w:cs="Times New Roman"/>
          <w:sz w:val="23"/>
          <w:szCs w:val="23"/>
        </w:rPr>
        <w:t xml:space="preserve">, L. (2008). </w:t>
      </w:r>
      <w:r>
        <w:rPr>
          <w:rFonts w:ascii="Book Antiqua" w:hAnsi="Book Antiqua" w:cs="Times New Roman"/>
          <w:sz w:val="23"/>
          <w:szCs w:val="23"/>
          <w:u w:val="single"/>
        </w:rPr>
        <w:t>Urban outcasts: A comparative sociology of advanced marginality</w:t>
      </w:r>
      <w:r>
        <w:rPr>
          <w:rFonts w:ascii="Book Antiqua" w:hAnsi="Book Antiqua" w:cs="Times New Roman"/>
          <w:sz w:val="23"/>
          <w:szCs w:val="23"/>
        </w:rPr>
        <w:t xml:space="preserve">. </w:t>
      </w:r>
      <w:r>
        <w:rPr>
          <w:rFonts w:ascii="Book Antiqua" w:hAnsi="Book Antiqua" w:cs="Times New Roman"/>
          <w:sz w:val="23"/>
          <w:szCs w:val="23"/>
        </w:rPr>
        <w:br/>
        <w:t xml:space="preserve">  </w:t>
      </w:r>
      <w:r w:rsidR="00AA2295">
        <w:rPr>
          <w:rFonts w:ascii="Book Antiqua" w:hAnsi="Book Antiqua" w:cs="Times New Roman"/>
          <w:sz w:val="23"/>
          <w:szCs w:val="23"/>
        </w:rPr>
        <w:t xml:space="preserve">     </w:t>
      </w:r>
      <w:r>
        <w:rPr>
          <w:rFonts w:ascii="Book Antiqua" w:hAnsi="Book Antiqua" w:cs="Times New Roman"/>
          <w:sz w:val="23"/>
          <w:szCs w:val="23"/>
        </w:rPr>
        <w:t xml:space="preserve"> Polity. (</w:t>
      </w:r>
      <w:proofErr w:type="gramStart"/>
      <w:r>
        <w:rPr>
          <w:rFonts w:ascii="Book Antiqua" w:hAnsi="Book Antiqua" w:cs="Times New Roman"/>
          <w:sz w:val="23"/>
          <w:szCs w:val="23"/>
        </w:rPr>
        <w:t>prologue</w:t>
      </w:r>
      <w:proofErr w:type="gramEnd"/>
      <w:r>
        <w:rPr>
          <w:rFonts w:ascii="Book Antiqua" w:hAnsi="Book Antiqua" w:cs="Times New Roman"/>
          <w:sz w:val="23"/>
          <w:szCs w:val="23"/>
        </w:rPr>
        <w:t xml:space="preserve"> and Chapter 2).</w:t>
      </w:r>
    </w:p>
    <w:p w14:paraId="413E9D98" w14:textId="16B1BDFE" w:rsidR="00634ADE" w:rsidRDefault="0047733D">
      <w:pPr>
        <w:ind w:left="720" w:firstLine="345"/>
      </w:pPr>
      <w:r>
        <w:rPr>
          <w:rFonts w:ascii="Times New Roman" w:eastAsia="Times New Roman" w:hAnsi="Times New Roman" w:cs="Times New Roman"/>
          <w:sz w:val="24"/>
          <w:szCs w:val="24"/>
        </w:rPr>
        <w:t xml:space="preserve">Johnson, Walter (2015) “Ferguson’s Fortune 500 Company” </w:t>
      </w:r>
      <w:r>
        <w:rPr>
          <w:rFonts w:ascii="Times New Roman" w:eastAsia="Times New Roman" w:hAnsi="Times New Roman" w:cs="Times New Roman"/>
          <w:i/>
          <w:sz w:val="24"/>
          <w:szCs w:val="24"/>
        </w:rPr>
        <w:t>Atlantic Monthly</w:t>
      </w:r>
      <w:r>
        <w:rPr>
          <w:rFonts w:ascii="Times New Roman" w:eastAsia="Times New Roman" w:hAnsi="Times New Roman" w:cs="Times New Roman"/>
          <w:sz w:val="24"/>
          <w:szCs w:val="24"/>
        </w:rPr>
        <w:t>. April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hyperlink r:id="rId15" w:history="1">
        <w:r w:rsidR="00AA71B1" w:rsidRPr="00F60A8D">
          <w:rPr>
            <w:rStyle w:val="Hyperlink"/>
            <w:rFonts w:ascii="Times New Roman" w:eastAsia="Times New Roman" w:hAnsi="Times New Roman" w:cs="Times New Roman"/>
            <w:sz w:val="24"/>
            <w:szCs w:val="24"/>
          </w:rPr>
          <w:t>http://www.theatlantic.com/politics/archive/2015/04/fergusons-fortune-500-company/390492/</w:t>
        </w:r>
      </w:hyperlink>
    </w:p>
    <w:p w14:paraId="389F21C3" w14:textId="77777777" w:rsidR="00634ADE" w:rsidRDefault="00634ADE" w:rsidP="00AA2295">
      <w:pPr>
        <w:pStyle w:val="Default"/>
        <w:ind w:right="720"/>
        <w:rPr>
          <w:rFonts w:ascii="Book Antiqua" w:hAnsi="Book Antiqua" w:cs="Times New Roman"/>
          <w:color w:val="00000A"/>
          <w:sz w:val="23"/>
          <w:szCs w:val="23"/>
        </w:rPr>
      </w:pPr>
    </w:p>
    <w:p w14:paraId="4BDF0198" w14:textId="72340EB0" w:rsidR="00634ADE" w:rsidRDefault="00AA2295">
      <w:pPr>
        <w:tabs>
          <w:tab w:val="center" w:pos="5434"/>
        </w:tabs>
        <w:ind w:left="360" w:firstLine="360"/>
        <w:rPr>
          <w:rFonts w:ascii="Book Antiqua" w:hAnsi="Book Antiqua"/>
          <w:b/>
        </w:rPr>
      </w:pPr>
      <w:r>
        <w:rPr>
          <w:rFonts w:ascii="Book Antiqua" w:hAnsi="Book Antiqua"/>
          <w:b/>
        </w:rPr>
        <w:t xml:space="preserve">25.   </w:t>
      </w:r>
      <w:r w:rsidR="0047733D">
        <w:rPr>
          <w:rFonts w:ascii="Book Antiqua" w:hAnsi="Book Antiqua"/>
          <w:b/>
        </w:rPr>
        <w:t>Strategies</w:t>
      </w:r>
      <w:r w:rsidR="008C337A">
        <w:rPr>
          <w:rFonts w:ascii="Book Antiqua" w:hAnsi="Book Antiqua"/>
          <w:b/>
        </w:rPr>
        <w:t xml:space="preserve"> for Equitable Development (1</w:t>
      </w:r>
      <w:r>
        <w:rPr>
          <w:rFonts w:ascii="Book Antiqua" w:hAnsi="Book Antiqua"/>
          <w:b/>
        </w:rPr>
        <w:t>1/1</w:t>
      </w:r>
      <w:r w:rsidR="009D3255">
        <w:rPr>
          <w:rFonts w:ascii="Book Antiqua" w:hAnsi="Book Antiqua"/>
          <w:b/>
        </w:rPr>
        <w:t>6</w:t>
      </w:r>
      <w:r w:rsidR="0047733D">
        <w:rPr>
          <w:rFonts w:ascii="Book Antiqua" w:hAnsi="Book Antiqua"/>
          <w:b/>
        </w:rPr>
        <w:t>)</w:t>
      </w:r>
      <w:r w:rsidR="0047733D">
        <w:rPr>
          <w:rFonts w:ascii="Book Antiqua" w:hAnsi="Book Antiqua"/>
          <w:b/>
        </w:rPr>
        <w:tab/>
      </w:r>
    </w:p>
    <w:p w14:paraId="454CF032" w14:textId="35FD49D8" w:rsidR="00122DD1" w:rsidRDefault="00122DD1" w:rsidP="00122DD1">
      <w:pPr>
        <w:pStyle w:val="CM12"/>
        <w:spacing w:after="257"/>
        <w:ind w:left="1167"/>
        <w:rPr>
          <w:rFonts w:ascii="Book Antiqua" w:hAnsi="Book Antiqua" w:cs="Times New Roman"/>
          <w:sz w:val="23"/>
          <w:szCs w:val="23"/>
        </w:rPr>
      </w:pPr>
      <w:r>
        <w:rPr>
          <w:rFonts w:ascii="Book Antiqua" w:hAnsi="Book Antiqua"/>
        </w:rPr>
        <w:lastRenderedPageBreak/>
        <w:t xml:space="preserve">Florida, Richard (2017) </w:t>
      </w:r>
      <w:proofErr w:type="gramStart"/>
      <w:r>
        <w:rPr>
          <w:rFonts w:ascii="Book Antiqua" w:hAnsi="Book Antiqua"/>
          <w:u w:val="single"/>
        </w:rPr>
        <w:t>The</w:t>
      </w:r>
      <w:proofErr w:type="gramEnd"/>
      <w:r>
        <w:rPr>
          <w:rFonts w:ascii="Book Antiqua" w:hAnsi="Book Antiqua"/>
          <w:u w:val="single"/>
        </w:rPr>
        <w:t xml:space="preserve"> New Urban Crisis</w:t>
      </w:r>
      <w:r>
        <w:rPr>
          <w:rFonts w:ascii="Book Antiqua" w:hAnsi="Book Antiqua"/>
        </w:rPr>
        <w:t xml:space="preserve"> Basic Books: New York, Ch. 10.</w:t>
      </w:r>
    </w:p>
    <w:p w14:paraId="33A78F0C" w14:textId="56C760E6" w:rsidR="00634ADE" w:rsidRDefault="0047733D">
      <w:pPr>
        <w:pStyle w:val="CM12"/>
        <w:spacing w:after="257"/>
        <w:ind w:left="1167"/>
        <w:rPr>
          <w:rFonts w:ascii="Book Antiqua" w:hAnsi="Book Antiqua" w:cs="Times New Roman"/>
          <w:sz w:val="23"/>
          <w:szCs w:val="23"/>
        </w:rPr>
      </w:pPr>
      <w:r>
        <w:rPr>
          <w:rFonts w:ascii="Book Antiqua" w:hAnsi="Book Antiqua" w:cs="Times New Roman"/>
          <w:sz w:val="23"/>
          <w:szCs w:val="23"/>
        </w:rPr>
        <w:t xml:space="preserve">Pastor, M., Drier, P., </w:t>
      </w:r>
      <w:proofErr w:type="gramStart"/>
      <w:r>
        <w:rPr>
          <w:rFonts w:ascii="Book Antiqua" w:hAnsi="Book Antiqua" w:cs="Times New Roman"/>
          <w:sz w:val="23"/>
          <w:szCs w:val="23"/>
        </w:rPr>
        <w:t>et</w:t>
      </w:r>
      <w:proofErr w:type="gramEnd"/>
      <w:r>
        <w:rPr>
          <w:rFonts w:ascii="Book Antiqua" w:hAnsi="Book Antiqua" w:cs="Times New Roman"/>
          <w:sz w:val="23"/>
          <w:szCs w:val="23"/>
        </w:rPr>
        <w:t>. al. (2000). Regions that Work: How Cities and Suburbs Can Grow Together. Minneapolis: University of Minnesota. Selected chapters.</w:t>
      </w:r>
    </w:p>
    <w:p w14:paraId="3E2793E1" w14:textId="2CEFAD07" w:rsidR="00634ADE" w:rsidRDefault="0047733D">
      <w:pPr>
        <w:pStyle w:val="Default"/>
        <w:ind w:left="1167" w:right="720"/>
        <w:rPr>
          <w:rFonts w:ascii="Book Antiqua" w:hAnsi="Book Antiqua" w:cs="Times New Roman"/>
          <w:color w:val="00000A"/>
          <w:sz w:val="23"/>
          <w:szCs w:val="23"/>
        </w:rPr>
      </w:pPr>
      <w:r>
        <w:rPr>
          <w:rFonts w:ascii="Book Antiqua" w:hAnsi="Book Antiqua" w:cs="Times New Roman"/>
          <w:color w:val="00000A"/>
          <w:sz w:val="23"/>
          <w:szCs w:val="23"/>
        </w:rPr>
        <w:t xml:space="preserve">Nicholas J. Marantz (2015) </w:t>
      </w:r>
      <w:r w:rsidR="00D416BD">
        <w:rPr>
          <w:rFonts w:ascii="Book Antiqua" w:hAnsi="Book Antiqua" w:cs="Times New Roman"/>
          <w:color w:val="00000A"/>
          <w:sz w:val="23"/>
          <w:szCs w:val="23"/>
        </w:rPr>
        <w:t>“</w:t>
      </w:r>
      <w:r>
        <w:rPr>
          <w:rFonts w:ascii="Book Antiqua" w:hAnsi="Book Antiqua" w:cs="Times New Roman"/>
          <w:color w:val="00000A"/>
          <w:sz w:val="23"/>
          <w:szCs w:val="23"/>
        </w:rPr>
        <w:t>What Do Community Benefits Agreements</w:t>
      </w:r>
    </w:p>
    <w:p w14:paraId="0F60F462" w14:textId="77777777" w:rsidR="00634ADE" w:rsidRDefault="0047733D">
      <w:pPr>
        <w:pStyle w:val="Default"/>
        <w:ind w:left="1167" w:right="720"/>
        <w:rPr>
          <w:rFonts w:ascii="Book Antiqua" w:hAnsi="Book Antiqua" w:cs="Times New Roman"/>
          <w:color w:val="00000A"/>
          <w:sz w:val="23"/>
          <w:szCs w:val="23"/>
        </w:rPr>
      </w:pPr>
      <w:r>
        <w:rPr>
          <w:rFonts w:ascii="Book Antiqua" w:hAnsi="Book Antiqua" w:cs="Times New Roman"/>
          <w:color w:val="00000A"/>
          <w:sz w:val="23"/>
          <w:szCs w:val="23"/>
        </w:rPr>
        <w:t xml:space="preserve">Deliver? Evidence </w:t>
      </w:r>
      <w:proofErr w:type="gramStart"/>
      <w:r>
        <w:rPr>
          <w:rFonts w:ascii="Book Antiqua" w:hAnsi="Book Antiqua" w:cs="Times New Roman"/>
          <w:color w:val="00000A"/>
          <w:sz w:val="23"/>
          <w:szCs w:val="23"/>
        </w:rPr>
        <w:t>From</w:t>
      </w:r>
      <w:proofErr w:type="gramEnd"/>
      <w:r>
        <w:rPr>
          <w:rFonts w:ascii="Book Antiqua" w:hAnsi="Book Antiqua" w:cs="Times New Roman"/>
          <w:color w:val="00000A"/>
          <w:sz w:val="23"/>
          <w:szCs w:val="23"/>
        </w:rPr>
        <w:t xml:space="preserve"> Los Angeles,</w:t>
      </w:r>
      <w:r w:rsidR="00D416BD">
        <w:rPr>
          <w:rFonts w:ascii="Book Antiqua" w:hAnsi="Book Antiqua" w:cs="Times New Roman"/>
          <w:color w:val="00000A"/>
          <w:sz w:val="23"/>
          <w:szCs w:val="23"/>
        </w:rPr>
        <w:t>”</w:t>
      </w:r>
      <w:r>
        <w:rPr>
          <w:rFonts w:ascii="Book Antiqua" w:hAnsi="Book Antiqua" w:cs="Times New Roman"/>
          <w:color w:val="00000A"/>
          <w:sz w:val="23"/>
          <w:szCs w:val="23"/>
        </w:rPr>
        <w:t xml:space="preserve"> </w:t>
      </w:r>
      <w:r w:rsidRPr="00D416BD">
        <w:rPr>
          <w:rFonts w:ascii="Book Antiqua" w:hAnsi="Book Antiqua" w:cs="Times New Roman"/>
          <w:i/>
          <w:color w:val="00000A"/>
          <w:sz w:val="23"/>
          <w:szCs w:val="23"/>
        </w:rPr>
        <w:t>Journal of the American Planning Association</w:t>
      </w:r>
      <w:r>
        <w:rPr>
          <w:rFonts w:ascii="Book Antiqua" w:hAnsi="Book Antiqua" w:cs="Times New Roman"/>
          <w:color w:val="00000A"/>
          <w:sz w:val="23"/>
          <w:szCs w:val="23"/>
        </w:rPr>
        <w:t>, 81:4, 251-267, DOI: 10.1080/01944363.2015.1092093</w:t>
      </w:r>
    </w:p>
    <w:p w14:paraId="7E902B22" w14:textId="2742506A" w:rsidR="00634ADE" w:rsidRDefault="00634ADE" w:rsidP="009D3255">
      <w:pPr>
        <w:pStyle w:val="Default"/>
        <w:ind w:right="720"/>
        <w:rPr>
          <w:rFonts w:ascii="Book Antiqua" w:hAnsi="Book Antiqua" w:cs="Times New Roman"/>
          <w:color w:val="00000A"/>
          <w:sz w:val="23"/>
          <w:szCs w:val="23"/>
        </w:rPr>
      </w:pPr>
    </w:p>
    <w:p w14:paraId="2C364201" w14:textId="79464B91" w:rsidR="00AA2295" w:rsidRDefault="00444121" w:rsidP="00AA2295">
      <w:pPr>
        <w:pStyle w:val="Default"/>
        <w:ind w:firstLine="720"/>
        <w:rPr>
          <w:rFonts w:ascii="Book Antiqua" w:hAnsi="Book Antiqua"/>
          <w:b/>
          <w:sz w:val="22"/>
          <w:szCs w:val="22"/>
        </w:rPr>
      </w:pPr>
      <w:r>
        <w:rPr>
          <w:rFonts w:ascii="Book Antiqua" w:hAnsi="Book Antiqua"/>
          <w:b/>
          <w:sz w:val="22"/>
          <w:szCs w:val="22"/>
        </w:rPr>
        <w:t>26</w:t>
      </w:r>
      <w:r w:rsidR="00AA2295">
        <w:rPr>
          <w:rFonts w:ascii="Book Antiqua" w:hAnsi="Book Antiqua"/>
          <w:b/>
          <w:sz w:val="22"/>
          <w:szCs w:val="22"/>
        </w:rPr>
        <w:t xml:space="preserve">.    </w:t>
      </w:r>
      <w:proofErr w:type="gramStart"/>
      <w:r w:rsidR="00AA2295">
        <w:rPr>
          <w:rFonts w:ascii="Book Antiqua" w:hAnsi="Book Antiqua"/>
          <w:b/>
          <w:sz w:val="22"/>
          <w:szCs w:val="22"/>
        </w:rPr>
        <w:t>In-</w:t>
      </w:r>
      <w:proofErr w:type="gramEnd"/>
      <w:r w:rsidR="00AA2295">
        <w:rPr>
          <w:rFonts w:ascii="Book Antiqua" w:hAnsi="Book Antiqua"/>
          <w:b/>
          <w:sz w:val="22"/>
          <w:szCs w:val="22"/>
        </w:rPr>
        <w:t>Class Presentations (10/14)</w:t>
      </w:r>
    </w:p>
    <w:p w14:paraId="388EDAF5" w14:textId="77777777" w:rsidR="00AA2295" w:rsidRDefault="00AA2295" w:rsidP="00AA2295">
      <w:pPr>
        <w:pStyle w:val="Default"/>
        <w:ind w:firstLine="720"/>
        <w:rPr>
          <w:rFonts w:ascii="Book Antiqua" w:hAnsi="Book Antiqua"/>
          <w:b/>
          <w:sz w:val="22"/>
          <w:szCs w:val="22"/>
        </w:rPr>
      </w:pPr>
    </w:p>
    <w:p w14:paraId="5B72C47D" w14:textId="5A196CB2" w:rsidR="00AA2295" w:rsidRDefault="00444121" w:rsidP="00AA2295">
      <w:pPr>
        <w:pStyle w:val="Default"/>
        <w:ind w:firstLine="720"/>
        <w:rPr>
          <w:rFonts w:ascii="Book Antiqua" w:hAnsi="Book Antiqua"/>
          <w:b/>
          <w:sz w:val="22"/>
          <w:szCs w:val="22"/>
        </w:rPr>
      </w:pPr>
      <w:r>
        <w:rPr>
          <w:rFonts w:ascii="Book Antiqua" w:hAnsi="Book Antiqua"/>
          <w:b/>
          <w:sz w:val="22"/>
          <w:szCs w:val="22"/>
        </w:rPr>
        <w:t>27</w:t>
      </w:r>
      <w:r w:rsidR="00AA2295">
        <w:rPr>
          <w:rFonts w:ascii="Book Antiqua" w:hAnsi="Book Antiqua"/>
          <w:b/>
          <w:sz w:val="22"/>
          <w:szCs w:val="22"/>
        </w:rPr>
        <w:t xml:space="preserve">.    </w:t>
      </w:r>
      <w:proofErr w:type="gramStart"/>
      <w:r w:rsidR="00AA2295">
        <w:rPr>
          <w:rFonts w:ascii="Book Antiqua" w:hAnsi="Book Antiqua"/>
          <w:b/>
          <w:sz w:val="22"/>
          <w:szCs w:val="22"/>
        </w:rPr>
        <w:t>In-</w:t>
      </w:r>
      <w:proofErr w:type="gramEnd"/>
      <w:r w:rsidR="00AA2295">
        <w:rPr>
          <w:rFonts w:ascii="Book Antiqua" w:hAnsi="Book Antiqua"/>
          <w:b/>
          <w:sz w:val="22"/>
          <w:szCs w:val="22"/>
        </w:rPr>
        <w:t>Class Presentations (10/19)</w:t>
      </w:r>
    </w:p>
    <w:p w14:paraId="6611A9ED" w14:textId="77777777" w:rsidR="00AA2295" w:rsidRDefault="00AA2295" w:rsidP="009D3255">
      <w:pPr>
        <w:pStyle w:val="Default"/>
        <w:ind w:right="720"/>
        <w:rPr>
          <w:rFonts w:ascii="Book Antiqua" w:hAnsi="Book Antiqua" w:cs="Times New Roman"/>
          <w:b/>
          <w:bCs/>
          <w:color w:val="00000A"/>
          <w:sz w:val="23"/>
          <w:szCs w:val="23"/>
        </w:rPr>
      </w:pPr>
    </w:p>
    <w:p w14:paraId="711A3771" w14:textId="595577AD" w:rsidR="009D3255" w:rsidRDefault="009D3255" w:rsidP="009D3255">
      <w:pPr>
        <w:pStyle w:val="Default"/>
        <w:ind w:right="720"/>
        <w:rPr>
          <w:rFonts w:ascii="Book Antiqua" w:hAnsi="Book Antiqua" w:cs="Times New Roman"/>
          <w:b/>
          <w:bCs/>
          <w:color w:val="00000A"/>
          <w:sz w:val="23"/>
          <w:szCs w:val="23"/>
        </w:rPr>
      </w:pPr>
      <w:r w:rsidRPr="009D3255">
        <w:rPr>
          <w:rFonts w:ascii="Book Antiqua" w:hAnsi="Book Antiqua" w:cs="Times New Roman"/>
          <w:b/>
          <w:bCs/>
          <w:color w:val="00000A"/>
          <w:sz w:val="23"/>
          <w:szCs w:val="23"/>
        </w:rPr>
        <w:t>No Class: Thanksgiving Break</w:t>
      </w:r>
      <w:r w:rsidR="00444121">
        <w:rPr>
          <w:rFonts w:ascii="Book Antiqua" w:hAnsi="Book Antiqua" w:cs="Times New Roman"/>
          <w:b/>
          <w:bCs/>
          <w:color w:val="00000A"/>
          <w:sz w:val="23"/>
          <w:szCs w:val="23"/>
        </w:rPr>
        <w:t xml:space="preserve"> (</w:t>
      </w:r>
      <w:r w:rsidR="00444121">
        <w:rPr>
          <w:rFonts w:ascii="SimSun" w:eastAsia="SimSun" w:hAnsi="SimSun" w:cs="Times New Roman" w:hint="eastAsia"/>
          <w:b/>
          <w:bCs/>
          <w:color w:val="00000A"/>
          <w:sz w:val="23"/>
          <w:szCs w:val="23"/>
          <w:lang w:eastAsia="zh-CN"/>
        </w:rPr>
        <w:t>11/25)</w:t>
      </w:r>
    </w:p>
    <w:p w14:paraId="2AD912BF" w14:textId="64B0EB06" w:rsidR="009D3255" w:rsidRDefault="009D3255" w:rsidP="009D3255">
      <w:pPr>
        <w:pStyle w:val="Default"/>
        <w:ind w:right="720"/>
        <w:rPr>
          <w:rFonts w:ascii="Book Antiqua" w:hAnsi="Book Antiqua" w:cs="Times New Roman"/>
          <w:b/>
          <w:bCs/>
          <w:color w:val="00000A"/>
          <w:sz w:val="23"/>
          <w:szCs w:val="23"/>
        </w:rPr>
      </w:pPr>
    </w:p>
    <w:p w14:paraId="72352383" w14:textId="0B7CC946" w:rsidR="009D3255" w:rsidRDefault="00444121" w:rsidP="009D3255">
      <w:pPr>
        <w:pStyle w:val="Default"/>
        <w:ind w:right="720"/>
        <w:rPr>
          <w:rFonts w:ascii="Book Antiqua" w:hAnsi="Book Antiqua" w:cs="Times New Roman"/>
          <w:b/>
          <w:bCs/>
          <w:color w:val="00000A"/>
          <w:sz w:val="23"/>
          <w:szCs w:val="23"/>
        </w:rPr>
      </w:pPr>
      <w:r>
        <w:rPr>
          <w:rFonts w:ascii="Book Antiqua" w:hAnsi="Book Antiqua" w:cs="Times New Roman"/>
          <w:b/>
          <w:bCs/>
          <w:color w:val="00000A"/>
          <w:sz w:val="23"/>
          <w:szCs w:val="23"/>
        </w:rPr>
        <w:t xml:space="preserve">28. </w:t>
      </w:r>
      <w:r w:rsidR="009D3255">
        <w:rPr>
          <w:rFonts w:ascii="Book Antiqua" w:hAnsi="Book Antiqua" w:cs="Times New Roman"/>
          <w:b/>
          <w:bCs/>
          <w:color w:val="00000A"/>
          <w:sz w:val="23"/>
          <w:szCs w:val="23"/>
        </w:rPr>
        <w:t>Class Wrap Up and Final Exam Review</w:t>
      </w:r>
      <w:r>
        <w:rPr>
          <w:rFonts w:ascii="Book Antiqua" w:hAnsi="Book Antiqua" w:cs="Times New Roman"/>
          <w:b/>
          <w:bCs/>
          <w:color w:val="00000A"/>
          <w:sz w:val="23"/>
          <w:szCs w:val="23"/>
        </w:rPr>
        <w:t xml:space="preserve"> (Nov 30)</w:t>
      </w:r>
    </w:p>
    <w:p w14:paraId="5ADAFC21" w14:textId="77777777" w:rsidR="009D3255" w:rsidRPr="009D3255" w:rsidRDefault="009D3255" w:rsidP="009D3255">
      <w:pPr>
        <w:pStyle w:val="Default"/>
        <w:ind w:right="720"/>
        <w:rPr>
          <w:b/>
          <w:bCs/>
        </w:rPr>
      </w:pPr>
    </w:p>
    <w:sectPr w:rsidR="009D3255" w:rsidRPr="009D3255">
      <w:footerReference w:type="default" r:id="rId16"/>
      <w:pgSz w:w="12240" w:h="15840"/>
      <w:pgMar w:top="1170" w:right="861" w:bottom="900" w:left="1230" w:header="0" w:footer="576"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1F45" w14:textId="77777777" w:rsidR="002C5289" w:rsidRDefault="002C5289">
      <w:pPr>
        <w:spacing w:after="0" w:line="240" w:lineRule="auto"/>
      </w:pPr>
      <w:r>
        <w:separator/>
      </w:r>
    </w:p>
  </w:endnote>
  <w:endnote w:type="continuationSeparator" w:id="0">
    <w:p w14:paraId="51735089" w14:textId="77777777" w:rsidR="002C5289" w:rsidRDefault="002C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409821"/>
      <w:docPartObj>
        <w:docPartGallery w:val="Page Numbers (Bottom of Page)"/>
        <w:docPartUnique/>
      </w:docPartObj>
    </w:sdtPr>
    <w:sdtContent>
      <w:p w14:paraId="224BD292" w14:textId="54DD61D6" w:rsidR="00CF0235" w:rsidRDefault="00CF0235">
        <w:pPr>
          <w:pStyle w:val="Footer"/>
          <w:jc w:val="center"/>
        </w:pPr>
        <w:r>
          <w:fldChar w:fldCharType="begin"/>
        </w:r>
        <w:r>
          <w:instrText>PAGE</w:instrText>
        </w:r>
        <w:r>
          <w:fldChar w:fldCharType="separate"/>
        </w:r>
        <w:r w:rsidR="00250490">
          <w:rPr>
            <w:noProof/>
          </w:rPr>
          <w:t>10</w:t>
        </w:r>
        <w:r>
          <w:fldChar w:fldCharType="end"/>
        </w:r>
      </w:p>
    </w:sdtContent>
  </w:sdt>
  <w:p w14:paraId="51D9F884" w14:textId="77777777" w:rsidR="00CF0235" w:rsidRDefault="00CF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D7002" w14:textId="77777777" w:rsidR="002C5289" w:rsidRDefault="002C5289">
      <w:pPr>
        <w:spacing w:after="0" w:line="240" w:lineRule="auto"/>
      </w:pPr>
      <w:r>
        <w:separator/>
      </w:r>
    </w:p>
  </w:footnote>
  <w:footnote w:type="continuationSeparator" w:id="0">
    <w:p w14:paraId="209300AB" w14:textId="77777777" w:rsidR="002C5289" w:rsidRDefault="002C5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3EF1"/>
    <w:multiLevelType w:val="hybridMultilevel"/>
    <w:tmpl w:val="9436650C"/>
    <w:lvl w:ilvl="0" w:tplc="23524D8E">
      <w:start w:val="10"/>
      <w:numFmt w:val="decimal"/>
      <w:lvlText w:val="%1."/>
      <w:lvlJc w:val="left"/>
      <w:pPr>
        <w:ind w:left="1080" w:hanging="360"/>
      </w:pPr>
      <w:rPr>
        <w:rFonts w:ascii="Book Antiqua" w:hAnsi="Book Antiqua"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01070"/>
    <w:multiLevelType w:val="hybridMultilevel"/>
    <w:tmpl w:val="C7DE18D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206AD1"/>
    <w:multiLevelType w:val="hybridMultilevel"/>
    <w:tmpl w:val="E9120662"/>
    <w:lvl w:ilvl="0" w:tplc="388E324C">
      <w:start w:val="1"/>
      <w:numFmt w:val="decimal"/>
      <w:lvlText w:val="%1."/>
      <w:lvlJc w:val="left"/>
      <w:pPr>
        <w:ind w:left="1080" w:hanging="360"/>
      </w:pPr>
      <w:rPr>
        <w:rFonts w:ascii="SimSun" w:eastAsia="SimSun" w:hAnsi="SimSu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AA7F16"/>
    <w:multiLevelType w:val="multilevel"/>
    <w:tmpl w:val="699C188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A8D3905"/>
    <w:multiLevelType w:val="multilevel"/>
    <w:tmpl w:val="7868B58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ECE0486"/>
    <w:multiLevelType w:val="multilevel"/>
    <w:tmpl w:val="94DC58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E372D8E"/>
    <w:multiLevelType w:val="hybridMultilevel"/>
    <w:tmpl w:val="06B6CE26"/>
    <w:lvl w:ilvl="0" w:tplc="713811E0">
      <w:start w:val="6"/>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66311D"/>
    <w:multiLevelType w:val="hybridMultilevel"/>
    <w:tmpl w:val="06B6CE26"/>
    <w:lvl w:ilvl="0" w:tplc="713811E0">
      <w:start w:val="6"/>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B203C1"/>
    <w:multiLevelType w:val="hybridMultilevel"/>
    <w:tmpl w:val="B84E261A"/>
    <w:lvl w:ilvl="0" w:tplc="8F541584">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DE"/>
    <w:rsid w:val="0000413E"/>
    <w:rsid w:val="00025515"/>
    <w:rsid w:val="00033777"/>
    <w:rsid w:val="00036B69"/>
    <w:rsid w:val="000509DE"/>
    <w:rsid w:val="00060E07"/>
    <w:rsid w:val="00085D24"/>
    <w:rsid w:val="00086CA8"/>
    <w:rsid w:val="00096D81"/>
    <w:rsid w:val="000B23B7"/>
    <w:rsid w:val="000E2E36"/>
    <w:rsid w:val="000F4A2E"/>
    <w:rsid w:val="001034DA"/>
    <w:rsid w:val="0011007F"/>
    <w:rsid w:val="00122DD1"/>
    <w:rsid w:val="00140B2F"/>
    <w:rsid w:val="00162F91"/>
    <w:rsid w:val="00170F23"/>
    <w:rsid w:val="00186B33"/>
    <w:rsid w:val="0021140A"/>
    <w:rsid w:val="00250490"/>
    <w:rsid w:val="00260532"/>
    <w:rsid w:val="00274CDD"/>
    <w:rsid w:val="00290B93"/>
    <w:rsid w:val="002C0795"/>
    <w:rsid w:val="002C5289"/>
    <w:rsid w:val="002D077D"/>
    <w:rsid w:val="002D4306"/>
    <w:rsid w:val="002E1768"/>
    <w:rsid w:val="002F3841"/>
    <w:rsid w:val="002F5CCD"/>
    <w:rsid w:val="00310505"/>
    <w:rsid w:val="0034785C"/>
    <w:rsid w:val="003776FA"/>
    <w:rsid w:val="00393FE2"/>
    <w:rsid w:val="003A0938"/>
    <w:rsid w:val="00404FFF"/>
    <w:rsid w:val="004339E8"/>
    <w:rsid w:val="00444121"/>
    <w:rsid w:val="0047733D"/>
    <w:rsid w:val="00483E9E"/>
    <w:rsid w:val="004A509A"/>
    <w:rsid w:val="004B13C2"/>
    <w:rsid w:val="004B29E5"/>
    <w:rsid w:val="004E76FC"/>
    <w:rsid w:val="00523D44"/>
    <w:rsid w:val="00542B2E"/>
    <w:rsid w:val="00560CFF"/>
    <w:rsid w:val="005711D1"/>
    <w:rsid w:val="00571602"/>
    <w:rsid w:val="00575AE9"/>
    <w:rsid w:val="005951A9"/>
    <w:rsid w:val="005B138D"/>
    <w:rsid w:val="005B6ED4"/>
    <w:rsid w:val="005E5850"/>
    <w:rsid w:val="005E688D"/>
    <w:rsid w:val="005F509B"/>
    <w:rsid w:val="00634ADE"/>
    <w:rsid w:val="00636142"/>
    <w:rsid w:val="006517BB"/>
    <w:rsid w:val="006574A1"/>
    <w:rsid w:val="00675D40"/>
    <w:rsid w:val="006924EB"/>
    <w:rsid w:val="00695CB4"/>
    <w:rsid w:val="006A4ECD"/>
    <w:rsid w:val="006E609A"/>
    <w:rsid w:val="006F20C5"/>
    <w:rsid w:val="00701221"/>
    <w:rsid w:val="0070436B"/>
    <w:rsid w:val="00733010"/>
    <w:rsid w:val="00746770"/>
    <w:rsid w:val="007536BC"/>
    <w:rsid w:val="00755078"/>
    <w:rsid w:val="007557BA"/>
    <w:rsid w:val="00761187"/>
    <w:rsid w:val="007708E1"/>
    <w:rsid w:val="007B3352"/>
    <w:rsid w:val="007D5A9F"/>
    <w:rsid w:val="00893865"/>
    <w:rsid w:val="008B7B8F"/>
    <w:rsid w:val="008C337A"/>
    <w:rsid w:val="008F550E"/>
    <w:rsid w:val="009454DC"/>
    <w:rsid w:val="00945E43"/>
    <w:rsid w:val="009618F6"/>
    <w:rsid w:val="0096631E"/>
    <w:rsid w:val="009963B8"/>
    <w:rsid w:val="009D3255"/>
    <w:rsid w:val="009D72E8"/>
    <w:rsid w:val="00A1004D"/>
    <w:rsid w:val="00A27E51"/>
    <w:rsid w:val="00A35854"/>
    <w:rsid w:val="00A55E2D"/>
    <w:rsid w:val="00A8402C"/>
    <w:rsid w:val="00A91AC4"/>
    <w:rsid w:val="00AA2295"/>
    <w:rsid w:val="00AA71B1"/>
    <w:rsid w:val="00AF2E58"/>
    <w:rsid w:val="00B1570F"/>
    <w:rsid w:val="00B2341B"/>
    <w:rsid w:val="00B63602"/>
    <w:rsid w:val="00B80DC0"/>
    <w:rsid w:val="00BA535A"/>
    <w:rsid w:val="00BD70B0"/>
    <w:rsid w:val="00BF3FA8"/>
    <w:rsid w:val="00BF5B4B"/>
    <w:rsid w:val="00C20909"/>
    <w:rsid w:val="00C3400E"/>
    <w:rsid w:val="00C4260B"/>
    <w:rsid w:val="00C52500"/>
    <w:rsid w:val="00C76B5E"/>
    <w:rsid w:val="00C82881"/>
    <w:rsid w:val="00C839A0"/>
    <w:rsid w:val="00CB2E0E"/>
    <w:rsid w:val="00CF0235"/>
    <w:rsid w:val="00D05E66"/>
    <w:rsid w:val="00D11597"/>
    <w:rsid w:val="00D16E77"/>
    <w:rsid w:val="00D202F3"/>
    <w:rsid w:val="00D41368"/>
    <w:rsid w:val="00D416BD"/>
    <w:rsid w:val="00D46A58"/>
    <w:rsid w:val="00D541B5"/>
    <w:rsid w:val="00DA69A1"/>
    <w:rsid w:val="00DC03A2"/>
    <w:rsid w:val="00DE7187"/>
    <w:rsid w:val="00E2046D"/>
    <w:rsid w:val="00E309C3"/>
    <w:rsid w:val="00E565B6"/>
    <w:rsid w:val="00E975D6"/>
    <w:rsid w:val="00EB5567"/>
    <w:rsid w:val="00ED1A5C"/>
    <w:rsid w:val="00EF7508"/>
    <w:rsid w:val="00F01538"/>
    <w:rsid w:val="00F14984"/>
    <w:rsid w:val="00F14D06"/>
    <w:rsid w:val="00F170C6"/>
    <w:rsid w:val="00F20ADD"/>
    <w:rsid w:val="00F44C47"/>
    <w:rsid w:val="00F52D54"/>
    <w:rsid w:val="00FB0EBC"/>
    <w:rsid w:val="00FB63A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8EDB"/>
  <w15:docId w15:val="{2387F4CE-6E10-4CA4-99AF-1AFE021F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4076B"/>
    <w:rPr>
      <w:sz w:val="16"/>
      <w:szCs w:val="16"/>
    </w:rPr>
  </w:style>
  <w:style w:type="character" w:customStyle="1" w:styleId="CommentTextChar">
    <w:name w:val="Comment Text Char"/>
    <w:basedOn w:val="DefaultParagraphFont"/>
    <w:link w:val="CommentText"/>
    <w:uiPriority w:val="99"/>
    <w:semiHidden/>
    <w:qFormat/>
    <w:rsid w:val="0064076B"/>
    <w:rPr>
      <w:sz w:val="20"/>
      <w:szCs w:val="20"/>
    </w:rPr>
  </w:style>
  <w:style w:type="character" w:customStyle="1" w:styleId="CommentSubjectChar">
    <w:name w:val="Comment Subject Char"/>
    <w:basedOn w:val="CommentTextChar"/>
    <w:link w:val="CommentSubject"/>
    <w:uiPriority w:val="99"/>
    <w:semiHidden/>
    <w:qFormat/>
    <w:rsid w:val="0064076B"/>
    <w:rPr>
      <w:b/>
      <w:bCs/>
      <w:sz w:val="20"/>
      <w:szCs w:val="20"/>
    </w:rPr>
  </w:style>
  <w:style w:type="character" w:customStyle="1" w:styleId="BalloonTextChar">
    <w:name w:val="Balloon Text Char"/>
    <w:basedOn w:val="DefaultParagraphFont"/>
    <w:link w:val="BalloonText"/>
    <w:uiPriority w:val="99"/>
    <w:semiHidden/>
    <w:qFormat/>
    <w:rsid w:val="0064076B"/>
    <w:rPr>
      <w:rFonts w:ascii="Tahoma" w:hAnsi="Tahoma" w:cs="Tahoma"/>
      <w:sz w:val="16"/>
      <w:szCs w:val="16"/>
    </w:rPr>
  </w:style>
  <w:style w:type="character" w:customStyle="1" w:styleId="InternetLink">
    <w:name w:val="Internet Link"/>
    <w:basedOn w:val="DefaultParagraphFont"/>
    <w:uiPriority w:val="99"/>
    <w:unhideWhenUsed/>
    <w:rsid w:val="00FB239B"/>
    <w:rPr>
      <w:color w:val="0000FF" w:themeColor="hyperlink"/>
      <w:u w:val="single"/>
    </w:rPr>
  </w:style>
  <w:style w:type="character" w:customStyle="1" w:styleId="HeaderChar">
    <w:name w:val="Header Char"/>
    <w:basedOn w:val="DefaultParagraphFont"/>
    <w:link w:val="Header"/>
    <w:uiPriority w:val="99"/>
    <w:qFormat/>
    <w:rsid w:val="005D5310"/>
  </w:style>
  <w:style w:type="character" w:customStyle="1" w:styleId="FooterChar">
    <w:name w:val="Footer Char"/>
    <w:basedOn w:val="DefaultParagraphFont"/>
    <w:link w:val="Footer"/>
    <w:uiPriority w:val="99"/>
    <w:qFormat/>
    <w:rsid w:val="005D5310"/>
  </w:style>
  <w:style w:type="character" w:customStyle="1" w:styleId="DefaultChar">
    <w:name w:val="Default Char"/>
    <w:basedOn w:val="DefaultParagraphFont"/>
    <w:link w:val="Default"/>
    <w:qFormat/>
    <w:rsid w:val="00F054AA"/>
    <w:rPr>
      <w:rFonts w:ascii="Century Gothic" w:hAnsi="Century Gothic" w:cs="Century Gothic"/>
      <w:color w:val="000000"/>
      <w:sz w:val="24"/>
      <w:szCs w:val="24"/>
    </w:rPr>
  </w:style>
  <w:style w:type="character" w:customStyle="1" w:styleId="CM12Char">
    <w:name w:val="CM12 Char"/>
    <w:basedOn w:val="DefaultChar"/>
    <w:link w:val="CM12"/>
    <w:uiPriority w:val="99"/>
    <w:qFormat/>
    <w:rsid w:val="00F054AA"/>
    <w:rPr>
      <w:rFonts w:ascii="Century Gothic" w:hAnsi="Century Gothic" w:cs="Century Gothic"/>
      <w:color w:val="000000"/>
      <w:sz w:val="24"/>
      <w:szCs w:val="24"/>
    </w:rPr>
  </w:style>
  <w:style w:type="character" w:customStyle="1" w:styleId="EndNoteBibliographyTitleChar">
    <w:name w:val="EndNote Bibliography Title Char"/>
    <w:basedOn w:val="CM12Char"/>
    <w:link w:val="EndNoteBibliographyTitle"/>
    <w:qFormat/>
    <w:rsid w:val="00F054AA"/>
    <w:rPr>
      <w:rFonts w:ascii="Century Gothic" w:hAnsi="Century Gothic" w:cs="Century Gothic"/>
      <w:color w:val="000000"/>
      <w:sz w:val="24"/>
      <w:szCs w:val="24"/>
    </w:rPr>
  </w:style>
  <w:style w:type="character" w:customStyle="1" w:styleId="EndNoteBibliographyChar">
    <w:name w:val="EndNote Bibliography Char"/>
    <w:basedOn w:val="CM12Char"/>
    <w:link w:val="EndNoteBibliography"/>
    <w:qFormat/>
    <w:rsid w:val="00F054AA"/>
    <w:rPr>
      <w:rFonts w:ascii="Century Gothic" w:hAnsi="Century Gothic" w:cs="Century Gothic"/>
      <w:color w:val="000000"/>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Default">
    <w:name w:val="Default"/>
    <w:link w:val="DefaultChar"/>
    <w:qFormat/>
    <w:rsid w:val="00047C25"/>
    <w:pPr>
      <w:widowControl w:val="0"/>
    </w:pPr>
    <w:rPr>
      <w:rFonts w:ascii="Century Gothic" w:eastAsia="MS Mincho" w:hAnsi="Century Gothic" w:cs="Century Gothic"/>
      <w:color w:val="000000"/>
      <w:sz w:val="24"/>
      <w:szCs w:val="24"/>
    </w:rPr>
  </w:style>
  <w:style w:type="paragraph" w:customStyle="1" w:styleId="CM1">
    <w:name w:val="CM1"/>
    <w:basedOn w:val="Default"/>
    <w:next w:val="Default"/>
    <w:uiPriority w:val="99"/>
    <w:qFormat/>
    <w:rsid w:val="00047C25"/>
    <w:pPr>
      <w:spacing w:line="253" w:lineRule="atLeast"/>
    </w:pPr>
    <w:rPr>
      <w:rFonts w:cstheme="minorBidi"/>
      <w:color w:val="00000A"/>
    </w:rPr>
  </w:style>
  <w:style w:type="paragraph" w:customStyle="1" w:styleId="CM12">
    <w:name w:val="CM12"/>
    <w:basedOn w:val="Default"/>
    <w:next w:val="Default"/>
    <w:link w:val="CM12Char"/>
    <w:uiPriority w:val="99"/>
    <w:qFormat/>
    <w:rsid w:val="00047C25"/>
    <w:rPr>
      <w:rFonts w:cstheme="minorBidi"/>
      <w:color w:val="00000A"/>
    </w:rPr>
  </w:style>
  <w:style w:type="paragraph" w:customStyle="1" w:styleId="CM13">
    <w:name w:val="CM13"/>
    <w:basedOn w:val="Default"/>
    <w:next w:val="Default"/>
    <w:uiPriority w:val="99"/>
    <w:qFormat/>
    <w:rsid w:val="00047C25"/>
    <w:rPr>
      <w:rFonts w:cstheme="minorBidi"/>
      <w:color w:val="00000A"/>
    </w:rPr>
  </w:style>
  <w:style w:type="paragraph" w:customStyle="1" w:styleId="CM3">
    <w:name w:val="CM3"/>
    <w:basedOn w:val="Default"/>
    <w:next w:val="Default"/>
    <w:uiPriority w:val="99"/>
    <w:qFormat/>
    <w:rsid w:val="00047C25"/>
    <w:pPr>
      <w:spacing w:line="253" w:lineRule="atLeast"/>
    </w:pPr>
    <w:rPr>
      <w:rFonts w:cstheme="minorBidi"/>
      <w:color w:val="00000A"/>
    </w:rPr>
  </w:style>
  <w:style w:type="paragraph" w:customStyle="1" w:styleId="CM4">
    <w:name w:val="CM4"/>
    <w:basedOn w:val="Default"/>
    <w:next w:val="Default"/>
    <w:uiPriority w:val="99"/>
    <w:qFormat/>
    <w:rsid w:val="00047C25"/>
    <w:pPr>
      <w:spacing w:line="253" w:lineRule="atLeast"/>
    </w:pPr>
    <w:rPr>
      <w:rFonts w:cstheme="minorBidi"/>
      <w:color w:val="00000A"/>
    </w:rPr>
  </w:style>
  <w:style w:type="paragraph" w:customStyle="1" w:styleId="CM5">
    <w:name w:val="CM5"/>
    <w:basedOn w:val="Default"/>
    <w:next w:val="Default"/>
    <w:uiPriority w:val="99"/>
    <w:qFormat/>
    <w:rsid w:val="00047C25"/>
    <w:rPr>
      <w:rFonts w:cstheme="minorBidi"/>
      <w:color w:val="00000A"/>
    </w:rPr>
  </w:style>
  <w:style w:type="paragraph" w:customStyle="1" w:styleId="CM6">
    <w:name w:val="CM6"/>
    <w:basedOn w:val="Default"/>
    <w:next w:val="Default"/>
    <w:uiPriority w:val="99"/>
    <w:qFormat/>
    <w:rsid w:val="00047C25"/>
    <w:rPr>
      <w:rFonts w:cstheme="minorBidi"/>
      <w:color w:val="00000A"/>
    </w:rPr>
  </w:style>
  <w:style w:type="paragraph" w:customStyle="1" w:styleId="CM7">
    <w:name w:val="CM7"/>
    <w:basedOn w:val="Default"/>
    <w:next w:val="Default"/>
    <w:uiPriority w:val="99"/>
    <w:qFormat/>
    <w:rsid w:val="00047C25"/>
    <w:pPr>
      <w:spacing w:line="256" w:lineRule="atLeast"/>
    </w:pPr>
    <w:rPr>
      <w:rFonts w:cstheme="minorBidi"/>
      <w:color w:val="00000A"/>
    </w:rPr>
  </w:style>
  <w:style w:type="paragraph" w:customStyle="1" w:styleId="CM8">
    <w:name w:val="CM8"/>
    <w:basedOn w:val="Default"/>
    <w:next w:val="Default"/>
    <w:uiPriority w:val="99"/>
    <w:qFormat/>
    <w:rsid w:val="00047C25"/>
    <w:pPr>
      <w:spacing w:line="256" w:lineRule="atLeast"/>
    </w:pPr>
    <w:rPr>
      <w:rFonts w:cstheme="minorBidi"/>
      <w:color w:val="00000A"/>
    </w:rPr>
  </w:style>
  <w:style w:type="paragraph" w:customStyle="1" w:styleId="CM15">
    <w:name w:val="CM15"/>
    <w:basedOn w:val="Default"/>
    <w:next w:val="Default"/>
    <w:uiPriority w:val="99"/>
    <w:qFormat/>
    <w:rsid w:val="00047C25"/>
    <w:rPr>
      <w:rFonts w:cstheme="minorBidi"/>
      <w:color w:val="00000A"/>
    </w:rPr>
  </w:style>
  <w:style w:type="paragraph" w:customStyle="1" w:styleId="CM9">
    <w:name w:val="CM9"/>
    <w:basedOn w:val="Default"/>
    <w:next w:val="Default"/>
    <w:uiPriority w:val="99"/>
    <w:qFormat/>
    <w:rsid w:val="00047C25"/>
    <w:pPr>
      <w:spacing w:line="380" w:lineRule="atLeast"/>
    </w:pPr>
    <w:rPr>
      <w:rFonts w:cstheme="minorBidi"/>
      <w:color w:val="00000A"/>
    </w:rPr>
  </w:style>
  <w:style w:type="paragraph" w:customStyle="1" w:styleId="CM16">
    <w:name w:val="CM16"/>
    <w:basedOn w:val="Default"/>
    <w:next w:val="Default"/>
    <w:uiPriority w:val="99"/>
    <w:qFormat/>
    <w:rsid w:val="00047C25"/>
    <w:rPr>
      <w:rFonts w:cstheme="minorBidi"/>
      <w:color w:val="00000A"/>
    </w:rPr>
  </w:style>
  <w:style w:type="paragraph" w:customStyle="1" w:styleId="CM10">
    <w:name w:val="CM10"/>
    <w:basedOn w:val="Default"/>
    <w:next w:val="Default"/>
    <w:uiPriority w:val="99"/>
    <w:qFormat/>
    <w:rsid w:val="00047C25"/>
    <w:pPr>
      <w:spacing w:line="440" w:lineRule="atLeast"/>
    </w:pPr>
    <w:rPr>
      <w:rFonts w:cstheme="minorBidi"/>
      <w:color w:val="00000A"/>
    </w:rPr>
  </w:style>
  <w:style w:type="paragraph" w:styleId="CommentText">
    <w:name w:val="annotation text"/>
    <w:basedOn w:val="Normal"/>
    <w:link w:val="CommentTextChar"/>
    <w:uiPriority w:val="99"/>
    <w:semiHidden/>
    <w:unhideWhenUsed/>
    <w:qFormat/>
    <w:rsid w:val="0064076B"/>
    <w:rPr>
      <w:sz w:val="20"/>
      <w:szCs w:val="20"/>
    </w:rPr>
  </w:style>
  <w:style w:type="paragraph" w:styleId="CommentSubject">
    <w:name w:val="annotation subject"/>
    <w:basedOn w:val="CommentText"/>
    <w:link w:val="CommentSubjectChar"/>
    <w:uiPriority w:val="99"/>
    <w:semiHidden/>
    <w:unhideWhenUsed/>
    <w:qFormat/>
    <w:rsid w:val="0064076B"/>
    <w:rPr>
      <w:b/>
      <w:bCs/>
    </w:rPr>
  </w:style>
  <w:style w:type="paragraph" w:styleId="BalloonText">
    <w:name w:val="Balloon Text"/>
    <w:basedOn w:val="Normal"/>
    <w:link w:val="BalloonTextChar"/>
    <w:uiPriority w:val="99"/>
    <w:semiHidden/>
    <w:unhideWhenUsed/>
    <w:qFormat/>
    <w:rsid w:val="0064076B"/>
    <w:pPr>
      <w:spacing w:after="0" w:line="240" w:lineRule="auto"/>
    </w:pPr>
    <w:rPr>
      <w:rFonts w:ascii="Tahoma" w:hAnsi="Tahoma" w:cs="Tahoma"/>
      <w:sz w:val="16"/>
      <w:szCs w:val="16"/>
    </w:rPr>
  </w:style>
  <w:style w:type="paragraph" w:styleId="ListParagraph">
    <w:name w:val="List Paragraph"/>
    <w:basedOn w:val="Normal"/>
    <w:uiPriority w:val="34"/>
    <w:qFormat/>
    <w:rsid w:val="00997AED"/>
    <w:pPr>
      <w:tabs>
        <w:tab w:val="left" w:pos="1008"/>
      </w:tabs>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5D5310"/>
    <w:pPr>
      <w:tabs>
        <w:tab w:val="center" w:pos="4680"/>
        <w:tab w:val="right" w:pos="9360"/>
      </w:tabs>
      <w:spacing w:after="0" w:line="240" w:lineRule="auto"/>
    </w:pPr>
  </w:style>
  <w:style w:type="paragraph" w:styleId="Footer">
    <w:name w:val="footer"/>
    <w:basedOn w:val="Normal"/>
    <w:link w:val="FooterChar"/>
    <w:uiPriority w:val="99"/>
    <w:unhideWhenUsed/>
    <w:rsid w:val="005D5310"/>
    <w:pPr>
      <w:tabs>
        <w:tab w:val="center" w:pos="4680"/>
        <w:tab w:val="right" w:pos="9360"/>
      </w:tabs>
      <w:spacing w:after="0" w:line="240" w:lineRule="auto"/>
    </w:pPr>
  </w:style>
  <w:style w:type="paragraph" w:customStyle="1" w:styleId="EndNoteBibliographyTitle">
    <w:name w:val="EndNote Bibliography Title"/>
    <w:basedOn w:val="Normal"/>
    <w:link w:val="EndNoteBibliographyTitleChar"/>
    <w:qFormat/>
    <w:rsid w:val="00F054AA"/>
    <w:pPr>
      <w:spacing w:after="0"/>
      <w:jc w:val="center"/>
    </w:pPr>
    <w:rPr>
      <w:rFonts w:ascii="Century Gothic" w:hAnsi="Century Gothic"/>
      <w:sz w:val="24"/>
    </w:rPr>
  </w:style>
  <w:style w:type="paragraph" w:customStyle="1" w:styleId="EndNoteBibliography">
    <w:name w:val="EndNote Bibliography"/>
    <w:basedOn w:val="Normal"/>
    <w:link w:val="EndNoteBibliographyChar"/>
    <w:qFormat/>
    <w:rsid w:val="00F054AA"/>
    <w:pPr>
      <w:spacing w:line="240" w:lineRule="auto"/>
    </w:pPr>
    <w:rPr>
      <w:rFonts w:ascii="Century Gothic" w:hAnsi="Century Gothic"/>
      <w:sz w:val="24"/>
    </w:rPr>
  </w:style>
  <w:style w:type="paragraph" w:customStyle="1" w:styleId="FrameContents">
    <w:name w:val="Frame Contents"/>
    <w:basedOn w:val="Normal"/>
    <w:qFormat/>
  </w:style>
  <w:style w:type="table" w:customStyle="1" w:styleId="LightList1">
    <w:name w:val="Light List1"/>
    <w:basedOn w:val="TableNormal"/>
    <w:uiPriority w:val="61"/>
    <w:rsid w:val="00514D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AA71B1"/>
    <w:rPr>
      <w:color w:val="0000FF" w:themeColor="hyperlink"/>
      <w:u w:val="single"/>
    </w:rPr>
  </w:style>
  <w:style w:type="character" w:customStyle="1" w:styleId="UnresolvedMention1">
    <w:name w:val="Unresolved Mention1"/>
    <w:basedOn w:val="DefaultParagraphFont"/>
    <w:uiPriority w:val="99"/>
    <w:semiHidden/>
    <w:unhideWhenUsed/>
    <w:rsid w:val="00AA71B1"/>
    <w:rPr>
      <w:color w:val="808080"/>
      <w:shd w:val="clear" w:color="auto" w:fill="E6E6E6"/>
    </w:rPr>
  </w:style>
  <w:style w:type="character" w:customStyle="1" w:styleId="UnresolvedMention">
    <w:name w:val="Unresolved Mention"/>
    <w:basedOn w:val="DefaultParagraphFont"/>
    <w:uiPriority w:val="99"/>
    <w:semiHidden/>
    <w:unhideWhenUsed/>
    <w:rsid w:val="005711D1"/>
    <w:rPr>
      <w:color w:val="605E5C"/>
      <w:shd w:val="clear" w:color="auto" w:fill="E1DFDD"/>
    </w:rPr>
  </w:style>
  <w:style w:type="character" w:customStyle="1" w:styleId="markoh7egkhnv">
    <w:name w:val="markoh7egkhnv"/>
    <w:basedOn w:val="DefaultParagraphFont"/>
    <w:rsid w:val="00945E43"/>
  </w:style>
  <w:style w:type="character" w:customStyle="1" w:styleId="mark2258lghxi">
    <w:name w:val="mark2258lghxi"/>
    <w:basedOn w:val="DefaultParagraphFont"/>
    <w:rsid w:val="00945E43"/>
  </w:style>
  <w:style w:type="character" w:customStyle="1" w:styleId="authors">
    <w:name w:val="authors"/>
    <w:basedOn w:val="DefaultParagraphFont"/>
    <w:rsid w:val="002F5CCD"/>
  </w:style>
  <w:style w:type="character" w:customStyle="1" w:styleId="date">
    <w:name w:val="date"/>
    <w:basedOn w:val="DefaultParagraphFont"/>
    <w:rsid w:val="002F5CCD"/>
  </w:style>
  <w:style w:type="character" w:customStyle="1" w:styleId="arttitle">
    <w:name w:val="art_title"/>
    <w:basedOn w:val="DefaultParagraphFont"/>
    <w:rsid w:val="002F5CCD"/>
  </w:style>
  <w:style w:type="character" w:customStyle="1" w:styleId="serialtitle">
    <w:name w:val="serial_title"/>
    <w:basedOn w:val="DefaultParagraphFont"/>
    <w:rsid w:val="002F5CCD"/>
  </w:style>
  <w:style w:type="character" w:customStyle="1" w:styleId="volumeissue">
    <w:name w:val="volume_issue"/>
    <w:basedOn w:val="DefaultParagraphFont"/>
    <w:rsid w:val="002F5CCD"/>
  </w:style>
  <w:style w:type="character" w:customStyle="1" w:styleId="pagerange">
    <w:name w:val="page_range"/>
    <w:basedOn w:val="DefaultParagraphFont"/>
    <w:rsid w:val="002F5CCD"/>
  </w:style>
  <w:style w:type="character" w:customStyle="1" w:styleId="author">
    <w:name w:val="author"/>
    <w:basedOn w:val="DefaultParagraphFont"/>
    <w:rsid w:val="000E2E36"/>
  </w:style>
  <w:style w:type="character" w:customStyle="1" w:styleId="articletitle">
    <w:name w:val="articletitle"/>
    <w:basedOn w:val="DefaultParagraphFont"/>
    <w:rsid w:val="000E2E36"/>
  </w:style>
  <w:style w:type="character" w:customStyle="1" w:styleId="pubyear">
    <w:name w:val="pubyear"/>
    <w:basedOn w:val="DefaultParagraphFont"/>
    <w:rsid w:val="000E2E36"/>
  </w:style>
  <w:style w:type="character" w:customStyle="1" w:styleId="vol">
    <w:name w:val="vol"/>
    <w:basedOn w:val="DefaultParagraphFont"/>
    <w:rsid w:val="000E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20979">
      <w:bodyDiv w:val="1"/>
      <w:marLeft w:val="0"/>
      <w:marRight w:val="0"/>
      <w:marTop w:val="0"/>
      <w:marBottom w:val="0"/>
      <w:divBdr>
        <w:top w:val="none" w:sz="0" w:space="0" w:color="auto"/>
        <w:left w:val="none" w:sz="0" w:space="0" w:color="auto"/>
        <w:bottom w:val="none" w:sz="0" w:space="0" w:color="auto"/>
        <w:right w:val="none" w:sz="0" w:space="0" w:color="auto"/>
      </w:divBdr>
      <w:divsChild>
        <w:div w:id="1308702449">
          <w:marLeft w:val="0"/>
          <w:marRight w:val="0"/>
          <w:marTop w:val="0"/>
          <w:marBottom w:val="0"/>
          <w:divBdr>
            <w:top w:val="none" w:sz="0" w:space="0" w:color="auto"/>
            <w:left w:val="none" w:sz="0" w:space="0" w:color="auto"/>
            <w:bottom w:val="none" w:sz="0" w:space="0" w:color="auto"/>
            <w:right w:val="none" w:sz="0" w:space="0" w:color="auto"/>
          </w:divBdr>
        </w:div>
        <w:div w:id="1332369651">
          <w:marLeft w:val="0"/>
          <w:marRight w:val="0"/>
          <w:marTop w:val="0"/>
          <w:marBottom w:val="0"/>
          <w:divBdr>
            <w:top w:val="none" w:sz="0" w:space="0" w:color="auto"/>
            <w:left w:val="none" w:sz="0" w:space="0" w:color="auto"/>
            <w:bottom w:val="none" w:sz="0" w:space="0" w:color="auto"/>
            <w:right w:val="none" w:sz="0" w:space="0" w:color="auto"/>
          </w:divBdr>
        </w:div>
        <w:div w:id="197817437">
          <w:marLeft w:val="0"/>
          <w:marRight w:val="0"/>
          <w:marTop w:val="0"/>
          <w:marBottom w:val="0"/>
          <w:divBdr>
            <w:top w:val="none" w:sz="0" w:space="0" w:color="auto"/>
            <w:left w:val="none" w:sz="0" w:space="0" w:color="auto"/>
            <w:bottom w:val="none" w:sz="0" w:space="0" w:color="auto"/>
            <w:right w:val="none" w:sz="0" w:space="0" w:color="auto"/>
          </w:divBdr>
        </w:div>
        <w:div w:id="1131051058">
          <w:marLeft w:val="0"/>
          <w:marRight w:val="0"/>
          <w:marTop w:val="0"/>
          <w:marBottom w:val="0"/>
          <w:divBdr>
            <w:top w:val="none" w:sz="0" w:space="0" w:color="auto"/>
            <w:left w:val="none" w:sz="0" w:space="0" w:color="auto"/>
            <w:bottom w:val="none" w:sz="0" w:space="0" w:color="auto"/>
            <w:right w:val="none" w:sz="0" w:space="0" w:color="auto"/>
          </w:divBdr>
        </w:div>
        <w:div w:id="142897872">
          <w:marLeft w:val="0"/>
          <w:marRight w:val="0"/>
          <w:marTop w:val="0"/>
          <w:marBottom w:val="0"/>
          <w:divBdr>
            <w:top w:val="none" w:sz="0" w:space="0" w:color="auto"/>
            <w:left w:val="none" w:sz="0" w:space="0" w:color="auto"/>
            <w:bottom w:val="none" w:sz="0" w:space="0" w:color="auto"/>
            <w:right w:val="none" w:sz="0" w:space="0" w:color="auto"/>
          </w:divBdr>
          <w:divsChild>
            <w:div w:id="1286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email.unc.ed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unc.zoom.us/j/760399746" TargetMode="External"/><Relationship Id="rId12" Type="http://schemas.openxmlformats.org/officeDocument/2006/relationships/hyperlink" Target="mailto:csamoray@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zoom.us/my/chris.samoray" TargetMode="External"/><Relationship Id="rId5" Type="http://schemas.openxmlformats.org/officeDocument/2006/relationships/footnotes" Target="footnotes.xml"/><Relationship Id="rId15" Type="http://schemas.openxmlformats.org/officeDocument/2006/relationships/hyperlink" Target="http://www.theatlantic.com/politics/archive/2015/04/fergusons-fortune-500-company/390492/" TargetMode="External"/><Relationship Id="rId10" Type="http://schemas.openxmlformats.org/officeDocument/2006/relationships/hyperlink" Target="mailto:xijingl2@unc.ed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unc.zoom.us/j/9238394823" TargetMode="External"/><Relationship Id="rId14" Type="http://schemas.openxmlformats.org/officeDocument/2006/relationships/hyperlink" Target="https://thewell.unc.edu/2021/08/10/understanding-carolinas-new-communi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8844DDED7384BA67E4B490DD0E98F" ma:contentTypeVersion="5" ma:contentTypeDescription="Create a new document." ma:contentTypeScope="" ma:versionID="aca63946d3b4ba0198ed26d394f40708">
  <xsd:schema xmlns:xsd="http://www.w3.org/2001/XMLSchema" xmlns:xs="http://www.w3.org/2001/XMLSchema" xmlns:p="http://schemas.microsoft.com/office/2006/metadata/properties" xmlns:ns2="758abe0a-0d7d-42db-9fdc-8ccc48462561" targetNamespace="http://schemas.microsoft.com/office/2006/metadata/properties" ma:root="true" ma:fieldsID="30a2828afefa7462a14590237e5c2195" ns2:_="">
    <xsd:import namespace="758abe0a-0d7d-42db-9fdc-8ccc48462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abe0a-0d7d-42db-9fdc-8ccc4846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FC6C4-70E0-4639-A5F2-A612464AE05F}"/>
</file>

<file path=customXml/itemProps2.xml><?xml version="1.0" encoding="utf-8"?>
<ds:datastoreItem xmlns:ds="http://schemas.openxmlformats.org/officeDocument/2006/customXml" ds:itemID="{A5562656-985A-4734-AC65-9490E9622E3B}"/>
</file>

<file path=customXml/itemProps3.xml><?xml version="1.0" encoding="utf-8"?>
<ds:datastoreItem xmlns:ds="http://schemas.openxmlformats.org/officeDocument/2006/customXml" ds:itemID="{A7A5E31C-A6BF-4A18-A7F3-A9169B748691}"/>
</file>

<file path=docProps/app.xml><?xml version="1.0" encoding="utf-8"?>
<Properties xmlns="http://schemas.openxmlformats.org/officeDocument/2006/extended-properties" xmlns:vt="http://schemas.openxmlformats.org/officeDocument/2006/docPropsVTypes">
  <Template>Normal</Template>
  <TotalTime>7069</TotalTime>
  <Pages>10</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Syllabus v2</vt:lpstr>
    </vt:vector>
  </TitlesOfParts>
  <Company>The University of North Carolina at Chapel Hill</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v2</dc:title>
  <dc:subject/>
  <dc:creator>danrod</dc:creator>
  <dc:description/>
  <cp:lastModifiedBy>Song, Yan</cp:lastModifiedBy>
  <cp:revision>74</cp:revision>
  <cp:lastPrinted>2016-08-22T14:13:00Z</cp:lastPrinted>
  <dcterms:created xsi:type="dcterms:W3CDTF">2019-08-13T00:42:00Z</dcterms:created>
  <dcterms:modified xsi:type="dcterms:W3CDTF">2021-08-19T03:41:00Z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University of North Carolina at Chapel Hill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0x0101005148844DDED7384BA67E4B490DD0E98F</vt:lpwstr>
  </property>
</Properties>
</file>