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9826" w14:textId="490BEEBD" w:rsidR="00B42839" w:rsidRPr="00B42839" w:rsidRDefault="005D5983" w:rsidP="00B42839">
      <w:pPr>
        <w:pStyle w:val="NoSpacing"/>
        <w:rPr>
          <w:b/>
          <w:sz w:val="28"/>
        </w:rPr>
      </w:pPr>
      <w:r w:rsidRPr="00B42839">
        <w:rPr>
          <w:b/>
          <w:sz w:val="28"/>
        </w:rPr>
        <w:t>PLAN 5</w:t>
      </w:r>
      <w:r w:rsidR="00701088">
        <w:rPr>
          <w:b/>
          <w:sz w:val="28"/>
        </w:rPr>
        <w:t>3</w:t>
      </w:r>
      <w:r w:rsidRPr="00B42839">
        <w:rPr>
          <w:b/>
          <w:sz w:val="28"/>
        </w:rPr>
        <w:t>9</w:t>
      </w:r>
      <w:r w:rsidR="006D57FA">
        <w:rPr>
          <w:b/>
          <w:sz w:val="28"/>
        </w:rPr>
        <w:t>.00</w:t>
      </w:r>
      <w:r w:rsidR="00F24886">
        <w:rPr>
          <w:b/>
          <w:sz w:val="28"/>
        </w:rPr>
        <w:t>1</w:t>
      </w:r>
      <w:r w:rsidRPr="00B42839">
        <w:rPr>
          <w:b/>
          <w:sz w:val="28"/>
        </w:rPr>
        <w:t xml:space="preserve">:  Understanding and Planning for Freight Flows </w:t>
      </w:r>
    </w:p>
    <w:p w14:paraId="500153F1" w14:textId="586533B4" w:rsidR="005D5983" w:rsidRPr="00F445FD" w:rsidRDefault="006D57FA" w:rsidP="00B42839">
      <w:pPr>
        <w:pStyle w:val="NoSpacing"/>
        <w:rPr>
          <w:b/>
          <w:bCs/>
          <w:i/>
          <w:iCs/>
          <w:color w:val="FF0000"/>
          <w:sz w:val="28"/>
          <w:szCs w:val="28"/>
        </w:rPr>
      </w:pPr>
      <w:r>
        <w:t>Spring 202</w:t>
      </w:r>
      <w:r w:rsidR="00FE4801">
        <w:t>2</w:t>
      </w:r>
      <w:r w:rsidR="005D5983" w:rsidRPr="005D5983">
        <w:t xml:space="preserve"> </w:t>
      </w:r>
    </w:p>
    <w:p w14:paraId="2B1A2F67" w14:textId="77777777" w:rsidR="00D8462B" w:rsidRPr="005D5983" w:rsidRDefault="00D8462B" w:rsidP="00B42839">
      <w:pPr>
        <w:pStyle w:val="NoSpacing"/>
      </w:pPr>
    </w:p>
    <w:p w14:paraId="38BAFC35" w14:textId="77777777" w:rsidR="00B42839" w:rsidRDefault="005D5983" w:rsidP="00B42839">
      <w:pPr>
        <w:pStyle w:val="NoSpacing"/>
      </w:pPr>
      <w:r w:rsidRPr="00B42839">
        <w:rPr>
          <w:b/>
          <w:sz w:val="24"/>
        </w:rPr>
        <w:t xml:space="preserve">Instructor: </w:t>
      </w:r>
      <w:r w:rsidR="00B42839" w:rsidRPr="00B42839">
        <w:rPr>
          <w:b/>
          <w:sz w:val="24"/>
        </w:rPr>
        <w:tab/>
      </w:r>
      <w:r w:rsidR="00B42839">
        <w:tab/>
      </w:r>
      <w:r>
        <w:t xml:space="preserve">Charles Edwards  </w:t>
      </w:r>
    </w:p>
    <w:p w14:paraId="409E3CD1" w14:textId="5F8BBA43" w:rsidR="00B42839" w:rsidRDefault="00CB2F7E" w:rsidP="00B42839">
      <w:pPr>
        <w:pStyle w:val="NoSpacing"/>
        <w:ind w:left="1440" w:firstLine="720"/>
      </w:pPr>
      <w:r w:rsidRPr="00A41C19">
        <w:rPr>
          <w:color w:val="FF0000"/>
        </w:rPr>
        <w:t>TBD</w:t>
      </w:r>
      <w:r w:rsidR="006D7EFA" w:rsidRPr="00A41C19">
        <w:rPr>
          <w:color w:val="FF0000"/>
        </w:rPr>
        <w:t xml:space="preserve"> New East </w:t>
      </w:r>
      <w:r w:rsidR="006D7EFA">
        <w:t>/ Phone: 919-215-0605</w:t>
      </w:r>
      <w:r w:rsidR="005D5983">
        <w:t xml:space="preserve">  </w:t>
      </w:r>
    </w:p>
    <w:p w14:paraId="5DFE22F5" w14:textId="162C6642" w:rsidR="005D5983" w:rsidRDefault="00330F7E" w:rsidP="00B42839">
      <w:pPr>
        <w:pStyle w:val="NoSpacing"/>
        <w:ind w:left="1440" w:firstLine="720"/>
      </w:pPr>
      <w:hyperlink r:id="rId7" w:history="1">
        <w:r w:rsidR="00B42839" w:rsidRPr="00EB4AE7">
          <w:rPr>
            <w:rStyle w:val="Hyperlink"/>
          </w:rPr>
          <w:t>chwedwards@gmail.com</w:t>
        </w:r>
      </w:hyperlink>
      <w:r w:rsidR="005D5983">
        <w:t xml:space="preserve"> </w:t>
      </w:r>
      <w:r w:rsidR="00765436">
        <w:t xml:space="preserve">/ </w:t>
      </w:r>
      <w:hyperlink r:id="rId8" w:history="1">
        <w:r w:rsidR="00404EDF" w:rsidRPr="00D51F67">
          <w:rPr>
            <w:rStyle w:val="Hyperlink"/>
          </w:rPr>
          <w:t>chwedwar@ad.unc.edu</w:t>
        </w:r>
      </w:hyperlink>
    </w:p>
    <w:p w14:paraId="5A941236" w14:textId="77777777" w:rsidR="00B42839" w:rsidRDefault="00B42839" w:rsidP="00B42839">
      <w:pPr>
        <w:pStyle w:val="NoSpacing"/>
        <w:ind w:left="1440" w:firstLine="720"/>
      </w:pPr>
    </w:p>
    <w:p w14:paraId="79900C1C" w14:textId="5617DDBA" w:rsidR="005D5983" w:rsidRDefault="005D5983" w:rsidP="00B42839">
      <w:pPr>
        <w:pStyle w:val="NoSpacing"/>
      </w:pPr>
      <w:r w:rsidRPr="00B42839">
        <w:rPr>
          <w:b/>
          <w:sz w:val="24"/>
        </w:rPr>
        <w:t>Office Hours:</w:t>
      </w:r>
      <w:r w:rsidRPr="00B42839">
        <w:rPr>
          <w:sz w:val="24"/>
        </w:rPr>
        <w:t xml:space="preserve">   </w:t>
      </w:r>
      <w:r w:rsidR="00B42839">
        <w:tab/>
      </w:r>
      <w:r w:rsidR="006D7EFA" w:rsidRPr="00A41C19">
        <w:rPr>
          <w:color w:val="FF0000"/>
        </w:rPr>
        <w:t xml:space="preserve"> </w:t>
      </w:r>
      <w:r w:rsidR="00DE5692" w:rsidRPr="00A41C19">
        <w:rPr>
          <w:color w:val="FF0000"/>
        </w:rPr>
        <w:t>TBD</w:t>
      </w:r>
    </w:p>
    <w:p w14:paraId="61D0FDD9" w14:textId="77777777" w:rsidR="00B42839" w:rsidRDefault="00B42839" w:rsidP="00B42839">
      <w:pPr>
        <w:pStyle w:val="NoSpacing"/>
      </w:pPr>
    </w:p>
    <w:p w14:paraId="262D78B9" w14:textId="1CE42DA5" w:rsidR="005D5983" w:rsidRPr="00522548" w:rsidRDefault="005D5983" w:rsidP="00765436">
      <w:pPr>
        <w:pStyle w:val="NoSpacing"/>
        <w:ind w:left="2160" w:hanging="2160"/>
      </w:pPr>
      <w:r w:rsidRPr="00B42839">
        <w:rPr>
          <w:b/>
          <w:sz w:val="24"/>
        </w:rPr>
        <w:t>Course Meetings:</w:t>
      </w:r>
      <w:r w:rsidRPr="00B42839">
        <w:rPr>
          <w:sz w:val="24"/>
        </w:rPr>
        <w:t xml:space="preserve">    </w:t>
      </w:r>
      <w:r w:rsidR="00B42839">
        <w:tab/>
      </w:r>
      <w:r w:rsidR="00765436">
        <w:t>Tues</w:t>
      </w:r>
      <w:r w:rsidR="00EF6A5C" w:rsidRPr="00522548">
        <w:t>day</w:t>
      </w:r>
      <w:r w:rsidR="003D4A52" w:rsidRPr="00522548">
        <w:t xml:space="preserve"> 8:</w:t>
      </w:r>
      <w:r w:rsidR="00F1769D" w:rsidRPr="00522548">
        <w:t>15</w:t>
      </w:r>
      <w:r w:rsidR="003D4A52" w:rsidRPr="00522548">
        <w:t xml:space="preserve"> – 1</w:t>
      </w:r>
      <w:r w:rsidR="00F1769D" w:rsidRPr="00522548">
        <w:t>0</w:t>
      </w:r>
      <w:r w:rsidR="003D4A52" w:rsidRPr="00522548">
        <w:t>:</w:t>
      </w:r>
      <w:r w:rsidR="00552702" w:rsidRPr="00522548">
        <w:t>45</w:t>
      </w:r>
      <w:r w:rsidR="003D4A52" w:rsidRPr="00522548">
        <w:t>am,</w:t>
      </w:r>
      <w:r w:rsidRPr="00522548">
        <w:t xml:space="preserve"> Location: </w:t>
      </w:r>
      <w:r w:rsidR="00B5556E" w:rsidRPr="00522548">
        <w:t>M</w:t>
      </w:r>
      <w:r w:rsidR="006F3C9B" w:rsidRPr="00522548">
        <w:t>urphey</w:t>
      </w:r>
      <w:r w:rsidR="00B5556E" w:rsidRPr="00522548">
        <w:t>, Room</w:t>
      </w:r>
      <w:r w:rsidR="00DE5692" w:rsidRPr="00522548">
        <w:t xml:space="preserve"> 01</w:t>
      </w:r>
      <w:r w:rsidR="00F1769D" w:rsidRPr="00522548">
        <w:t>11</w:t>
      </w:r>
    </w:p>
    <w:p w14:paraId="1A85C34F" w14:textId="3D7D7820" w:rsidR="00C028E3" w:rsidRPr="00F445FD" w:rsidRDefault="00C028E3" w:rsidP="00B42839">
      <w:pPr>
        <w:pStyle w:val="NoSpacing"/>
        <w:rPr>
          <w:b/>
          <w:bCs/>
          <w:i/>
          <w:iCs/>
          <w:color w:val="FF0000"/>
          <w:sz w:val="24"/>
          <w:szCs w:val="24"/>
        </w:rPr>
      </w:pPr>
      <w:r>
        <w:tab/>
      </w:r>
      <w:r>
        <w:tab/>
      </w:r>
      <w:r>
        <w:tab/>
      </w:r>
    </w:p>
    <w:p w14:paraId="397D1013" w14:textId="0F05A00F" w:rsidR="005D5983" w:rsidRPr="00441492" w:rsidRDefault="005D5983" w:rsidP="004E1A96">
      <w:pPr>
        <w:pStyle w:val="NoSpacing"/>
        <w:jc w:val="both"/>
        <w:rPr>
          <w:sz w:val="21"/>
          <w:szCs w:val="21"/>
        </w:rPr>
      </w:pPr>
      <w:r w:rsidRPr="00B42839">
        <w:rPr>
          <w:b/>
          <w:sz w:val="24"/>
        </w:rPr>
        <w:t>Course Description:</w:t>
      </w:r>
      <w:r w:rsidRPr="00B42839">
        <w:rPr>
          <w:sz w:val="24"/>
        </w:rPr>
        <w:t xml:space="preserve">  </w:t>
      </w:r>
      <w:r w:rsidRPr="00441492">
        <w:rPr>
          <w:sz w:val="21"/>
          <w:szCs w:val="21"/>
        </w:rPr>
        <w:t>This course in</w:t>
      </w:r>
      <w:r w:rsidR="00D330DD" w:rsidRPr="00441492">
        <w:rPr>
          <w:sz w:val="21"/>
          <w:szCs w:val="21"/>
        </w:rPr>
        <w:t xml:space="preserve">troduces students to the unique characteristics of </w:t>
      </w:r>
      <w:r w:rsidRPr="00441492">
        <w:rPr>
          <w:sz w:val="21"/>
          <w:szCs w:val="21"/>
        </w:rPr>
        <w:t xml:space="preserve">freight transportation </w:t>
      </w:r>
      <w:r w:rsidR="00D330DD" w:rsidRPr="00441492">
        <w:rPr>
          <w:sz w:val="21"/>
          <w:szCs w:val="21"/>
        </w:rPr>
        <w:t xml:space="preserve">and the impact of urban and regional </w:t>
      </w:r>
      <w:r w:rsidRPr="00441492">
        <w:rPr>
          <w:sz w:val="21"/>
          <w:szCs w:val="21"/>
        </w:rPr>
        <w:t>planning</w:t>
      </w:r>
      <w:r w:rsidR="00D330DD" w:rsidRPr="00441492">
        <w:rPr>
          <w:sz w:val="21"/>
          <w:szCs w:val="21"/>
        </w:rPr>
        <w:t xml:space="preserve">. The course </w:t>
      </w:r>
      <w:r w:rsidRPr="00441492">
        <w:rPr>
          <w:sz w:val="21"/>
          <w:szCs w:val="21"/>
        </w:rPr>
        <w:t xml:space="preserve">provides a broad overview of the field and is intended for students intending to concentrate in transportation planning or those who want a broad overview of the field.  Freight transport, which is a critical segment of supply chains, is undergoing dramatic changes. The impact of e-Commerce is revealed in the constant re-organization of supply chains and the need for freight transport to respond accordingly. Planning for infrastructure – roads, bridges, ports, airports, railroads, etc. – involves a new element of adaptability based on uncertainty. As a result, historic approaches to infrastructure planning are </w:t>
      </w:r>
      <w:r w:rsidR="008F427F" w:rsidRPr="00441492">
        <w:rPr>
          <w:sz w:val="21"/>
          <w:szCs w:val="21"/>
        </w:rPr>
        <w:t>being challenged.</w:t>
      </w:r>
      <w:r w:rsidRPr="00441492">
        <w:rPr>
          <w:sz w:val="21"/>
          <w:szCs w:val="21"/>
        </w:rPr>
        <w:t xml:space="preserve"> </w:t>
      </w:r>
    </w:p>
    <w:p w14:paraId="68A4092C" w14:textId="77777777" w:rsidR="00B42839" w:rsidRPr="00441492" w:rsidRDefault="00B42839" w:rsidP="004E1A96">
      <w:pPr>
        <w:pStyle w:val="NoSpacing"/>
        <w:jc w:val="both"/>
        <w:rPr>
          <w:sz w:val="21"/>
          <w:szCs w:val="21"/>
        </w:rPr>
      </w:pPr>
    </w:p>
    <w:p w14:paraId="05E28AA4" w14:textId="77777777" w:rsidR="00C26BE7" w:rsidRPr="00441492" w:rsidRDefault="005D5983" w:rsidP="004E1A96">
      <w:pPr>
        <w:pStyle w:val="NoSpacing"/>
        <w:jc w:val="both"/>
        <w:rPr>
          <w:sz w:val="21"/>
          <w:szCs w:val="21"/>
        </w:rPr>
      </w:pPr>
      <w:r w:rsidRPr="00441492">
        <w:rPr>
          <w:sz w:val="21"/>
          <w:szCs w:val="21"/>
        </w:rPr>
        <w:t xml:space="preserve">This course prepares students to be effective practitioners or informed citizens in this uncertain environment. We’ll focus on three aspects:  </w:t>
      </w:r>
    </w:p>
    <w:p w14:paraId="6353903C" w14:textId="77777777" w:rsidR="00B42839" w:rsidRDefault="00B42839" w:rsidP="00B42839">
      <w:pPr>
        <w:pStyle w:val="NoSpacing"/>
      </w:pPr>
    </w:p>
    <w:p w14:paraId="521E0FB3" w14:textId="77777777" w:rsidR="00C26BE7" w:rsidRPr="00441492" w:rsidRDefault="005D5983" w:rsidP="004E1A96">
      <w:pPr>
        <w:pStyle w:val="NoSpacing"/>
        <w:ind w:left="720"/>
        <w:jc w:val="both"/>
        <w:rPr>
          <w:sz w:val="21"/>
          <w:szCs w:val="21"/>
        </w:rPr>
      </w:pPr>
      <w:r w:rsidRPr="00B42839">
        <w:rPr>
          <w:b/>
          <w:sz w:val="24"/>
        </w:rPr>
        <w:t xml:space="preserve">• </w:t>
      </w:r>
      <w:r w:rsidRPr="00B42839">
        <w:rPr>
          <w:b/>
          <w:sz w:val="24"/>
          <w:u w:val="single"/>
        </w:rPr>
        <w:t>Key Issues</w:t>
      </w:r>
      <w:r w:rsidRPr="00B42839">
        <w:rPr>
          <w:b/>
          <w:sz w:val="24"/>
        </w:rPr>
        <w:t>:</w:t>
      </w:r>
      <w:r w:rsidRPr="00B42839">
        <w:rPr>
          <w:sz w:val="24"/>
        </w:rPr>
        <w:t xml:space="preserve"> </w:t>
      </w:r>
      <w:r w:rsidRPr="00441492">
        <w:rPr>
          <w:sz w:val="21"/>
          <w:szCs w:val="21"/>
        </w:rPr>
        <w:t xml:space="preserve">What are the key issues in the </w:t>
      </w:r>
      <w:r w:rsidR="00F8624C" w:rsidRPr="00441492">
        <w:rPr>
          <w:sz w:val="21"/>
          <w:szCs w:val="21"/>
        </w:rPr>
        <w:t xml:space="preserve">logistics and freight </w:t>
      </w:r>
      <w:r w:rsidRPr="00441492">
        <w:rPr>
          <w:sz w:val="21"/>
          <w:szCs w:val="21"/>
        </w:rPr>
        <w:t xml:space="preserve">transport field? The section focuses on understanding </w:t>
      </w:r>
      <w:r w:rsidR="00F8624C" w:rsidRPr="00441492">
        <w:rPr>
          <w:sz w:val="21"/>
          <w:szCs w:val="21"/>
        </w:rPr>
        <w:t xml:space="preserve">the forces that impacting supply chains and freight transport </w:t>
      </w:r>
      <w:r w:rsidRPr="00441492">
        <w:rPr>
          <w:sz w:val="21"/>
          <w:szCs w:val="21"/>
        </w:rPr>
        <w:t xml:space="preserve">patterns (and their links to </w:t>
      </w:r>
      <w:r w:rsidR="00F8624C" w:rsidRPr="00441492">
        <w:rPr>
          <w:sz w:val="21"/>
          <w:szCs w:val="21"/>
        </w:rPr>
        <w:t>l</w:t>
      </w:r>
      <w:r w:rsidRPr="00441492">
        <w:rPr>
          <w:sz w:val="21"/>
          <w:szCs w:val="21"/>
        </w:rPr>
        <w:t>and use)</w:t>
      </w:r>
      <w:r w:rsidR="00F8624C" w:rsidRPr="00441492">
        <w:rPr>
          <w:sz w:val="21"/>
          <w:szCs w:val="21"/>
        </w:rPr>
        <w:t>.</w:t>
      </w:r>
      <w:r w:rsidRPr="00441492">
        <w:rPr>
          <w:sz w:val="21"/>
          <w:szCs w:val="21"/>
        </w:rPr>
        <w:t xml:space="preserve"> </w:t>
      </w:r>
    </w:p>
    <w:p w14:paraId="3ACBD6CA" w14:textId="1F79D5EC" w:rsidR="00C26BE7" w:rsidRPr="00441492" w:rsidRDefault="005D5983" w:rsidP="004E1A96">
      <w:pPr>
        <w:pStyle w:val="NoSpacing"/>
        <w:ind w:left="720"/>
        <w:jc w:val="both"/>
        <w:rPr>
          <w:sz w:val="21"/>
          <w:szCs w:val="21"/>
        </w:rPr>
      </w:pPr>
      <w:r w:rsidRPr="00B42839">
        <w:rPr>
          <w:b/>
          <w:sz w:val="24"/>
        </w:rPr>
        <w:t xml:space="preserve">• </w:t>
      </w:r>
      <w:r w:rsidRPr="00B42839">
        <w:rPr>
          <w:b/>
          <w:sz w:val="24"/>
          <w:u w:val="single"/>
        </w:rPr>
        <w:t>Institutions</w:t>
      </w:r>
      <w:r w:rsidRPr="00B42839">
        <w:rPr>
          <w:b/>
          <w:sz w:val="24"/>
        </w:rPr>
        <w:t>:</w:t>
      </w:r>
      <w:r w:rsidRPr="00B42839">
        <w:rPr>
          <w:sz w:val="24"/>
        </w:rPr>
        <w:t xml:space="preserve"> </w:t>
      </w:r>
      <w:r w:rsidRPr="00441492">
        <w:rPr>
          <w:sz w:val="21"/>
          <w:szCs w:val="21"/>
        </w:rPr>
        <w:t>This</w:t>
      </w:r>
      <w:r w:rsidR="00D33FE5">
        <w:rPr>
          <w:sz w:val="21"/>
          <w:szCs w:val="21"/>
        </w:rPr>
        <w:t xml:space="preserve"> section</w:t>
      </w:r>
      <w:r w:rsidRPr="00441492">
        <w:rPr>
          <w:sz w:val="21"/>
          <w:szCs w:val="21"/>
        </w:rPr>
        <w:t xml:space="preserve"> provides a broad introduction to the </w:t>
      </w:r>
      <w:r w:rsidR="00F8624C" w:rsidRPr="00441492">
        <w:rPr>
          <w:sz w:val="21"/>
          <w:szCs w:val="21"/>
        </w:rPr>
        <w:t xml:space="preserve">relationship between public agencies which are responsible for the majority of transport planning in the U.S. and private enterprises which operate the majority of the logistics and freight transport systems. The </w:t>
      </w:r>
      <w:r w:rsidR="00C26BE7" w:rsidRPr="00441492">
        <w:rPr>
          <w:sz w:val="21"/>
          <w:szCs w:val="21"/>
        </w:rPr>
        <w:t xml:space="preserve">challenge of decision and policy makers of public agencies to accommodate the </w:t>
      </w:r>
      <w:r w:rsidR="003D4A52" w:rsidRPr="00441492">
        <w:rPr>
          <w:sz w:val="21"/>
          <w:szCs w:val="21"/>
        </w:rPr>
        <w:t>ever-changing</w:t>
      </w:r>
      <w:r w:rsidR="00C26BE7" w:rsidRPr="00441492">
        <w:rPr>
          <w:sz w:val="21"/>
          <w:szCs w:val="21"/>
        </w:rPr>
        <w:t xml:space="preserve"> logistics and freight transport landscape will be discussed.</w:t>
      </w:r>
      <w:r w:rsidRPr="00441492">
        <w:rPr>
          <w:sz w:val="21"/>
          <w:szCs w:val="21"/>
        </w:rPr>
        <w:t xml:space="preserve">  </w:t>
      </w:r>
    </w:p>
    <w:p w14:paraId="0DDE6B98" w14:textId="33DD5887" w:rsidR="005D5983" w:rsidRPr="00441492" w:rsidRDefault="005D5983" w:rsidP="004E1A96">
      <w:pPr>
        <w:pStyle w:val="NoSpacing"/>
        <w:ind w:left="720"/>
        <w:jc w:val="both"/>
        <w:rPr>
          <w:sz w:val="21"/>
          <w:szCs w:val="21"/>
        </w:rPr>
      </w:pPr>
      <w:r w:rsidRPr="00B42839">
        <w:rPr>
          <w:b/>
          <w:sz w:val="24"/>
        </w:rPr>
        <w:t xml:space="preserve">• </w:t>
      </w:r>
      <w:r w:rsidRPr="00B42839">
        <w:rPr>
          <w:b/>
          <w:sz w:val="24"/>
          <w:u w:val="single"/>
        </w:rPr>
        <w:t>Analytic Tools</w:t>
      </w:r>
      <w:r w:rsidRPr="00B42839">
        <w:rPr>
          <w:b/>
          <w:sz w:val="24"/>
        </w:rPr>
        <w:t>:</w:t>
      </w:r>
      <w:r w:rsidRPr="00B42839">
        <w:rPr>
          <w:sz w:val="24"/>
        </w:rPr>
        <w:t xml:space="preserve"> </w:t>
      </w:r>
      <w:r w:rsidRPr="00441492">
        <w:rPr>
          <w:sz w:val="21"/>
          <w:szCs w:val="21"/>
        </w:rPr>
        <w:t>Transportation planning relies heavily on rational planning model</w:t>
      </w:r>
      <w:r w:rsidR="00D33FE5">
        <w:rPr>
          <w:sz w:val="21"/>
          <w:szCs w:val="21"/>
        </w:rPr>
        <w:t>s</w:t>
      </w:r>
      <w:r w:rsidRPr="00441492">
        <w:rPr>
          <w:sz w:val="21"/>
          <w:szCs w:val="21"/>
        </w:rPr>
        <w:t>.  This section</w:t>
      </w:r>
      <w:r w:rsidR="00D33FE5">
        <w:rPr>
          <w:sz w:val="21"/>
          <w:szCs w:val="21"/>
        </w:rPr>
        <w:t xml:space="preserve"> of the course </w:t>
      </w:r>
      <w:r w:rsidRPr="00441492">
        <w:rPr>
          <w:sz w:val="21"/>
          <w:szCs w:val="21"/>
        </w:rPr>
        <w:t xml:space="preserve">will introduce you to the common analysis techniques used in </w:t>
      </w:r>
      <w:r w:rsidR="00B42839" w:rsidRPr="00441492">
        <w:rPr>
          <w:sz w:val="21"/>
          <w:szCs w:val="21"/>
        </w:rPr>
        <w:t xml:space="preserve">supply chain and freight </w:t>
      </w:r>
      <w:r w:rsidRPr="00441492">
        <w:rPr>
          <w:sz w:val="21"/>
          <w:szCs w:val="21"/>
        </w:rPr>
        <w:t xml:space="preserve">transportation </w:t>
      </w:r>
      <w:r w:rsidR="00B42839" w:rsidRPr="00441492">
        <w:rPr>
          <w:sz w:val="21"/>
          <w:szCs w:val="21"/>
        </w:rPr>
        <w:t>planning.</w:t>
      </w:r>
      <w:r w:rsidRPr="00441492">
        <w:rPr>
          <w:sz w:val="21"/>
          <w:szCs w:val="21"/>
        </w:rPr>
        <w:t xml:space="preserve">   </w:t>
      </w:r>
    </w:p>
    <w:p w14:paraId="28D24CA9" w14:textId="77777777" w:rsidR="005D5983" w:rsidRDefault="005D5983" w:rsidP="00B42839">
      <w:pPr>
        <w:pStyle w:val="NoSpacing"/>
      </w:pPr>
      <w:r>
        <w:t xml:space="preserve"> </w:t>
      </w:r>
    </w:p>
    <w:p w14:paraId="003388CD" w14:textId="4E7FB8A7" w:rsidR="005D5983" w:rsidRPr="00441492" w:rsidRDefault="005D5983" w:rsidP="00D33FE5">
      <w:pPr>
        <w:pStyle w:val="NoSpacing"/>
        <w:jc w:val="both"/>
        <w:rPr>
          <w:sz w:val="21"/>
          <w:szCs w:val="21"/>
        </w:rPr>
      </w:pPr>
      <w:r w:rsidRPr="00B42839">
        <w:rPr>
          <w:b/>
          <w:sz w:val="24"/>
        </w:rPr>
        <w:t>Course Objectives</w:t>
      </w:r>
      <w:r w:rsidR="00B42839">
        <w:rPr>
          <w:b/>
          <w:sz w:val="24"/>
        </w:rPr>
        <w:t>:</w:t>
      </w:r>
      <w:r w:rsidRPr="00B42839">
        <w:rPr>
          <w:b/>
          <w:sz w:val="24"/>
        </w:rPr>
        <w:t xml:space="preserve"> </w:t>
      </w:r>
      <w:r w:rsidRPr="00441492">
        <w:rPr>
          <w:sz w:val="21"/>
          <w:szCs w:val="21"/>
        </w:rPr>
        <w:t xml:space="preserve">At the end of this course, you will be able to </w:t>
      </w:r>
      <w:r w:rsidR="00B42839" w:rsidRPr="00441492">
        <w:rPr>
          <w:sz w:val="21"/>
          <w:szCs w:val="21"/>
        </w:rPr>
        <w:t xml:space="preserve">understand the primary drivers for freight transport operations and their infrastructure requirements. You will be knowledgeable of the typical terms used by practitioners and employ them in developing surveys and appropriate </w:t>
      </w:r>
      <w:r w:rsidR="00684A05" w:rsidRPr="00441492">
        <w:rPr>
          <w:sz w:val="21"/>
          <w:szCs w:val="21"/>
        </w:rPr>
        <w:t xml:space="preserve">procedures and plans. </w:t>
      </w:r>
      <w:r w:rsidRPr="00441492">
        <w:rPr>
          <w:sz w:val="21"/>
          <w:szCs w:val="21"/>
        </w:rPr>
        <w:t xml:space="preserve">Furthermore, you will be able to discuss authoritatively the key policy issues in current transportation planning debates.   </w:t>
      </w:r>
    </w:p>
    <w:p w14:paraId="3EF89AA5" w14:textId="6B2FE3FB" w:rsidR="00E31751" w:rsidRDefault="005D5983" w:rsidP="00B42839">
      <w:pPr>
        <w:pStyle w:val="NoSpacing"/>
      </w:pPr>
      <w:r>
        <w:t xml:space="preserve"> </w:t>
      </w:r>
    </w:p>
    <w:p w14:paraId="228D0449" w14:textId="77777777" w:rsidR="00B42839" w:rsidRDefault="005D5983" w:rsidP="00B42839">
      <w:pPr>
        <w:pStyle w:val="NoSpacing"/>
        <w:rPr>
          <w:sz w:val="24"/>
        </w:rPr>
      </w:pPr>
      <w:r w:rsidRPr="00B42839">
        <w:rPr>
          <w:b/>
          <w:sz w:val="24"/>
        </w:rPr>
        <w:t>Course Requirements:</w:t>
      </w:r>
      <w:r w:rsidRPr="00B42839">
        <w:rPr>
          <w:sz w:val="24"/>
        </w:rPr>
        <w:t xml:space="preserve"> </w:t>
      </w:r>
    </w:p>
    <w:p w14:paraId="5E3C33FA" w14:textId="42348E1C" w:rsidR="00B64252" w:rsidRDefault="00B64252" w:rsidP="00D33FE5">
      <w:pPr>
        <w:pStyle w:val="NoSpacing"/>
        <w:jc w:val="both"/>
        <w:rPr>
          <w:bCs/>
          <w:sz w:val="21"/>
          <w:szCs w:val="21"/>
        </w:rPr>
      </w:pPr>
      <w:r>
        <w:rPr>
          <w:bCs/>
          <w:sz w:val="21"/>
          <w:szCs w:val="21"/>
        </w:rPr>
        <w:t xml:space="preserve">In-class participation is an important aspect of this course. As noted below in the “Grading” section, your active participation accounts for 30% of the course’s final grade. In-class participation is possible in two forms. The first is to challenge the instructor through incisive questions or to bring to the class environment </w:t>
      </w:r>
      <w:r w:rsidR="00BF405D">
        <w:rPr>
          <w:bCs/>
          <w:sz w:val="21"/>
          <w:szCs w:val="21"/>
        </w:rPr>
        <w:t>additional information about the freight and logistics industry in the United States or worldwide.</w:t>
      </w:r>
    </w:p>
    <w:p w14:paraId="5D7EC86C" w14:textId="77777777" w:rsidR="007051D1" w:rsidRPr="00B64252" w:rsidRDefault="007051D1" w:rsidP="00D33FE5">
      <w:pPr>
        <w:pStyle w:val="NoSpacing"/>
        <w:jc w:val="both"/>
        <w:rPr>
          <w:bCs/>
          <w:sz w:val="21"/>
          <w:szCs w:val="21"/>
        </w:rPr>
      </w:pPr>
    </w:p>
    <w:p w14:paraId="1401B29D" w14:textId="34A09EA1" w:rsidR="00B64252" w:rsidRDefault="00B64252" w:rsidP="00D33FE5">
      <w:pPr>
        <w:pStyle w:val="NoSpacing"/>
        <w:jc w:val="both"/>
        <w:rPr>
          <w:bCs/>
          <w:sz w:val="21"/>
          <w:szCs w:val="21"/>
        </w:rPr>
      </w:pPr>
      <w:r>
        <w:rPr>
          <w:b/>
          <w:sz w:val="24"/>
        </w:rPr>
        <w:t xml:space="preserve">In-Class Project: </w:t>
      </w:r>
      <w:r w:rsidR="004E0C7E" w:rsidRPr="00F910AA">
        <w:rPr>
          <w:bCs/>
          <w:sz w:val="21"/>
          <w:szCs w:val="21"/>
        </w:rPr>
        <w:t>A recurring issue is the disconnect between community planners and economic developers</w:t>
      </w:r>
      <w:r w:rsidR="00F910AA" w:rsidRPr="00F910AA">
        <w:rPr>
          <w:bCs/>
          <w:sz w:val="21"/>
          <w:szCs w:val="21"/>
        </w:rPr>
        <w:t xml:space="preserve">. This disconnect creates confusion and delay. In numerous instances such delays mean that a project is shifted from one community to another, to the detriment of the losing community in a variety of ways. </w:t>
      </w:r>
      <w:r w:rsidRPr="00F910AA">
        <w:rPr>
          <w:bCs/>
          <w:sz w:val="21"/>
          <w:szCs w:val="21"/>
        </w:rPr>
        <w:t xml:space="preserve">The course </w:t>
      </w:r>
      <w:r w:rsidR="00270976" w:rsidRPr="00F910AA">
        <w:rPr>
          <w:bCs/>
          <w:sz w:val="21"/>
          <w:szCs w:val="21"/>
        </w:rPr>
        <w:t>will i</w:t>
      </w:r>
      <w:r w:rsidR="00270976">
        <w:rPr>
          <w:bCs/>
          <w:sz w:val="21"/>
          <w:szCs w:val="21"/>
        </w:rPr>
        <w:t xml:space="preserve">nvolve </w:t>
      </w:r>
      <w:r w:rsidR="00BF405D">
        <w:rPr>
          <w:bCs/>
          <w:sz w:val="21"/>
          <w:szCs w:val="21"/>
        </w:rPr>
        <w:t xml:space="preserve">studying </w:t>
      </w:r>
      <w:r w:rsidR="00BF405D">
        <w:rPr>
          <w:bCs/>
          <w:sz w:val="21"/>
          <w:szCs w:val="21"/>
        </w:rPr>
        <w:lastRenderedPageBreak/>
        <w:t xml:space="preserve">the </w:t>
      </w:r>
      <w:r w:rsidR="00E32610">
        <w:rPr>
          <w:bCs/>
          <w:sz w:val="21"/>
          <w:szCs w:val="21"/>
        </w:rPr>
        <w:t xml:space="preserve">industrial and logistics developments in Johnston County, North Carolina. </w:t>
      </w:r>
      <w:r w:rsidR="00BF405D">
        <w:rPr>
          <w:bCs/>
          <w:sz w:val="21"/>
          <w:szCs w:val="21"/>
        </w:rPr>
        <w:t xml:space="preserve">Information about the project will be available to all students on or about February 1, 2022. The class will be given assignments which challenge them to analyze the </w:t>
      </w:r>
      <w:r w:rsidR="00F910AA">
        <w:rPr>
          <w:bCs/>
          <w:sz w:val="21"/>
          <w:szCs w:val="21"/>
        </w:rPr>
        <w:t>situation</w:t>
      </w:r>
      <w:r w:rsidR="00BF405D">
        <w:rPr>
          <w:bCs/>
          <w:sz w:val="21"/>
          <w:szCs w:val="21"/>
        </w:rPr>
        <w:t xml:space="preserve">, compare it with other similar projects, and to assess the </w:t>
      </w:r>
      <w:r w:rsidR="00536D4D">
        <w:rPr>
          <w:bCs/>
          <w:sz w:val="21"/>
          <w:szCs w:val="21"/>
        </w:rPr>
        <w:t>processes employed to develop the project. Students will have the option, with the instructor’s explicit permission, to substitute their work on this project with one or two of the required essays.</w:t>
      </w:r>
      <w:r w:rsidR="00D80AE7">
        <w:rPr>
          <w:bCs/>
          <w:sz w:val="21"/>
          <w:szCs w:val="21"/>
        </w:rPr>
        <w:t xml:space="preserve"> The determination of how many essays are replaced will </w:t>
      </w:r>
      <w:r w:rsidR="00F505F1">
        <w:rPr>
          <w:bCs/>
          <w:sz w:val="21"/>
          <w:szCs w:val="21"/>
        </w:rPr>
        <w:t>depend on the level of commitment of the student to the project and related assignments.</w:t>
      </w:r>
      <w:r w:rsidR="00E32610">
        <w:rPr>
          <w:bCs/>
          <w:sz w:val="21"/>
          <w:szCs w:val="21"/>
        </w:rPr>
        <w:t xml:space="preserve"> Guest speakers in the field of economic development will be invited to address the class during the semester.</w:t>
      </w:r>
    </w:p>
    <w:p w14:paraId="0E0C7A32" w14:textId="77777777" w:rsidR="00536D4D" w:rsidRPr="00B64252" w:rsidRDefault="00536D4D" w:rsidP="00D33FE5">
      <w:pPr>
        <w:pStyle w:val="NoSpacing"/>
        <w:jc w:val="both"/>
        <w:rPr>
          <w:bCs/>
          <w:sz w:val="21"/>
          <w:szCs w:val="21"/>
        </w:rPr>
      </w:pPr>
    </w:p>
    <w:p w14:paraId="79D322D9" w14:textId="0426BC93" w:rsidR="00436995" w:rsidRPr="00441492" w:rsidRDefault="005D5983" w:rsidP="00D33FE5">
      <w:pPr>
        <w:pStyle w:val="NoSpacing"/>
        <w:jc w:val="both"/>
        <w:rPr>
          <w:sz w:val="21"/>
          <w:szCs w:val="21"/>
        </w:rPr>
      </w:pPr>
      <w:r w:rsidRPr="00B42839">
        <w:rPr>
          <w:b/>
          <w:sz w:val="24"/>
        </w:rPr>
        <w:t>Essays:</w:t>
      </w:r>
      <w:r w:rsidRPr="00B42839">
        <w:rPr>
          <w:sz w:val="24"/>
        </w:rPr>
        <w:t xml:space="preserve"> </w:t>
      </w:r>
      <w:r w:rsidR="00D8462B" w:rsidRPr="00441492">
        <w:rPr>
          <w:sz w:val="21"/>
          <w:szCs w:val="21"/>
        </w:rPr>
        <w:t xml:space="preserve">Students must complete </w:t>
      </w:r>
      <w:r w:rsidR="005D5079">
        <w:rPr>
          <w:sz w:val="21"/>
          <w:szCs w:val="21"/>
        </w:rPr>
        <w:t>2</w:t>
      </w:r>
      <w:r w:rsidR="00D8462B" w:rsidRPr="00441492">
        <w:rPr>
          <w:sz w:val="21"/>
          <w:szCs w:val="21"/>
        </w:rPr>
        <w:t xml:space="preserve"> essay</w:t>
      </w:r>
      <w:r w:rsidR="00AB414E" w:rsidRPr="00441492">
        <w:rPr>
          <w:sz w:val="21"/>
          <w:szCs w:val="21"/>
        </w:rPr>
        <w:t>s</w:t>
      </w:r>
      <w:r w:rsidR="00536D4D">
        <w:rPr>
          <w:sz w:val="21"/>
          <w:szCs w:val="21"/>
        </w:rPr>
        <w:t>, except as noted above regarding the “</w:t>
      </w:r>
      <w:r w:rsidR="00536D4D" w:rsidRPr="00536D4D">
        <w:rPr>
          <w:b/>
          <w:bCs/>
          <w:sz w:val="21"/>
          <w:szCs w:val="21"/>
        </w:rPr>
        <w:t>In-Class Project</w:t>
      </w:r>
      <w:r w:rsidR="00536D4D">
        <w:rPr>
          <w:sz w:val="21"/>
          <w:szCs w:val="21"/>
        </w:rPr>
        <w:t>”</w:t>
      </w:r>
      <w:r w:rsidR="00D8462B" w:rsidRPr="00441492">
        <w:rPr>
          <w:sz w:val="21"/>
          <w:szCs w:val="21"/>
        </w:rPr>
        <w:t xml:space="preserve">. Essays are to be no more than 2,000 words in length. Use of tables and graphics is highly recommended. </w:t>
      </w:r>
      <w:r w:rsidR="00270976">
        <w:rPr>
          <w:sz w:val="21"/>
          <w:szCs w:val="21"/>
        </w:rPr>
        <w:t xml:space="preserve">All pages must be numbered. Papers are to be submitted in .doc or .docx format ONLY. </w:t>
      </w:r>
      <w:r w:rsidR="00D8462B" w:rsidRPr="00441492">
        <w:rPr>
          <w:sz w:val="21"/>
          <w:szCs w:val="21"/>
        </w:rPr>
        <w:t xml:space="preserve">Citations do not count towards the word count. Suggested topics for the essays </w:t>
      </w:r>
      <w:r w:rsidRPr="00441492">
        <w:rPr>
          <w:sz w:val="21"/>
          <w:szCs w:val="21"/>
        </w:rPr>
        <w:t xml:space="preserve">include: </w:t>
      </w:r>
    </w:p>
    <w:p w14:paraId="0F1ADFF1" w14:textId="1C5E7DE5" w:rsidR="004D681C" w:rsidRPr="00441492" w:rsidRDefault="004D681C" w:rsidP="004D681C">
      <w:pPr>
        <w:pStyle w:val="NoSpacing"/>
        <w:numPr>
          <w:ilvl w:val="0"/>
          <w:numId w:val="2"/>
        </w:numPr>
        <w:rPr>
          <w:sz w:val="21"/>
          <w:szCs w:val="21"/>
        </w:rPr>
      </w:pPr>
      <w:r w:rsidRPr="00441492">
        <w:rPr>
          <w:sz w:val="21"/>
          <w:szCs w:val="21"/>
        </w:rPr>
        <w:t>Blockchain</w:t>
      </w:r>
      <w:r w:rsidR="00D330DD" w:rsidRPr="00441492">
        <w:rPr>
          <w:sz w:val="21"/>
          <w:szCs w:val="21"/>
        </w:rPr>
        <w:t xml:space="preserve"> – what is and explain one application</w:t>
      </w:r>
    </w:p>
    <w:p w14:paraId="56824AF7" w14:textId="77777777" w:rsidR="004D681C" w:rsidRPr="00441492" w:rsidRDefault="004D681C" w:rsidP="004D681C">
      <w:pPr>
        <w:pStyle w:val="NoSpacing"/>
        <w:numPr>
          <w:ilvl w:val="0"/>
          <w:numId w:val="1"/>
        </w:numPr>
        <w:rPr>
          <w:sz w:val="21"/>
          <w:szCs w:val="21"/>
        </w:rPr>
      </w:pPr>
      <w:r w:rsidRPr="00441492">
        <w:rPr>
          <w:sz w:val="21"/>
          <w:szCs w:val="21"/>
        </w:rPr>
        <w:t xml:space="preserve">Challenges and Opportunities of new Urban Freight Transport Technology Options </w:t>
      </w:r>
    </w:p>
    <w:p w14:paraId="7C9C60BB" w14:textId="19673E79" w:rsidR="00D8462B" w:rsidRPr="00441492" w:rsidRDefault="004D681C" w:rsidP="004D681C">
      <w:pPr>
        <w:pStyle w:val="NoSpacing"/>
        <w:numPr>
          <w:ilvl w:val="0"/>
          <w:numId w:val="1"/>
        </w:numPr>
        <w:rPr>
          <w:sz w:val="21"/>
          <w:szCs w:val="21"/>
        </w:rPr>
      </w:pPr>
      <w:r w:rsidRPr="00441492">
        <w:rPr>
          <w:sz w:val="21"/>
          <w:szCs w:val="21"/>
        </w:rPr>
        <w:t>F</w:t>
      </w:r>
      <w:r w:rsidR="00D8462B" w:rsidRPr="00441492">
        <w:rPr>
          <w:sz w:val="21"/>
          <w:szCs w:val="21"/>
        </w:rPr>
        <w:t>reight Transport Supply Chain Interface – select one supply chain</w:t>
      </w:r>
    </w:p>
    <w:p w14:paraId="65B35014" w14:textId="06D62617" w:rsidR="004D681C" w:rsidRPr="00441492" w:rsidRDefault="004D681C" w:rsidP="004D681C">
      <w:pPr>
        <w:pStyle w:val="NoSpacing"/>
        <w:numPr>
          <w:ilvl w:val="0"/>
          <w:numId w:val="1"/>
        </w:numPr>
        <w:rPr>
          <w:sz w:val="21"/>
          <w:szCs w:val="21"/>
        </w:rPr>
      </w:pPr>
      <w:r w:rsidRPr="00441492">
        <w:rPr>
          <w:sz w:val="21"/>
          <w:szCs w:val="21"/>
        </w:rPr>
        <w:t>Freight Transport and Globalization – use one example</w:t>
      </w:r>
    </w:p>
    <w:p w14:paraId="4841A517" w14:textId="53E7D64B" w:rsidR="004D681C" w:rsidRPr="00441492" w:rsidRDefault="004D681C" w:rsidP="004D681C">
      <w:pPr>
        <w:pStyle w:val="NoSpacing"/>
        <w:numPr>
          <w:ilvl w:val="0"/>
          <w:numId w:val="1"/>
        </w:numPr>
        <w:rPr>
          <w:sz w:val="21"/>
          <w:szCs w:val="21"/>
        </w:rPr>
      </w:pPr>
      <w:r w:rsidRPr="00441492">
        <w:rPr>
          <w:sz w:val="21"/>
          <w:szCs w:val="21"/>
        </w:rPr>
        <w:t>Freight Flows vs. Urban Planning</w:t>
      </w:r>
    </w:p>
    <w:p w14:paraId="564158D6" w14:textId="434C4BEF" w:rsidR="00D330DD" w:rsidRPr="00441492" w:rsidRDefault="00D330DD" w:rsidP="004D681C">
      <w:pPr>
        <w:pStyle w:val="NoSpacing"/>
        <w:numPr>
          <w:ilvl w:val="0"/>
          <w:numId w:val="1"/>
        </w:numPr>
        <w:rPr>
          <w:sz w:val="21"/>
          <w:szCs w:val="21"/>
        </w:rPr>
      </w:pPr>
      <w:r w:rsidRPr="00441492">
        <w:rPr>
          <w:sz w:val="21"/>
          <w:szCs w:val="21"/>
        </w:rPr>
        <w:t>Impact of e-Commerce on Urban Planning</w:t>
      </w:r>
    </w:p>
    <w:p w14:paraId="755FD58E" w14:textId="4C25357C" w:rsidR="005D5983" w:rsidRPr="00441492" w:rsidRDefault="005D5983" w:rsidP="00B42839">
      <w:pPr>
        <w:pStyle w:val="NoSpacing"/>
        <w:rPr>
          <w:sz w:val="21"/>
          <w:szCs w:val="21"/>
        </w:rPr>
      </w:pPr>
    </w:p>
    <w:p w14:paraId="7890978D" w14:textId="3758CEE0" w:rsidR="005D5983" w:rsidRPr="00441492" w:rsidRDefault="005D5983" w:rsidP="00D33FE5">
      <w:pPr>
        <w:pStyle w:val="NoSpacing"/>
        <w:jc w:val="both"/>
        <w:rPr>
          <w:sz w:val="21"/>
          <w:szCs w:val="21"/>
        </w:rPr>
      </w:pPr>
      <w:r w:rsidRPr="00B42839">
        <w:rPr>
          <w:b/>
          <w:sz w:val="24"/>
        </w:rPr>
        <w:t>Final Exam:</w:t>
      </w:r>
      <w:r w:rsidRPr="00B42839">
        <w:rPr>
          <w:sz w:val="24"/>
        </w:rPr>
        <w:t xml:space="preserve"> </w:t>
      </w:r>
      <w:r w:rsidRPr="00441492">
        <w:rPr>
          <w:sz w:val="21"/>
          <w:szCs w:val="21"/>
        </w:rPr>
        <w:t xml:space="preserve">A </w:t>
      </w:r>
      <w:r w:rsidRPr="00441492">
        <w:rPr>
          <w:i/>
          <w:sz w:val="21"/>
          <w:szCs w:val="21"/>
        </w:rPr>
        <w:t>synthetic</w:t>
      </w:r>
      <w:r w:rsidRPr="00441492">
        <w:rPr>
          <w:sz w:val="21"/>
          <w:szCs w:val="21"/>
        </w:rPr>
        <w:t xml:space="preserve"> final exam covering lecture materials and readings will be held during exam period. There will be no make-up exams. If you miss the exam due to an excused absence (illness, family emergency), there will be no make-up.  When the exam is missed for an excused absence, the other course requirements will be re-</w:t>
      </w:r>
      <w:r w:rsidR="00D80AE7" w:rsidRPr="00441492">
        <w:rPr>
          <w:sz w:val="21"/>
          <w:szCs w:val="21"/>
        </w:rPr>
        <w:t>weighted,</w:t>
      </w:r>
      <w:r w:rsidRPr="00441492">
        <w:rPr>
          <w:sz w:val="21"/>
          <w:szCs w:val="21"/>
        </w:rPr>
        <w:t xml:space="preserve"> and the final exam will not be considered in your course grade.  If you miss the final for an unexcused absence, you will receive a grade of 0 for the final exam. </w:t>
      </w:r>
    </w:p>
    <w:p w14:paraId="5E12FCDF" w14:textId="77777777" w:rsidR="005D5983" w:rsidRPr="00441492" w:rsidRDefault="005D5983" w:rsidP="00D33FE5">
      <w:pPr>
        <w:pStyle w:val="NoSpacing"/>
        <w:jc w:val="both"/>
        <w:rPr>
          <w:sz w:val="21"/>
          <w:szCs w:val="21"/>
        </w:rPr>
      </w:pPr>
      <w:r w:rsidRPr="00441492">
        <w:rPr>
          <w:sz w:val="21"/>
          <w:szCs w:val="21"/>
        </w:rPr>
        <w:t xml:space="preserve"> </w:t>
      </w:r>
    </w:p>
    <w:p w14:paraId="197BF292" w14:textId="6FB94AF9" w:rsidR="005D5983" w:rsidRPr="00441492" w:rsidRDefault="005D5983" w:rsidP="00D33FE5">
      <w:pPr>
        <w:pStyle w:val="NoSpacing"/>
        <w:jc w:val="both"/>
        <w:rPr>
          <w:sz w:val="21"/>
          <w:szCs w:val="21"/>
        </w:rPr>
      </w:pPr>
      <w:r w:rsidRPr="00441492">
        <w:rPr>
          <w:sz w:val="21"/>
          <w:szCs w:val="21"/>
        </w:rPr>
        <w:t xml:space="preserve">With the instructor’s permission, graduate students may write a research paper on a topic </w:t>
      </w:r>
      <w:r w:rsidR="00C06B31" w:rsidRPr="00441492">
        <w:rPr>
          <w:sz w:val="21"/>
          <w:szCs w:val="21"/>
        </w:rPr>
        <w:t>r</w:t>
      </w:r>
      <w:r w:rsidRPr="00441492">
        <w:rPr>
          <w:sz w:val="21"/>
          <w:szCs w:val="21"/>
        </w:rPr>
        <w:t xml:space="preserve">elated to the class rather than taking the final exam.  Any graduate students interested in doing this must submit a proposal by the </w:t>
      </w:r>
      <w:r w:rsidR="00684A05" w:rsidRPr="00441492">
        <w:rPr>
          <w:sz w:val="21"/>
          <w:szCs w:val="21"/>
        </w:rPr>
        <w:t>Wednesday</w:t>
      </w:r>
      <w:r w:rsidRPr="00441492">
        <w:rPr>
          <w:sz w:val="21"/>
          <w:szCs w:val="21"/>
        </w:rPr>
        <w:t xml:space="preserve"> before </w:t>
      </w:r>
      <w:r w:rsidR="00985A16">
        <w:rPr>
          <w:sz w:val="21"/>
          <w:szCs w:val="21"/>
        </w:rPr>
        <w:t xml:space="preserve">Spring </w:t>
      </w:r>
      <w:r w:rsidRPr="00441492">
        <w:rPr>
          <w:sz w:val="21"/>
          <w:szCs w:val="21"/>
        </w:rPr>
        <w:t xml:space="preserve">Break. </w:t>
      </w:r>
    </w:p>
    <w:p w14:paraId="431592AC" w14:textId="77777777" w:rsidR="005D5983" w:rsidRPr="00441492" w:rsidRDefault="005D5983" w:rsidP="00B42839">
      <w:pPr>
        <w:pStyle w:val="NoSpacing"/>
        <w:rPr>
          <w:sz w:val="21"/>
          <w:szCs w:val="21"/>
        </w:rPr>
      </w:pPr>
      <w:r w:rsidRPr="00441492">
        <w:rPr>
          <w:sz w:val="21"/>
          <w:szCs w:val="21"/>
        </w:rPr>
        <w:t xml:space="preserve"> </w:t>
      </w:r>
    </w:p>
    <w:p w14:paraId="414FC45A" w14:textId="77777777" w:rsidR="00684A05" w:rsidRDefault="005D5983" w:rsidP="00B42839">
      <w:pPr>
        <w:pStyle w:val="NoSpacing"/>
        <w:rPr>
          <w:b/>
          <w:sz w:val="24"/>
        </w:rPr>
      </w:pPr>
      <w:r w:rsidRPr="00684A05">
        <w:rPr>
          <w:b/>
          <w:sz w:val="24"/>
        </w:rPr>
        <w:t>Participation</w:t>
      </w:r>
    </w:p>
    <w:p w14:paraId="2DA89CD6" w14:textId="650F5DC6" w:rsidR="005D5983" w:rsidRPr="00441492" w:rsidRDefault="00D8462B" w:rsidP="00D33FE5">
      <w:pPr>
        <w:pStyle w:val="NoSpacing"/>
        <w:jc w:val="both"/>
        <w:rPr>
          <w:b/>
          <w:i/>
          <w:sz w:val="21"/>
          <w:szCs w:val="21"/>
        </w:rPr>
      </w:pPr>
      <w:r w:rsidRPr="00441492">
        <w:rPr>
          <w:b/>
          <w:i/>
          <w:sz w:val="21"/>
          <w:szCs w:val="21"/>
        </w:rPr>
        <w:t>Consistent p</w:t>
      </w:r>
      <w:r w:rsidR="005D5983" w:rsidRPr="00441492">
        <w:rPr>
          <w:b/>
          <w:i/>
          <w:sz w:val="21"/>
          <w:szCs w:val="21"/>
        </w:rPr>
        <w:t xml:space="preserve">articipation in </w:t>
      </w:r>
      <w:r w:rsidR="004E1A96">
        <w:rPr>
          <w:b/>
          <w:i/>
          <w:sz w:val="21"/>
          <w:szCs w:val="21"/>
        </w:rPr>
        <w:t>each</w:t>
      </w:r>
      <w:r w:rsidR="005D5983" w:rsidRPr="00441492">
        <w:rPr>
          <w:b/>
          <w:i/>
          <w:sz w:val="21"/>
          <w:szCs w:val="21"/>
        </w:rPr>
        <w:t xml:space="preserve"> class</w:t>
      </w:r>
      <w:r w:rsidR="004E1A96">
        <w:rPr>
          <w:b/>
          <w:i/>
          <w:sz w:val="21"/>
          <w:szCs w:val="21"/>
        </w:rPr>
        <w:t>room session</w:t>
      </w:r>
      <w:r w:rsidR="005D5983" w:rsidRPr="00441492">
        <w:rPr>
          <w:b/>
          <w:i/>
          <w:sz w:val="21"/>
          <w:szCs w:val="21"/>
        </w:rPr>
        <w:t xml:space="preserve"> and effective collaboration with your classmate</w:t>
      </w:r>
      <w:r w:rsidR="00574F9F" w:rsidRPr="00441492">
        <w:rPr>
          <w:b/>
          <w:i/>
          <w:sz w:val="21"/>
          <w:szCs w:val="21"/>
        </w:rPr>
        <w:t xml:space="preserve">s is essential in this course. Students will be expected to have read the appropriate chapter for each class and the assigned readings and be prepared to discuss the readings in relation to the issue addressed in the assigned reading. In addition, </w:t>
      </w:r>
      <w:r w:rsidR="00BF405D">
        <w:rPr>
          <w:b/>
          <w:i/>
          <w:sz w:val="21"/>
          <w:szCs w:val="21"/>
        </w:rPr>
        <w:t>the</w:t>
      </w:r>
      <w:r w:rsidR="00270976">
        <w:rPr>
          <w:b/>
          <w:i/>
          <w:sz w:val="21"/>
          <w:szCs w:val="21"/>
        </w:rPr>
        <w:t xml:space="preserve"> i</w:t>
      </w:r>
      <w:r w:rsidR="00574F9F" w:rsidRPr="00441492">
        <w:rPr>
          <w:b/>
          <w:i/>
          <w:sz w:val="21"/>
          <w:szCs w:val="21"/>
        </w:rPr>
        <w:t>n-class project</w:t>
      </w:r>
      <w:r w:rsidR="00BF405D">
        <w:rPr>
          <w:b/>
          <w:i/>
          <w:sz w:val="21"/>
          <w:szCs w:val="21"/>
        </w:rPr>
        <w:t xml:space="preserve">, mentioned above, </w:t>
      </w:r>
      <w:r w:rsidR="00574F9F" w:rsidRPr="00441492">
        <w:rPr>
          <w:b/>
          <w:i/>
          <w:sz w:val="21"/>
          <w:szCs w:val="21"/>
        </w:rPr>
        <w:t>will be employed throughout the course</w:t>
      </w:r>
      <w:r w:rsidR="00BF405D">
        <w:rPr>
          <w:b/>
          <w:i/>
          <w:sz w:val="21"/>
          <w:szCs w:val="21"/>
        </w:rPr>
        <w:t xml:space="preserve"> to introduce class participants to the re</w:t>
      </w:r>
      <w:r w:rsidR="00574F9F" w:rsidRPr="00441492">
        <w:rPr>
          <w:b/>
          <w:i/>
          <w:sz w:val="21"/>
          <w:szCs w:val="21"/>
        </w:rPr>
        <w:t>.</w:t>
      </w:r>
      <w:r w:rsidR="004E1A96">
        <w:rPr>
          <w:b/>
          <w:i/>
          <w:sz w:val="21"/>
          <w:szCs w:val="21"/>
        </w:rPr>
        <w:t xml:space="preserve"> </w:t>
      </w:r>
      <w:r w:rsidR="00270976">
        <w:rPr>
          <w:b/>
          <w:i/>
          <w:sz w:val="21"/>
          <w:szCs w:val="21"/>
        </w:rPr>
        <w:t>Active p</w:t>
      </w:r>
      <w:r w:rsidR="004E1A96">
        <w:rPr>
          <w:b/>
          <w:i/>
          <w:sz w:val="21"/>
          <w:szCs w:val="21"/>
        </w:rPr>
        <w:t>articipation in the in-class</w:t>
      </w:r>
      <w:r w:rsidR="00270976">
        <w:rPr>
          <w:b/>
          <w:i/>
          <w:sz w:val="21"/>
          <w:szCs w:val="21"/>
        </w:rPr>
        <w:t xml:space="preserve"> </w:t>
      </w:r>
      <w:r w:rsidR="004E1A96">
        <w:rPr>
          <w:b/>
          <w:i/>
          <w:sz w:val="21"/>
          <w:szCs w:val="21"/>
        </w:rPr>
        <w:t xml:space="preserve">project will </w:t>
      </w:r>
      <w:r w:rsidR="00270976">
        <w:rPr>
          <w:b/>
          <w:i/>
          <w:sz w:val="21"/>
          <w:szCs w:val="21"/>
        </w:rPr>
        <w:t>be the equivalent of writing one essay.</w:t>
      </w:r>
    </w:p>
    <w:p w14:paraId="59AB2211" w14:textId="27088B8D" w:rsidR="00474617" w:rsidRDefault="005D5983" w:rsidP="00B42839">
      <w:pPr>
        <w:pStyle w:val="NoSpacing"/>
        <w:rPr>
          <w:bCs/>
          <w:iCs/>
          <w:sz w:val="21"/>
          <w:szCs w:val="21"/>
        </w:rPr>
      </w:pPr>
      <w:r w:rsidRPr="00441492">
        <w:rPr>
          <w:b/>
          <w:i/>
          <w:sz w:val="21"/>
          <w:szCs w:val="21"/>
        </w:rPr>
        <w:t xml:space="preserve"> </w:t>
      </w:r>
    </w:p>
    <w:p w14:paraId="0D26CE8E" w14:textId="77777777" w:rsidR="008A4F34" w:rsidRDefault="005D5983" w:rsidP="00B42839">
      <w:pPr>
        <w:pStyle w:val="NoSpacing"/>
        <w:rPr>
          <w:b/>
        </w:rPr>
      </w:pPr>
      <w:r w:rsidRPr="008A4F34">
        <w:rPr>
          <w:b/>
          <w:sz w:val="24"/>
        </w:rPr>
        <w:t>Grading</w:t>
      </w:r>
      <w:r w:rsidRPr="00684A05">
        <w:rPr>
          <w:b/>
        </w:rPr>
        <w:t xml:space="preserve"> </w:t>
      </w:r>
    </w:p>
    <w:p w14:paraId="32D497E9" w14:textId="77777777" w:rsidR="008A4F34" w:rsidRPr="008A4F34" w:rsidRDefault="005D5983" w:rsidP="00D8462B">
      <w:pPr>
        <w:pStyle w:val="NoSpacing"/>
        <w:ind w:firstLine="720"/>
        <w:rPr>
          <w:b/>
          <w:u w:val="single"/>
        </w:rPr>
      </w:pPr>
      <w:r w:rsidRPr="008A4F34">
        <w:rPr>
          <w:b/>
          <w:u w:val="single"/>
        </w:rPr>
        <w:t xml:space="preserve">Assignments </w:t>
      </w:r>
      <w:r w:rsidR="008A4F34" w:rsidRPr="008A4F34">
        <w:rPr>
          <w:b/>
          <w:u w:val="single"/>
        </w:rPr>
        <w:tab/>
      </w:r>
      <w:r w:rsidR="008A4F34" w:rsidRPr="008A4F34">
        <w:rPr>
          <w:b/>
          <w:u w:val="single"/>
        </w:rPr>
        <w:tab/>
      </w:r>
      <w:r w:rsidR="008A4F34" w:rsidRPr="008A4F34">
        <w:rPr>
          <w:b/>
          <w:u w:val="single"/>
        </w:rPr>
        <w:tab/>
      </w:r>
      <w:r w:rsidRPr="008A4F34">
        <w:rPr>
          <w:b/>
          <w:u w:val="single"/>
        </w:rPr>
        <w:t xml:space="preserve">% of Final Grade </w:t>
      </w:r>
    </w:p>
    <w:p w14:paraId="255776D8" w14:textId="6A9AEE02" w:rsidR="008A4F34" w:rsidRDefault="005D5983" w:rsidP="00D8462B">
      <w:pPr>
        <w:pStyle w:val="NoSpacing"/>
        <w:ind w:left="720"/>
        <w:rPr>
          <w:sz w:val="21"/>
          <w:szCs w:val="21"/>
        </w:rPr>
      </w:pPr>
      <w:r w:rsidRPr="00441492">
        <w:rPr>
          <w:sz w:val="21"/>
          <w:szCs w:val="21"/>
        </w:rPr>
        <w:t>1.</w:t>
      </w:r>
      <w:r w:rsidR="00270976">
        <w:rPr>
          <w:sz w:val="21"/>
          <w:szCs w:val="21"/>
        </w:rPr>
        <w:t xml:space="preserve">a </w:t>
      </w:r>
      <w:r w:rsidRPr="00441492">
        <w:rPr>
          <w:sz w:val="21"/>
          <w:szCs w:val="21"/>
        </w:rPr>
        <w:t xml:space="preserve">Essay #1 </w:t>
      </w:r>
      <w:r w:rsidR="00FB049C" w:rsidRPr="00441492">
        <w:rPr>
          <w:sz w:val="21"/>
          <w:szCs w:val="21"/>
        </w:rPr>
        <w:t>/ #2</w:t>
      </w:r>
      <w:r w:rsidR="007D7564">
        <w:rPr>
          <w:sz w:val="21"/>
          <w:szCs w:val="21"/>
        </w:rPr>
        <w:t xml:space="preserve">   </w:t>
      </w:r>
      <w:r w:rsidR="008A4F34" w:rsidRPr="00441492">
        <w:rPr>
          <w:sz w:val="21"/>
          <w:szCs w:val="21"/>
        </w:rPr>
        <w:tab/>
      </w:r>
      <w:r w:rsidR="008A4F34" w:rsidRPr="00441492">
        <w:rPr>
          <w:sz w:val="21"/>
          <w:szCs w:val="21"/>
        </w:rPr>
        <w:tab/>
      </w:r>
      <w:r w:rsidR="008A4F34" w:rsidRPr="00441492">
        <w:rPr>
          <w:sz w:val="21"/>
          <w:szCs w:val="21"/>
        </w:rPr>
        <w:tab/>
      </w:r>
      <w:r w:rsidR="00D8462B" w:rsidRPr="00441492">
        <w:rPr>
          <w:sz w:val="21"/>
          <w:szCs w:val="21"/>
        </w:rPr>
        <w:t>2</w:t>
      </w:r>
      <w:r w:rsidR="0097031C">
        <w:rPr>
          <w:sz w:val="21"/>
          <w:szCs w:val="21"/>
        </w:rPr>
        <w:t>5</w:t>
      </w:r>
      <w:r w:rsidRPr="00441492">
        <w:rPr>
          <w:sz w:val="21"/>
          <w:szCs w:val="21"/>
        </w:rPr>
        <w:t xml:space="preserve"> </w:t>
      </w:r>
      <w:r w:rsidR="00FB049C" w:rsidRPr="00441492">
        <w:rPr>
          <w:sz w:val="21"/>
          <w:szCs w:val="21"/>
        </w:rPr>
        <w:t>each</w:t>
      </w:r>
      <w:r w:rsidR="00DB76AD">
        <w:rPr>
          <w:sz w:val="21"/>
          <w:szCs w:val="21"/>
        </w:rPr>
        <w:t xml:space="preserve"> (replaced in whole or in part </w:t>
      </w:r>
      <w:r w:rsidR="0046054F">
        <w:rPr>
          <w:sz w:val="21"/>
          <w:szCs w:val="21"/>
        </w:rPr>
        <w:t>by In-class project)</w:t>
      </w:r>
    </w:p>
    <w:p w14:paraId="18DC6CB5" w14:textId="7CEE47C0" w:rsidR="00270976" w:rsidRDefault="00270976" w:rsidP="00D8462B">
      <w:pPr>
        <w:pStyle w:val="NoSpacing"/>
        <w:ind w:left="720"/>
        <w:rPr>
          <w:sz w:val="21"/>
          <w:szCs w:val="21"/>
        </w:rPr>
      </w:pPr>
      <w:r>
        <w:rPr>
          <w:sz w:val="21"/>
          <w:szCs w:val="21"/>
        </w:rPr>
        <w:t>1.b In-class project                                          25</w:t>
      </w:r>
      <w:r w:rsidR="00157B7D">
        <w:rPr>
          <w:sz w:val="21"/>
          <w:szCs w:val="21"/>
        </w:rPr>
        <w:t xml:space="preserve"> – 50 (subject to instructor approval)</w:t>
      </w:r>
    </w:p>
    <w:p w14:paraId="070B32F3" w14:textId="791838FF" w:rsidR="008A4F34" w:rsidRPr="00441492" w:rsidRDefault="00710296" w:rsidP="00D8462B">
      <w:pPr>
        <w:pStyle w:val="NoSpacing"/>
        <w:ind w:left="720"/>
        <w:rPr>
          <w:sz w:val="21"/>
          <w:szCs w:val="21"/>
        </w:rPr>
      </w:pPr>
      <w:r>
        <w:rPr>
          <w:sz w:val="21"/>
          <w:szCs w:val="21"/>
        </w:rPr>
        <w:t xml:space="preserve">2. </w:t>
      </w:r>
      <w:r w:rsidR="005D5983" w:rsidRPr="00441492">
        <w:rPr>
          <w:sz w:val="21"/>
          <w:szCs w:val="21"/>
        </w:rPr>
        <w:t xml:space="preserve">Final Exam </w:t>
      </w:r>
      <w:r w:rsidR="008A4F34" w:rsidRPr="00441492">
        <w:rPr>
          <w:sz w:val="21"/>
          <w:szCs w:val="21"/>
        </w:rPr>
        <w:tab/>
      </w:r>
      <w:r w:rsidR="008A4F34" w:rsidRPr="00441492">
        <w:rPr>
          <w:sz w:val="21"/>
          <w:szCs w:val="21"/>
        </w:rPr>
        <w:tab/>
      </w:r>
      <w:r w:rsidR="008A4F34" w:rsidRPr="00441492">
        <w:rPr>
          <w:sz w:val="21"/>
          <w:szCs w:val="21"/>
        </w:rPr>
        <w:tab/>
      </w:r>
      <w:r w:rsidR="008A4F34" w:rsidRPr="00441492">
        <w:rPr>
          <w:sz w:val="21"/>
          <w:szCs w:val="21"/>
        </w:rPr>
        <w:tab/>
      </w:r>
      <w:r w:rsidR="00BE36E8">
        <w:rPr>
          <w:sz w:val="21"/>
          <w:szCs w:val="21"/>
        </w:rPr>
        <w:t>20</w:t>
      </w:r>
    </w:p>
    <w:p w14:paraId="5E6C1AB9" w14:textId="3D00CCA2" w:rsidR="005D5983" w:rsidRPr="00441492" w:rsidRDefault="00D8462B" w:rsidP="00D8462B">
      <w:pPr>
        <w:pStyle w:val="NoSpacing"/>
        <w:ind w:left="720"/>
        <w:rPr>
          <w:sz w:val="21"/>
          <w:szCs w:val="21"/>
        </w:rPr>
      </w:pPr>
      <w:r w:rsidRPr="00441492">
        <w:rPr>
          <w:sz w:val="21"/>
          <w:szCs w:val="21"/>
        </w:rPr>
        <w:t>5</w:t>
      </w:r>
      <w:r w:rsidR="005D5983" w:rsidRPr="00441492">
        <w:rPr>
          <w:sz w:val="21"/>
          <w:szCs w:val="21"/>
        </w:rPr>
        <w:t xml:space="preserve">. </w:t>
      </w:r>
      <w:r w:rsidR="00E96009">
        <w:rPr>
          <w:sz w:val="21"/>
          <w:szCs w:val="21"/>
        </w:rPr>
        <w:t xml:space="preserve">In-class </w:t>
      </w:r>
      <w:r w:rsidR="007106AC">
        <w:rPr>
          <w:sz w:val="21"/>
          <w:szCs w:val="21"/>
        </w:rPr>
        <w:t>P</w:t>
      </w:r>
      <w:r w:rsidR="005D5983" w:rsidRPr="00441492">
        <w:rPr>
          <w:sz w:val="21"/>
          <w:szCs w:val="21"/>
        </w:rPr>
        <w:t>articipation</w:t>
      </w:r>
      <w:r w:rsidR="00835935">
        <w:rPr>
          <w:sz w:val="21"/>
          <w:szCs w:val="21"/>
        </w:rPr>
        <w:t>/Exercises</w:t>
      </w:r>
      <w:r w:rsidR="005D5983" w:rsidRPr="00441492">
        <w:rPr>
          <w:sz w:val="21"/>
          <w:szCs w:val="21"/>
        </w:rPr>
        <w:t xml:space="preserve"> </w:t>
      </w:r>
      <w:r w:rsidR="008A4F34" w:rsidRPr="00441492">
        <w:rPr>
          <w:sz w:val="21"/>
          <w:szCs w:val="21"/>
        </w:rPr>
        <w:tab/>
      </w:r>
      <w:r w:rsidR="008A4F34" w:rsidRPr="00441492">
        <w:rPr>
          <w:sz w:val="21"/>
          <w:szCs w:val="21"/>
        </w:rPr>
        <w:tab/>
      </w:r>
      <w:r w:rsidR="00BE36E8">
        <w:rPr>
          <w:sz w:val="21"/>
          <w:szCs w:val="21"/>
        </w:rPr>
        <w:t>3</w:t>
      </w:r>
      <w:r w:rsidR="002B635C">
        <w:rPr>
          <w:sz w:val="21"/>
          <w:szCs w:val="21"/>
        </w:rPr>
        <w:t>0</w:t>
      </w:r>
    </w:p>
    <w:p w14:paraId="744A02B8" w14:textId="4487E8BC" w:rsidR="005D5983" w:rsidRDefault="005D5983" w:rsidP="00B42839">
      <w:pPr>
        <w:pStyle w:val="NoSpacing"/>
      </w:pPr>
      <w:r>
        <w:t xml:space="preserve"> </w:t>
      </w:r>
    </w:p>
    <w:p w14:paraId="2CF84525" w14:textId="2D5B931E" w:rsidR="00A27BC3" w:rsidRDefault="00D632CA" w:rsidP="00D632CA">
      <w:pPr>
        <w:pStyle w:val="NoSpacing"/>
        <w:jc w:val="center"/>
      </w:pPr>
      <w:r w:rsidRPr="00D632CA">
        <w:rPr>
          <w:noProof/>
        </w:rPr>
        <w:lastRenderedPageBreak/>
        <w:drawing>
          <wp:inline distT="0" distB="0" distL="0" distR="0" wp14:anchorId="07394329" wp14:editId="10D39349">
            <wp:extent cx="2479559" cy="109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190" cy="1099922"/>
                    </a:xfrm>
                    <a:prstGeom prst="rect">
                      <a:avLst/>
                    </a:prstGeom>
                    <a:noFill/>
                    <a:ln>
                      <a:noFill/>
                    </a:ln>
                  </pic:spPr>
                </pic:pic>
              </a:graphicData>
            </a:graphic>
          </wp:inline>
        </w:drawing>
      </w:r>
    </w:p>
    <w:p w14:paraId="2D27BCE4" w14:textId="77777777" w:rsidR="00D632CA" w:rsidRDefault="00D632CA" w:rsidP="00D632CA">
      <w:pPr>
        <w:pStyle w:val="NoSpacing"/>
        <w:jc w:val="center"/>
      </w:pPr>
    </w:p>
    <w:p w14:paraId="5BCA66A1" w14:textId="77777777" w:rsidR="00684A05" w:rsidRDefault="005D5983" w:rsidP="00B42839">
      <w:pPr>
        <w:pStyle w:val="NoSpacing"/>
        <w:rPr>
          <w:sz w:val="24"/>
        </w:rPr>
      </w:pPr>
      <w:r w:rsidRPr="00684A05">
        <w:rPr>
          <w:b/>
          <w:sz w:val="24"/>
        </w:rPr>
        <w:t>Late Assignments</w:t>
      </w:r>
      <w:r w:rsidRPr="00684A05">
        <w:rPr>
          <w:sz w:val="24"/>
        </w:rPr>
        <w:t xml:space="preserve"> </w:t>
      </w:r>
    </w:p>
    <w:p w14:paraId="5657530A" w14:textId="712E51BF" w:rsidR="005D5983" w:rsidRPr="00441492" w:rsidRDefault="005D5983" w:rsidP="00D33FE5">
      <w:pPr>
        <w:pStyle w:val="NoSpacing"/>
        <w:jc w:val="both"/>
        <w:rPr>
          <w:sz w:val="21"/>
          <w:szCs w:val="21"/>
        </w:rPr>
      </w:pPr>
      <w:r w:rsidRPr="00441492">
        <w:rPr>
          <w:sz w:val="21"/>
          <w:szCs w:val="21"/>
        </w:rPr>
        <w:t xml:space="preserve">Each student has 3 ‘late days’ to use at their own discretion.  If an assignment is turned in after the due date but before 24 hours have passed, that would be one day </w:t>
      </w:r>
      <w:r w:rsidR="00FE4801" w:rsidRPr="00441492">
        <w:rPr>
          <w:sz w:val="21"/>
          <w:szCs w:val="21"/>
        </w:rPr>
        <w:t>late,</w:t>
      </w:r>
      <w:r w:rsidRPr="00441492">
        <w:rPr>
          <w:sz w:val="21"/>
          <w:szCs w:val="21"/>
        </w:rPr>
        <w:t xml:space="preserve"> and a student could opt to use a ‘late day’ to avoid grade penalties. Late days are not </w:t>
      </w:r>
      <w:r w:rsidR="00D12B52" w:rsidRPr="00441492">
        <w:rPr>
          <w:sz w:val="21"/>
          <w:szCs w:val="21"/>
        </w:rPr>
        <w:t>sub dividable</w:t>
      </w:r>
      <w:r w:rsidRPr="00441492">
        <w:rPr>
          <w:sz w:val="21"/>
          <w:szCs w:val="21"/>
        </w:rPr>
        <w:t xml:space="preserve">.  A paper that is 2 hours late is the same as a paper that is 23 hours late. </w:t>
      </w:r>
    </w:p>
    <w:p w14:paraId="6F198CC2" w14:textId="77777777" w:rsidR="005D5983" w:rsidRPr="00441492" w:rsidRDefault="005D5983" w:rsidP="00D33FE5">
      <w:pPr>
        <w:pStyle w:val="NoSpacing"/>
        <w:jc w:val="both"/>
        <w:rPr>
          <w:sz w:val="21"/>
          <w:szCs w:val="21"/>
        </w:rPr>
      </w:pPr>
      <w:r w:rsidRPr="00441492">
        <w:rPr>
          <w:sz w:val="21"/>
          <w:szCs w:val="21"/>
        </w:rPr>
        <w:t xml:space="preserve"> </w:t>
      </w:r>
    </w:p>
    <w:p w14:paraId="41169719" w14:textId="560628EF" w:rsidR="005D5983" w:rsidRPr="00441492" w:rsidRDefault="005D5983" w:rsidP="00D33FE5">
      <w:pPr>
        <w:pStyle w:val="NoSpacing"/>
        <w:jc w:val="both"/>
        <w:rPr>
          <w:sz w:val="21"/>
          <w:szCs w:val="21"/>
        </w:rPr>
      </w:pPr>
      <w:r w:rsidRPr="00441492">
        <w:rPr>
          <w:sz w:val="21"/>
          <w:szCs w:val="21"/>
        </w:rPr>
        <w:t xml:space="preserve">Any assignments turned in late (i.e. after allowances for the </w:t>
      </w:r>
      <w:r w:rsidR="00556665">
        <w:rPr>
          <w:sz w:val="21"/>
          <w:szCs w:val="21"/>
        </w:rPr>
        <w:t>3</w:t>
      </w:r>
      <w:r w:rsidRPr="00441492">
        <w:rPr>
          <w:sz w:val="21"/>
          <w:szCs w:val="21"/>
        </w:rPr>
        <w:t xml:space="preserve"> late days) will incur a penalty of a half-grade (letter graded assignments) or half the standard deviation (numeric graded assignments).  For </w:t>
      </w:r>
      <w:r w:rsidR="00E6300E" w:rsidRPr="00441492">
        <w:rPr>
          <w:sz w:val="21"/>
          <w:szCs w:val="21"/>
        </w:rPr>
        <w:t>example,</w:t>
      </w:r>
      <w:r w:rsidRPr="00441492">
        <w:rPr>
          <w:sz w:val="21"/>
          <w:szCs w:val="21"/>
        </w:rPr>
        <w:t xml:space="preserve"> if a paper is a day late, the grade would change from a B to a B-.  If the paper </w:t>
      </w:r>
      <w:r w:rsidR="009D1B31">
        <w:rPr>
          <w:sz w:val="21"/>
          <w:szCs w:val="21"/>
        </w:rPr>
        <w:t>is</w:t>
      </w:r>
      <w:r w:rsidRPr="00441492">
        <w:rPr>
          <w:sz w:val="21"/>
          <w:szCs w:val="21"/>
        </w:rPr>
        <w:t xml:space="preserve"> two days late, the grade would change from a B to a C+. </w:t>
      </w:r>
    </w:p>
    <w:p w14:paraId="72A3BDCB" w14:textId="77777777" w:rsidR="00E31751" w:rsidRDefault="00E31751" w:rsidP="00B42839">
      <w:pPr>
        <w:pStyle w:val="NoSpacing"/>
        <w:rPr>
          <w:sz w:val="21"/>
          <w:szCs w:val="21"/>
        </w:rPr>
      </w:pPr>
    </w:p>
    <w:p w14:paraId="560DACC7" w14:textId="1850D7D5" w:rsidR="005D5983" w:rsidRPr="00441492" w:rsidRDefault="005D5983" w:rsidP="00915950">
      <w:pPr>
        <w:pStyle w:val="NoSpacing"/>
        <w:jc w:val="both"/>
        <w:rPr>
          <w:sz w:val="21"/>
          <w:szCs w:val="21"/>
        </w:rPr>
      </w:pPr>
      <w:r w:rsidRPr="00684A05">
        <w:rPr>
          <w:b/>
          <w:sz w:val="24"/>
        </w:rPr>
        <w:t>Readings</w:t>
      </w:r>
      <w:r w:rsidR="004E1A96">
        <w:t xml:space="preserve">: </w:t>
      </w:r>
      <w:r w:rsidR="006A58D3" w:rsidRPr="00441492">
        <w:rPr>
          <w:sz w:val="21"/>
          <w:szCs w:val="21"/>
        </w:rPr>
        <w:t>The course will employ one textbook • Rodrigue, J-P, The Geography of Transport Systems,</w:t>
      </w:r>
      <w:r w:rsidR="00102F3B">
        <w:rPr>
          <w:sz w:val="21"/>
          <w:szCs w:val="21"/>
        </w:rPr>
        <w:t>5</w:t>
      </w:r>
      <w:r w:rsidR="00102F3B" w:rsidRPr="00102F3B">
        <w:rPr>
          <w:sz w:val="21"/>
          <w:szCs w:val="21"/>
          <w:vertAlign w:val="superscript"/>
        </w:rPr>
        <w:t>th</w:t>
      </w:r>
      <w:r w:rsidR="00102F3B">
        <w:rPr>
          <w:sz w:val="21"/>
          <w:szCs w:val="21"/>
        </w:rPr>
        <w:t xml:space="preserve"> Edition</w:t>
      </w:r>
      <w:r w:rsidR="00915950">
        <w:rPr>
          <w:sz w:val="21"/>
          <w:szCs w:val="21"/>
        </w:rPr>
        <w:t>,</w:t>
      </w:r>
      <w:r w:rsidR="006A58D3" w:rsidRPr="00441492">
        <w:rPr>
          <w:sz w:val="21"/>
          <w:szCs w:val="21"/>
        </w:rPr>
        <w:t xml:space="preserve"> 20</w:t>
      </w:r>
      <w:r w:rsidR="00102F3B">
        <w:rPr>
          <w:sz w:val="21"/>
          <w:szCs w:val="21"/>
        </w:rPr>
        <w:t>20</w:t>
      </w:r>
      <w:r w:rsidR="006A58D3" w:rsidRPr="00441492">
        <w:rPr>
          <w:sz w:val="21"/>
          <w:szCs w:val="21"/>
        </w:rPr>
        <w:t xml:space="preserve">, Routledge. </w:t>
      </w:r>
      <w:r w:rsidRPr="00441492">
        <w:rPr>
          <w:sz w:val="21"/>
          <w:szCs w:val="21"/>
        </w:rPr>
        <w:t xml:space="preserve">Readings for each session </w:t>
      </w:r>
      <w:r w:rsidR="00574F9F" w:rsidRPr="00441492">
        <w:rPr>
          <w:sz w:val="21"/>
          <w:szCs w:val="21"/>
        </w:rPr>
        <w:t xml:space="preserve">will be </w:t>
      </w:r>
      <w:r w:rsidR="00D534FE" w:rsidRPr="00441492">
        <w:rPr>
          <w:sz w:val="21"/>
          <w:szCs w:val="21"/>
        </w:rPr>
        <w:t xml:space="preserve">a combination of the case studies associated with each chapter and readings </w:t>
      </w:r>
      <w:r w:rsidR="00574F9F" w:rsidRPr="00441492">
        <w:rPr>
          <w:sz w:val="21"/>
          <w:szCs w:val="21"/>
        </w:rPr>
        <w:t xml:space="preserve">of current situations </w:t>
      </w:r>
      <w:r w:rsidR="00A05412" w:rsidRPr="00441492">
        <w:rPr>
          <w:sz w:val="21"/>
          <w:szCs w:val="21"/>
        </w:rPr>
        <w:t>that</w:t>
      </w:r>
      <w:r w:rsidR="00574F9F" w:rsidRPr="00441492">
        <w:rPr>
          <w:sz w:val="21"/>
          <w:szCs w:val="21"/>
        </w:rPr>
        <w:t xml:space="preserve"> correspond with the topic of each class. The</w:t>
      </w:r>
      <w:r w:rsidR="00A05412" w:rsidRPr="00441492">
        <w:rPr>
          <w:sz w:val="21"/>
          <w:szCs w:val="21"/>
        </w:rPr>
        <w:t xml:space="preserve"> readings </w:t>
      </w:r>
      <w:r w:rsidR="00574F9F" w:rsidRPr="00441492">
        <w:rPr>
          <w:sz w:val="21"/>
          <w:szCs w:val="21"/>
        </w:rPr>
        <w:t xml:space="preserve">will be issued at the end of the preceding class. </w:t>
      </w:r>
    </w:p>
    <w:p w14:paraId="0704420B" w14:textId="0AF48A1F" w:rsidR="00D12B52" w:rsidRPr="00441492" w:rsidRDefault="005D5983" w:rsidP="00B42839">
      <w:pPr>
        <w:pStyle w:val="NoSpacing"/>
        <w:rPr>
          <w:sz w:val="21"/>
          <w:szCs w:val="21"/>
        </w:rPr>
      </w:pPr>
      <w:r w:rsidRPr="00441492">
        <w:rPr>
          <w:sz w:val="21"/>
          <w:szCs w:val="21"/>
        </w:rPr>
        <w:t xml:space="preserve"> </w:t>
      </w:r>
    </w:p>
    <w:p w14:paraId="4F1CAC21" w14:textId="7439BA52" w:rsidR="005D5983" w:rsidRPr="00441492" w:rsidRDefault="005D5983" w:rsidP="004E1A96">
      <w:pPr>
        <w:pStyle w:val="NoSpacing"/>
        <w:jc w:val="both"/>
        <w:rPr>
          <w:sz w:val="21"/>
          <w:szCs w:val="21"/>
        </w:rPr>
      </w:pPr>
      <w:r w:rsidRPr="00684A05">
        <w:rPr>
          <w:b/>
          <w:sz w:val="24"/>
        </w:rPr>
        <w:t>Honor Code</w:t>
      </w:r>
      <w:r w:rsidR="004E1A96">
        <w:rPr>
          <w:b/>
          <w:sz w:val="24"/>
        </w:rPr>
        <w:t xml:space="preserve">: </w:t>
      </w:r>
      <w:r w:rsidRPr="00441492">
        <w:rPr>
          <w:sz w:val="21"/>
          <w:szCs w:val="21"/>
        </w:rPr>
        <w:t>The UNC Honor Code states: “</w:t>
      </w:r>
      <w:r w:rsidRPr="00441492">
        <w:rPr>
          <w:b/>
          <w:i/>
          <w:sz w:val="21"/>
          <w:szCs w:val="21"/>
        </w:rPr>
        <w:t>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w:t>
      </w:r>
      <w:r w:rsidRPr="00441492">
        <w:rPr>
          <w:sz w:val="21"/>
          <w:szCs w:val="21"/>
        </w:rPr>
        <w:t xml:space="preserve"> </w:t>
      </w:r>
    </w:p>
    <w:p w14:paraId="1A045B89" w14:textId="77777777" w:rsidR="005D5983" w:rsidRPr="00441492" w:rsidRDefault="005D5983" w:rsidP="00D33FE5">
      <w:pPr>
        <w:pStyle w:val="NoSpacing"/>
        <w:jc w:val="both"/>
        <w:rPr>
          <w:sz w:val="21"/>
          <w:szCs w:val="21"/>
        </w:rPr>
      </w:pPr>
      <w:r w:rsidRPr="00441492">
        <w:rPr>
          <w:sz w:val="21"/>
          <w:szCs w:val="21"/>
        </w:rPr>
        <w:t xml:space="preserve"> </w:t>
      </w:r>
    </w:p>
    <w:p w14:paraId="34385FAD" w14:textId="77777777" w:rsidR="005D5983" w:rsidRPr="00441492" w:rsidRDefault="005D5983" w:rsidP="00D33FE5">
      <w:pPr>
        <w:pStyle w:val="NoSpacing"/>
        <w:jc w:val="both"/>
        <w:rPr>
          <w:sz w:val="21"/>
          <w:szCs w:val="21"/>
        </w:rPr>
      </w:pPr>
      <w:r w:rsidRPr="00441492">
        <w:rPr>
          <w:sz w:val="21"/>
          <w:szCs w:val="21"/>
        </w:rPr>
        <w:t xml:space="preserve">This standard does </w:t>
      </w:r>
      <w:r w:rsidRPr="008E4067">
        <w:rPr>
          <w:b/>
          <w:sz w:val="21"/>
          <w:szCs w:val="21"/>
          <w:u w:val="single"/>
        </w:rPr>
        <w:t>not</w:t>
      </w:r>
      <w:r w:rsidRPr="00441492">
        <w:rPr>
          <w:sz w:val="21"/>
          <w:szCs w:val="21"/>
        </w:rPr>
        <w:t xml:space="preserve"> preclude discussions of assignments with other students.  However, I expect that each person turns in their own work.  You must also provide citations for any ideas that are not your own. </w:t>
      </w:r>
    </w:p>
    <w:p w14:paraId="3782A812" w14:textId="6FC46F77" w:rsidR="005D5983" w:rsidRDefault="006A58D3" w:rsidP="00B42839">
      <w:pPr>
        <w:pStyle w:val="NoSpacing"/>
      </w:pPr>
      <w:r>
        <w:t xml:space="preserve"> </w:t>
      </w:r>
    </w:p>
    <w:p w14:paraId="49259812" w14:textId="518D43F3" w:rsidR="0013776C" w:rsidRPr="0013776C" w:rsidRDefault="0013776C" w:rsidP="00B42839">
      <w:pPr>
        <w:pStyle w:val="NoSpacing"/>
        <w:rPr>
          <w:b/>
          <w:sz w:val="24"/>
        </w:rPr>
      </w:pPr>
      <w:r w:rsidRPr="0013776C">
        <w:rPr>
          <w:b/>
          <w:sz w:val="24"/>
        </w:rPr>
        <w:t>Course Schedule</w:t>
      </w:r>
    </w:p>
    <w:p w14:paraId="77A4BDC8" w14:textId="77777777" w:rsidR="00392913" w:rsidRPr="00BA58E7" w:rsidRDefault="00392913" w:rsidP="00392913">
      <w:pPr>
        <w:pStyle w:val="NoSpacing"/>
        <w:pBdr>
          <w:bottom w:val="double" w:sz="6" w:space="1" w:color="auto"/>
        </w:pBdr>
        <w:rPr>
          <w:b/>
        </w:rPr>
      </w:pPr>
      <w:r w:rsidRPr="00BA58E7">
        <w:rPr>
          <w:b/>
        </w:rPr>
        <w:t>Date</w:t>
      </w:r>
      <w:r w:rsidRPr="00BA58E7">
        <w:rPr>
          <w:b/>
        </w:rPr>
        <w:tab/>
      </w:r>
      <w:r w:rsidRPr="00BA58E7">
        <w:rPr>
          <w:b/>
        </w:rPr>
        <w:tab/>
      </w:r>
      <w:r w:rsidRPr="00BA58E7">
        <w:rPr>
          <w:b/>
        </w:rPr>
        <w:tab/>
      </w:r>
      <w:r w:rsidRPr="00BA58E7">
        <w:rPr>
          <w:b/>
        </w:rPr>
        <w:tab/>
        <w:t>Textbook Chapter / Topics / Class Overview</w:t>
      </w:r>
    </w:p>
    <w:p w14:paraId="31E8912E" w14:textId="77777777" w:rsidR="00531447" w:rsidRDefault="00531447" w:rsidP="009C1B72">
      <w:pPr>
        <w:pStyle w:val="NoSpacing"/>
        <w:jc w:val="right"/>
        <w:rPr>
          <w:b/>
          <w:sz w:val="21"/>
          <w:szCs w:val="21"/>
        </w:rPr>
      </w:pPr>
    </w:p>
    <w:p w14:paraId="55CF7E6E" w14:textId="5BF98A44" w:rsidR="008C7E4C" w:rsidRDefault="00FA2D17" w:rsidP="00F365B2">
      <w:pPr>
        <w:pStyle w:val="NoSpacing"/>
        <w:rPr>
          <w:b/>
          <w:sz w:val="21"/>
          <w:szCs w:val="21"/>
          <w:u w:val="single"/>
        </w:rPr>
      </w:pPr>
      <w:r w:rsidRPr="004B479F">
        <w:rPr>
          <w:b/>
          <w:sz w:val="21"/>
          <w:szCs w:val="21"/>
          <w:u w:val="single"/>
        </w:rPr>
        <w:t>11-Jan</w:t>
      </w:r>
      <w:r w:rsidRPr="00FA2D17">
        <w:rPr>
          <w:bCs/>
          <w:sz w:val="21"/>
          <w:szCs w:val="21"/>
          <w:u w:val="single"/>
        </w:rPr>
        <w:tab/>
      </w:r>
      <w:r w:rsidRPr="00FA2D17">
        <w:rPr>
          <w:bCs/>
          <w:sz w:val="21"/>
          <w:szCs w:val="21"/>
          <w:u w:val="single"/>
        </w:rPr>
        <w:tab/>
      </w:r>
      <w:r w:rsidRPr="00B11AA5">
        <w:rPr>
          <w:b/>
          <w:i/>
          <w:iCs/>
          <w:color w:val="FF0000"/>
          <w:sz w:val="21"/>
          <w:szCs w:val="21"/>
          <w:u w:val="single"/>
        </w:rPr>
        <w:t>NO CLASS – Transportation Research Board Annual Conference</w:t>
      </w:r>
      <w:r w:rsidRPr="00B11AA5">
        <w:rPr>
          <w:b/>
          <w:i/>
          <w:iCs/>
          <w:color w:val="FF0000"/>
          <w:sz w:val="21"/>
          <w:szCs w:val="21"/>
          <w:u w:val="single"/>
        </w:rPr>
        <w:tab/>
      </w:r>
      <w:r w:rsidRPr="008C7E4C">
        <w:rPr>
          <w:b/>
          <w:sz w:val="21"/>
          <w:szCs w:val="21"/>
          <w:u w:val="single"/>
        </w:rPr>
        <w:tab/>
      </w:r>
      <w:r w:rsidR="008C7E4C">
        <w:rPr>
          <w:b/>
          <w:sz w:val="21"/>
          <w:szCs w:val="21"/>
          <w:u w:val="single"/>
        </w:rPr>
        <w:t>_____________</w:t>
      </w:r>
    </w:p>
    <w:p w14:paraId="63E53C2C" w14:textId="77777777" w:rsidR="008C7E4C" w:rsidRDefault="008C7E4C" w:rsidP="00F365B2">
      <w:pPr>
        <w:pStyle w:val="NoSpacing"/>
        <w:rPr>
          <w:b/>
          <w:sz w:val="21"/>
          <w:szCs w:val="21"/>
          <w:u w:val="single"/>
        </w:rPr>
      </w:pPr>
    </w:p>
    <w:p w14:paraId="423EC935" w14:textId="3864E002" w:rsidR="00FA2D17" w:rsidRDefault="002A5B60" w:rsidP="00F365B2">
      <w:pPr>
        <w:pStyle w:val="NoSpacing"/>
        <w:rPr>
          <w:b/>
          <w:sz w:val="21"/>
          <w:szCs w:val="21"/>
        </w:rPr>
      </w:pPr>
      <w:r w:rsidRPr="004B479F">
        <w:rPr>
          <w:b/>
          <w:sz w:val="21"/>
          <w:szCs w:val="21"/>
        </w:rPr>
        <w:t>1</w:t>
      </w:r>
      <w:r w:rsidR="00FA2D17" w:rsidRPr="004B479F">
        <w:rPr>
          <w:b/>
          <w:sz w:val="21"/>
          <w:szCs w:val="21"/>
        </w:rPr>
        <w:t>8</w:t>
      </w:r>
      <w:r w:rsidR="00BF22D5" w:rsidRPr="004B479F">
        <w:rPr>
          <w:b/>
          <w:sz w:val="21"/>
          <w:szCs w:val="21"/>
        </w:rPr>
        <w:t>-Jan</w:t>
      </w:r>
      <w:r w:rsidR="00BF22D5" w:rsidRPr="00FA2D17">
        <w:rPr>
          <w:bCs/>
          <w:sz w:val="21"/>
          <w:szCs w:val="21"/>
        </w:rPr>
        <w:tab/>
      </w:r>
      <w:r w:rsidR="00BF22D5">
        <w:rPr>
          <w:b/>
          <w:sz w:val="21"/>
          <w:szCs w:val="21"/>
        </w:rPr>
        <w:tab/>
      </w:r>
      <w:r w:rsidR="00FA2D17" w:rsidRPr="00441492">
        <w:rPr>
          <w:b/>
          <w:sz w:val="21"/>
          <w:szCs w:val="21"/>
        </w:rPr>
        <w:t>CH-1 – Transportation and Geography</w:t>
      </w:r>
      <w:r w:rsidR="00FA2D17">
        <w:rPr>
          <w:b/>
          <w:sz w:val="21"/>
          <w:szCs w:val="21"/>
        </w:rPr>
        <w:t xml:space="preserve"> </w:t>
      </w:r>
    </w:p>
    <w:p w14:paraId="7DB9D363" w14:textId="77777777" w:rsidR="00FA2D17" w:rsidRPr="00FA2D17" w:rsidRDefault="00FA2D17" w:rsidP="00F365B2">
      <w:pPr>
        <w:pStyle w:val="NoSpacing"/>
        <w:jc w:val="right"/>
        <w:rPr>
          <w:i/>
          <w:iCs/>
          <w:sz w:val="21"/>
          <w:szCs w:val="21"/>
        </w:rPr>
      </w:pPr>
      <w:r w:rsidRPr="00FA2D17">
        <w:rPr>
          <w:i/>
          <w:iCs/>
          <w:sz w:val="21"/>
          <w:szCs w:val="21"/>
        </w:rPr>
        <w:t>Transportation and space</w:t>
      </w:r>
    </w:p>
    <w:p w14:paraId="5CEF74B3" w14:textId="77777777" w:rsidR="00FA2D17" w:rsidRPr="00426595" w:rsidRDefault="00FA2D17" w:rsidP="00F365B2">
      <w:pPr>
        <w:pStyle w:val="NoSpacing"/>
        <w:rPr>
          <w:b/>
          <w:bCs/>
          <w:sz w:val="21"/>
          <w:szCs w:val="21"/>
        </w:rPr>
      </w:pPr>
      <w:r>
        <w:rPr>
          <w:sz w:val="21"/>
          <w:szCs w:val="21"/>
        </w:rPr>
        <w:tab/>
      </w:r>
      <w:r>
        <w:rPr>
          <w:sz w:val="21"/>
          <w:szCs w:val="21"/>
        </w:rPr>
        <w:tab/>
      </w:r>
      <w:r w:rsidRPr="00426595">
        <w:rPr>
          <w:b/>
          <w:bCs/>
          <w:sz w:val="21"/>
          <w:szCs w:val="21"/>
        </w:rPr>
        <w:t>CH-2 – Transportation and Spatial Structures</w:t>
      </w:r>
    </w:p>
    <w:p w14:paraId="695CDB0E" w14:textId="6DE37156" w:rsidR="00FA2D17" w:rsidRDefault="00230E0E" w:rsidP="00F365B2">
      <w:pPr>
        <w:pStyle w:val="NoSpacing"/>
        <w:jc w:val="right"/>
        <w:rPr>
          <w:i/>
          <w:iCs/>
          <w:sz w:val="21"/>
          <w:szCs w:val="21"/>
        </w:rPr>
      </w:pPr>
      <w:r>
        <w:rPr>
          <w:i/>
          <w:iCs/>
          <w:sz w:val="21"/>
          <w:szCs w:val="21"/>
        </w:rPr>
        <w:t>R</w:t>
      </w:r>
      <w:r w:rsidR="00FA2D17">
        <w:rPr>
          <w:i/>
          <w:iCs/>
          <w:sz w:val="21"/>
          <w:szCs w:val="21"/>
        </w:rPr>
        <w:t>eview of transport networks</w:t>
      </w:r>
    </w:p>
    <w:p w14:paraId="5E0CFAFA" w14:textId="2B789515" w:rsidR="00044EBD" w:rsidRDefault="00FA2D17" w:rsidP="00F365B2">
      <w:pPr>
        <w:pStyle w:val="NoSpacing"/>
        <w:jc w:val="right"/>
        <w:rPr>
          <w:color w:val="FF0000"/>
          <w:sz w:val="21"/>
          <w:szCs w:val="21"/>
        </w:rPr>
      </w:pPr>
      <w:r w:rsidRPr="009D2BF6">
        <w:rPr>
          <w:color w:val="FF0000"/>
          <w:sz w:val="21"/>
          <w:szCs w:val="21"/>
        </w:rPr>
        <w:t xml:space="preserve">180727 The Founding Forties, Richard Malkin, Flying </w:t>
      </w:r>
      <w:proofErr w:type="spellStart"/>
      <w:r w:rsidRPr="009D2BF6">
        <w:rPr>
          <w:color w:val="FF0000"/>
          <w:sz w:val="21"/>
          <w:szCs w:val="21"/>
        </w:rPr>
        <w:t>Typers</w:t>
      </w:r>
      <w:proofErr w:type="spellEnd"/>
    </w:p>
    <w:p w14:paraId="15512174" w14:textId="704DC547" w:rsidR="00EB6962" w:rsidRPr="00D54690" w:rsidRDefault="00280732" w:rsidP="00F365B2">
      <w:pPr>
        <w:spacing w:after="0" w:line="240" w:lineRule="auto"/>
        <w:jc w:val="right"/>
        <w:rPr>
          <w:rFonts w:eastAsia="Times New Roman" w:cstheme="minorHAnsi"/>
          <w:color w:val="FF0000"/>
          <w:kern w:val="36"/>
          <w:sz w:val="21"/>
          <w:szCs w:val="21"/>
          <w:lang w:val="en-US"/>
        </w:rPr>
      </w:pPr>
      <w:r w:rsidRPr="00D54690">
        <w:rPr>
          <w:rFonts w:cstheme="minorHAnsi"/>
          <w:color w:val="FF0000"/>
          <w:sz w:val="21"/>
          <w:szCs w:val="21"/>
        </w:rPr>
        <w:t xml:space="preserve">200601 </w:t>
      </w:r>
      <w:r w:rsidR="00EB6962" w:rsidRPr="00D54690">
        <w:rPr>
          <w:rFonts w:eastAsia="Times New Roman" w:cstheme="minorHAnsi"/>
          <w:color w:val="FF0000"/>
          <w:kern w:val="36"/>
          <w:sz w:val="21"/>
          <w:szCs w:val="21"/>
          <w:lang w:val="en-US"/>
        </w:rPr>
        <w:t>Strategies and future development of transport corridors</w:t>
      </w:r>
      <w:r w:rsidR="00D54690">
        <w:rPr>
          <w:rFonts w:eastAsia="Times New Roman" w:cstheme="minorHAnsi"/>
          <w:color w:val="FF0000"/>
          <w:kern w:val="36"/>
          <w:sz w:val="21"/>
          <w:szCs w:val="21"/>
          <w:lang w:val="en-US"/>
        </w:rPr>
        <w:t xml:space="preserve">, </w:t>
      </w:r>
      <w:r w:rsidR="00811353">
        <w:rPr>
          <w:rFonts w:eastAsia="Times New Roman" w:cstheme="minorHAnsi"/>
          <w:color w:val="FF0000"/>
          <w:kern w:val="36"/>
          <w:sz w:val="21"/>
          <w:szCs w:val="21"/>
          <w:lang w:val="en-US"/>
        </w:rPr>
        <w:t xml:space="preserve">Theo </w:t>
      </w:r>
      <w:proofErr w:type="spellStart"/>
      <w:r w:rsidR="00811353">
        <w:rPr>
          <w:rFonts w:eastAsia="Times New Roman" w:cstheme="minorHAnsi"/>
          <w:color w:val="FF0000"/>
          <w:kern w:val="36"/>
          <w:sz w:val="21"/>
          <w:szCs w:val="21"/>
          <w:lang w:val="en-US"/>
        </w:rPr>
        <w:t>Nootboom</w:t>
      </w:r>
      <w:proofErr w:type="spellEnd"/>
      <w:r w:rsidR="00811353">
        <w:rPr>
          <w:rFonts w:eastAsia="Times New Roman" w:cstheme="minorHAnsi"/>
          <w:color w:val="FF0000"/>
          <w:kern w:val="36"/>
          <w:sz w:val="21"/>
          <w:szCs w:val="21"/>
          <w:lang w:val="en-US"/>
        </w:rPr>
        <w:t xml:space="preserve">, </w:t>
      </w:r>
      <w:r w:rsidR="002855C1">
        <w:rPr>
          <w:rFonts w:eastAsia="Times New Roman" w:cstheme="minorHAnsi"/>
          <w:color w:val="FF0000"/>
          <w:kern w:val="36"/>
          <w:sz w:val="21"/>
          <w:szCs w:val="21"/>
          <w:lang w:val="en-US"/>
        </w:rPr>
        <w:t>IT</w:t>
      </w:r>
      <w:r w:rsidR="00F365B2">
        <w:rPr>
          <w:rFonts w:eastAsia="Times New Roman" w:cstheme="minorHAnsi"/>
          <w:color w:val="FF0000"/>
          <w:kern w:val="36"/>
          <w:sz w:val="21"/>
          <w:szCs w:val="21"/>
          <w:lang w:val="en-US"/>
        </w:rPr>
        <w:t>MMA</w:t>
      </w:r>
    </w:p>
    <w:p w14:paraId="14719671" w14:textId="77777777" w:rsidR="00D95A72" w:rsidRDefault="00810B11" w:rsidP="00810B11">
      <w:pPr>
        <w:pStyle w:val="NoSpacing"/>
        <w:pBdr>
          <w:bottom w:val="single" w:sz="6" w:space="1" w:color="auto"/>
        </w:pBdr>
        <w:jc w:val="right"/>
        <w:rPr>
          <w:rFonts w:cstheme="minorHAnsi"/>
          <w:color w:val="FF0000"/>
          <w:sz w:val="21"/>
          <w:szCs w:val="21"/>
        </w:rPr>
      </w:pPr>
      <w:r w:rsidRPr="00842F14">
        <w:rPr>
          <w:color w:val="FF0000"/>
          <w:sz w:val="21"/>
          <w:szCs w:val="21"/>
        </w:rPr>
        <w:t xml:space="preserve">210923 </w:t>
      </w:r>
      <w:r w:rsidRPr="001B302C">
        <w:rPr>
          <w:rFonts w:cstheme="minorHAnsi"/>
          <w:color w:val="FF0000"/>
          <w:sz w:val="21"/>
          <w:szCs w:val="21"/>
        </w:rPr>
        <w:t xml:space="preserve">How the world ran out of everything, </w:t>
      </w:r>
      <w:hyperlink r:id="rId10" w:history="1">
        <w:r w:rsidRPr="001B302C">
          <w:rPr>
            <w:rFonts w:eastAsia="Times New Roman" w:cstheme="minorHAnsi"/>
            <w:color w:val="FF0000"/>
            <w:sz w:val="21"/>
            <w:szCs w:val="21"/>
            <w:bdr w:val="none" w:sz="0" w:space="0" w:color="auto" w:frame="1"/>
            <w:lang w:val="en-US"/>
          </w:rPr>
          <w:t>Peter S. Goodman</w:t>
        </w:r>
      </w:hyperlink>
      <w:r w:rsidRPr="001B302C">
        <w:rPr>
          <w:rFonts w:eastAsia="Times New Roman" w:cstheme="minorHAnsi"/>
          <w:color w:val="FF0000"/>
          <w:sz w:val="21"/>
          <w:szCs w:val="21"/>
          <w:lang w:val="en-US"/>
        </w:rPr>
        <w:t> and </w:t>
      </w:r>
      <w:hyperlink r:id="rId11" w:history="1">
        <w:r w:rsidRPr="001B302C">
          <w:rPr>
            <w:rFonts w:eastAsia="Times New Roman" w:cstheme="minorHAnsi"/>
            <w:color w:val="FF0000"/>
            <w:sz w:val="21"/>
            <w:szCs w:val="21"/>
            <w:bdr w:val="none" w:sz="0" w:space="0" w:color="auto" w:frame="1"/>
            <w:lang w:val="en-US"/>
          </w:rPr>
          <w:t xml:space="preserve">Niraj </w:t>
        </w:r>
        <w:proofErr w:type="spellStart"/>
        <w:r w:rsidRPr="001B302C">
          <w:rPr>
            <w:rFonts w:eastAsia="Times New Roman" w:cstheme="minorHAnsi"/>
            <w:color w:val="FF0000"/>
            <w:sz w:val="21"/>
            <w:szCs w:val="21"/>
            <w:bdr w:val="none" w:sz="0" w:space="0" w:color="auto" w:frame="1"/>
            <w:lang w:val="en-US"/>
          </w:rPr>
          <w:t>Chokshi</w:t>
        </w:r>
        <w:proofErr w:type="spellEnd"/>
      </w:hyperlink>
      <w:r>
        <w:rPr>
          <w:rFonts w:eastAsia="Times New Roman" w:cstheme="minorHAnsi"/>
          <w:color w:val="FF0000"/>
          <w:sz w:val="21"/>
          <w:szCs w:val="21"/>
          <w:bdr w:val="none" w:sz="0" w:space="0" w:color="auto" w:frame="1"/>
          <w:lang w:val="en-US"/>
        </w:rPr>
        <w:t xml:space="preserve">, The </w:t>
      </w:r>
      <w:r w:rsidRPr="001B302C">
        <w:rPr>
          <w:rFonts w:cstheme="minorHAnsi"/>
          <w:color w:val="FF0000"/>
          <w:sz w:val="21"/>
          <w:szCs w:val="21"/>
        </w:rPr>
        <w:t>New York Times</w:t>
      </w:r>
    </w:p>
    <w:p w14:paraId="5D1A8B9E" w14:textId="77777777" w:rsidR="00D238F3" w:rsidRDefault="00D238F3" w:rsidP="00810B11">
      <w:pPr>
        <w:pStyle w:val="NoSpacing"/>
        <w:pBdr>
          <w:bottom w:val="single" w:sz="6" w:space="1" w:color="auto"/>
        </w:pBdr>
        <w:jc w:val="right"/>
        <w:rPr>
          <w:rFonts w:cstheme="minorHAnsi"/>
          <w:color w:val="FF0000"/>
          <w:sz w:val="21"/>
          <w:szCs w:val="21"/>
        </w:rPr>
      </w:pPr>
      <w:r>
        <w:rPr>
          <w:rFonts w:cstheme="minorHAnsi"/>
          <w:color w:val="FF0000"/>
          <w:sz w:val="21"/>
          <w:szCs w:val="21"/>
        </w:rPr>
        <w:t>211022 Neighborhood street clogged by trucks hauling shipping containers, CBS-AP</w:t>
      </w:r>
    </w:p>
    <w:p w14:paraId="6B193B2C" w14:textId="77777777" w:rsidR="00276581" w:rsidRDefault="00D238F3" w:rsidP="00810B11">
      <w:pPr>
        <w:pStyle w:val="NoSpacing"/>
        <w:pBdr>
          <w:bottom w:val="single" w:sz="6" w:space="1" w:color="auto"/>
        </w:pBdr>
        <w:jc w:val="right"/>
        <w:rPr>
          <w:rFonts w:cstheme="minorHAnsi"/>
          <w:color w:val="FF0000"/>
          <w:sz w:val="21"/>
          <w:szCs w:val="21"/>
        </w:rPr>
      </w:pPr>
      <w:r>
        <w:rPr>
          <w:rFonts w:cstheme="minorHAnsi"/>
          <w:color w:val="FF0000"/>
          <w:sz w:val="21"/>
          <w:szCs w:val="21"/>
        </w:rPr>
        <w:t>2107</w:t>
      </w:r>
      <w:r w:rsidR="00617CF9">
        <w:rPr>
          <w:rFonts w:cstheme="minorHAnsi"/>
          <w:color w:val="FF0000"/>
          <w:sz w:val="21"/>
          <w:szCs w:val="21"/>
        </w:rPr>
        <w:t xml:space="preserve">27 Transportation’s Role in Equity and Justice Restoring and Revitalizing </w:t>
      </w:r>
      <w:r w:rsidR="00F926F8">
        <w:rPr>
          <w:rFonts w:cstheme="minorHAnsi"/>
          <w:color w:val="FF0000"/>
          <w:sz w:val="21"/>
          <w:szCs w:val="21"/>
        </w:rPr>
        <w:t>Neighborhoods and Communities, National Academies of Science</w:t>
      </w:r>
    </w:p>
    <w:p w14:paraId="005B22DE" w14:textId="32E2C160" w:rsidR="00BF22D5" w:rsidRDefault="00BC3FF8" w:rsidP="00810B11">
      <w:pPr>
        <w:pStyle w:val="NoSpacing"/>
        <w:pBdr>
          <w:bottom w:val="single" w:sz="6" w:space="1" w:color="auto"/>
        </w:pBdr>
        <w:jc w:val="right"/>
        <w:rPr>
          <w:i/>
          <w:iCs/>
          <w:color w:val="FF0000"/>
          <w:sz w:val="21"/>
          <w:szCs w:val="21"/>
        </w:rPr>
      </w:pPr>
      <w:r>
        <w:rPr>
          <w:rFonts w:cstheme="minorHAnsi"/>
          <w:color w:val="FF0000"/>
          <w:sz w:val="21"/>
          <w:szCs w:val="21"/>
        </w:rPr>
        <w:t>211020 Raleigh developer joins rush for industrial space with large project near RDU, Triangle Business Journal</w:t>
      </w:r>
      <w:r w:rsidR="00FA2D17" w:rsidRPr="009D2BF6">
        <w:rPr>
          <w:i/>
          <w:iCs/>
          <w:color w:val="FF0000"/>
          <w:sz w:val="21"/>
          <w:szCs w:val="21"/>
        </w:rPr>
        <w:t xml:space="preserve"> </w:t>
      </w:r>
    </w:p>
    <w:p w14:paraId="40213D8B" w14:textId="7F1C604E" w:rsidR="002A3642" w:rsidRPr="002A3642" w:rsidRDefault="002A3642" w:rsidP="00810B11">
      <w:pPr>
        <w:pStyle w:val="NoSpacing"/>
        <w:pBdr>
          <w:bottom w:val="single" w:sz="6" w:space="1" w:color="auto"/>
        </w:pBdr>
        <w:jc w:val="right"/>
        <w:rPr>
          <w:rFonts w:cstheme="minorHAnsi"/>
          <w:color w:val="FF0000"/>
          <w:sz w:val="21"/>
          <w:szCs w:val="21"/>
        </w:rPr>
      </w:pPr>
      <w:r>
        <w:rPr>
          <w:color w:val="FF0000"/>
          <w:sz w:val="21"/>
          <w:szCs w:val="21"/>
        </w:rPr>
        <w:t>211013 5 ways New York City can overh</w:t>
      </w:r>
      <w:r w:rsidR="00F43572">
        <w:rPr>
          <w:color w:val="FF0000"/>
          <w:sz w:val="21"/>
          <w:szCs w:val="21"/>
        </w:rPr>
        <w:t>aul its streets to be more resilient, Smart Cities Dive</w:t>
      </w:r>
    </w:p>
    <w:p w14:paraId="7FA4B588" w14:textId="259B40FC" w:rsidR="00222130" w:rsidRDefault="00222130" w:rsidP="00BF22D5">
      <w:pPr>
        <w:pStyle w:val="NoSpacing"/>
        <w:rPr>
          <w:b/>
          <w:sz w:val="21"/>
          <w:szCs w:val="21"/>
        </w:rPr>
      </w:pPr>
    </w:p>
    <w:p w14:paraId="5909F4FF" w14:textId="77777777" w:rsidR="00A22B7D" w:rsidRPr="00441492" w:rsidRDefault="00FA2D17" w:rsidP="00A22B7D">
      <w:pPr>
        <w:pStyle w:val="NoSpacing"/>
        <w:rPr>
          <w:b/>
          <w:sz w:val="21"/>
          <w:szCs w:val="21"/>
        </w:rPr>
      </w:pPr>
      <w:r w:rsidRPr="004B479F">
        <w:rPr>
          <w:b/>
          <w:sz w:val="21"/>
          <w:szCs w:val="21"/>
        </w:rPr>
        <w:lastRenderedPageBreak/>
        <w:t>25</w:t>
      </w:r>
      <w:r w:rsidR="00392913" w:rsidRPr="004B479F">
        <w:rPr>
          <w:b/>
          <w:sz w:val="21"/>
          <w:szCs w:val="21"/>
        </w:rPr>
        <w:t>-</w:t>
      </w:r>
      <w:r w:rsidR="004E27DF" w:rsidRPr="004B479F">
        <w:rPr>
          <w:b/>
          <w:sz w:val="21"/>
          <w:szCs w:val="21"/>
        </w:rPr>
        <w:t>Jan</w:t>
      </w:r>
      <w:r w:rsidR="00392913" w:rsidRPr="00FA2D17">
        <w:rPr>
          <w:bCs/>
          <w:sz w:val="21"/>
          <w:szCs w:val="21"/>
        </w:rPr>
        <w:tab/>
      </w:r>
      <w:r w:rsidR="00392913" w:rsidRPr="00FA2D17">
        <w:rPr>
          <w:bCs/>
          <w:sz w:val="21"/>
          <w:szCs w:val="21"/>
        </w:rPr>
        <w:tab/>
      </w:r>
      <w:r w:rsidR="00A22B7D" w:rsidRPr="00441492">
        <w:rPr>
          <w:b/>
          <w:sz w:val="21"/>
          <w:szCs w:val="21"/>
        </w:rPr>
        <w:t>CH-3 – Transportation, economy</w:t>
      </w:r>
      <w:r w:rsidR="00A22B7D">
        <w:rPr>
          <w:b/>
          <w:sz w:val="21"/>
          <w:szCs w:val="21"/>
        </w:rPr>
        <w:t>,</w:t>
      </w:r>
      <w:r w:rsidR="00A22B7D" w:rsidRPr="00441492">
        <w:rPr>
          <w:b/>
          <w:sz w:val="21"/>
          <w:szCs w:val="21"/>
        </w:rPr>
        <w:t xml:space="preserve"> and society</w:t>
      </w:r>
    </w:p>
    <w:p w14:paraId="6E08D2BF" w14:textId="77777777" w:rsidR="00A22B7D" w:rsidRPr="00DE508D" w:rsidRDefault="00A22B7D" w:rsidP="00A22B7D">
      <w:pPr>
        <w:pStyle w:val="NoSpacing"/>
        <w:jc w:val="right"/>
        <w:rPr>
          <w:i/>
          <w:sz w:val="21"/>
          <w:szCs w:val="21"/>
        </w:rPr>
      </w:pPr>
      <w:r w:rsidRPr="00DE508D">
        <w:rPr>
          <w:i/>
          <w:sz w:val="21"/>
          <w:szCs w:val="21"/>
        </w:rPr>
        <w:t>Transport and society / Transport costs / Transport supply and demand</w:t>
      </w:r>
    </w:p>
    <w:p w14:paraId="68B12D55" w14:textId="3B3B0685" w:rsidR="00BB692B" w:rsidRDefault="00810B11" w:rsidP="00E32610">
      <w:pPr>
        <w:pStyle w:val="NoSpacing"/>
        <w:pBdr>
          <w:bottom w:val="single" w:sz="4" w:space="1" w:color="auto"/>
        </w:pBdr>
        <w:jc w:val="right"/>
        <w:rPr>
          <w:rFonts w:cstheme="minorHAnsi"/>
          <w:color w:val="FF0000"/>
          <w:sz w:val="21"/>
          <w:szCs w:val="21"/>
        </w:rPr>
      </w:pPr>
      <w:r>
        <w:rPr>
          <w:rFonts w:cstheme="minorHAnsi"/>
          <w:color w:val="FF0000"/>
          <w:sz w:val="21"/>
          <w:szCs w:val="21"/>
        </w:rPr>
        <w:t>211007 various supply chain articles, The Atlantic</w:t>
      </w:r>
    </w:p>
    <w:p w14:paraId="73EDC430" w14:textId="77777777" w:rsidR="00E32610" w:rsidRDefault="00E32610" w:rsidP="00B66A2F">
      <w:pPr>
        <w:pStyle w:val="NoSpacing"/>
        <w:rPr>
          <w:b/>
          <w:sz w:val="21"/>
          <w:szCs w:val="21"/>
        </w:rPr>
      </w:pPr>
    </w:p>
    <w:p w14:paraId="2472AA1E" w14:textId="0F095425" w:rsidR="00B66A2F" w:rsidRDefault="004B479F" w:rsidP="00B66A2F">
      <w:pPr>
        <w:pStyle w:val="NoSpacing"/>
        <w:rPr>
          <w:b/>
          <w:sz w:val="21"/>
          <w:szCs w:val="21"/>
        </w:rPr>
      </w:pPr>
      <w:r w:rsidRPr="004B479F">
        <w:rPr>
          <w:b/>
          <w:sz w:val="21"/>
          <w:szCs w:val="21"/>
        </w:rPr>
        <w:t>01-Feb</w:t>
      </w:r>
      <w:r>
        <w:rPr>
          <w:b/>
          <w:sz w:val="21"/>
          <w:szCs w:val="21"/>
        </w:rPr>
        <w:tab/>
      </w:r>
      <w:r>
        <w:rPr>
          <w:b/>
          <w:sz w:val="21"/>
          <w:szCs w:val="21"/>
        </w:rPr>
        <w:tab/>
      </w:r>
      <w:r w:rsidR="00B66A2F" w:rsidRPr="00441492">
        <w:rPr>
          <w:b/>
          <w:sz w:val="21"/>
          <w:szCs w:val="21"/>
        </w:rPr>
        <w:t>CH-4 – Transportation Modes</w:t>
      </w:r>
    </w:p>
    <w:p w14:paraId="5DF4FF63" w14:textId="1E788013" w:rsidR="00B66A2F" w:rsidRDefault="00B66A2F" w:rsidP="00B66A2F">
      <w:pPr>
        <w:pStyle w:val="NoSpacing"/>
        <w:jc w:val="right"/>
        <w:rPr>
          <w:i/>
          <w:sz w:val="21"/>
          <w:szCs w:val="21"/>
        </w:rPr>
      </w:pPr>
      <w:r w:rsidRPr="00DE508D">
        <w:rPr>
          <w:i/>
          <w:sz w:val="21"/>
          <w:szCs w:val="21"/>
        </w:rPr>
        <w:t xml:space="preserve">The four primary modes / Intermodal freight transport </w:t>
      </w:r>
    </w:p>
    <w:p w14:paraId="53BD509E" w14:textId="77777777" w:rsidR="001D1856" w:rsidRPr="009D2BF6" w:rsidRDefault="001D1856" w:rsidP="001D1856">
      <w:pPr>
        <w:pStyle w:val="NoSpacing"/>
        <w:jc w:val="right"/>
        <w:rPr>
          <w:color w:val="FF0000"/>
          <w:sz w:val="21"/>
          <w:szCs w:val="21"/>
        </w:rPr>
      </w:pPr>
      <w:r w:rsidRPr="009D2BF6">
        <w:rPr>
          <w:color w:val="FF0000"/>
          <w:sz w:val="21"/>
          <w:szCs w:val="21"/>
        </w:rPr>
        <w:t>171019 Intermodal Benefits Come Into focus, Inbound Logistics</w:t>
      </w:r>
    </w:p>
    <w:p w14:paraId="1AF6658A" w14:textId="48C70125" w:rsidR="00B66A2F" w:rsidRDefault="00B66A2F" w:rsidP="00E32610">
      <w:pPr>
        <w:pStyle w:val="NoSpacing"/>
        <w:jc w:val="right"/>
        <w:rPr>
          <w:bCs/>
          <w:iCs/>
          <w:color w:val="FF0000"/>
          <w:sz w:val="21"/>
          <w:szCs w:val="21"/>
        </w:rPr>
      </w:pPr>
      <w:r w:rsidRPr="00EF0053">
        <w:rPr>
          <w:bCs/>
          <w:iCs/>
          <w:color w:val="FF0000"/>
          <w:sz w:val="21"/>
          <w:szCs w:val="21"/>
        </w:rPr>
        <w:t xml:space="preserve">210902 Grim Outlook for </w:t>
      </w:r>
      <w:r>
        <w:rPr>
          <w:bCs/>
          <w:iCs/>
          <w:color w:val="FF0000"/>
          <w:sz w:val="21"/>
          <w:szCs w:val="21"/>
        </w:rPr>
        <w:t xml:space="preserve">intermodal as an alternative to ‘maxed out’ US truck market, Ian </w:t>
      </w:r>
      <w:proofErr w:type="spellStart"/>
      <w:r>
        <w:rPr>
          <w:bCs/>
          <w:iCs/>
          <w:color w:val="FF0000"/>
          <w:sz w:val="21"/>
          <w:szCs w:val="21"/>
        </w:rPr>
        <w:t>Putzger</w:t>
      </w:r>
      <w:proofErr w:type="spellEnd"/>
      <w:r>
        <w:rPr>
          <w:bCs/>
          <w:iCs/>
          <w:color w:val="FF0000"/>
          <w:sz w:val="21"/>
          <w:szCs w:val="21"/>
        </w:rPr>
        <w:t xml:space="preserve">, The Loadstar </w:t>
      </w:r>
    </w:p>
    <w:p w14:paraId="1583CB33" w14:textId="77777777" w:rsidR="00B66A2F" w:rsidRPr="00EF0053" w:rsidRDefault="00B66A2F" w:rsidP="00B66A2F">
      <w:pPr>
        <w:pStyle w:val="NoSpacing"/>
        <w:jc w:val="right"/>
        <w:rPr>
          <w:bCs/>
          <w:iCs/>
          <w:color w:val="FF0000"/>
          <w:sz w:val="21"/>
          <w:szCs w:val="21"/>
        </w:rPr>
      </w:pPr>
    </w:p>
    <w:p w14:paraId="2B626E50" w14:textId="79A21A2C" w:rsidR="004B479F" w:rsidRPr="00441492" w:rsidRDefault="004B479F" w:rsidP="00B66A2F">
      <w:pPr>
        <w:pStyle w:val="NoSpacing"/>
        <w:ind w:left="1440"/>
        <w:rPr>
          <w:b/>
          <w:sz w:val="21"/>
          <w:szCs w:val="21"/>
        </w:rPr>
      </w:pPr>
      <w:r w:rsidRPr="00441492">
        <w:rPr>
          <w:b/>
          <w:sz w:val="21"/>
          <w:szCs w:val="21"/>
        </w:rPr>
        <w:t>CH-5 – Transportation Terminals</w:t>
      </w:r>
    </w:p>
    <w:p w14:paraId="3691B5D0" w14:textId="7A2EBC0A" w:rsidR="00BB692B" w:rsidRPr="004B479F" w:rsidRDefault="004B479F" w:rsidP="008C4E6A">
      <w:pPr>
        <w:pStyle w:val="NoSpacing"/>
        <w:jc w:val="right"/>
        <w:rPr>
          <w:b/>
          <w:sz w:val="21"/>
          <w:szCs w:val="21"/>
        </w:rPr>
      </w:pPr>
      <w:r w:rsidRPr="00DE508D">
        <w:rPr>
          <w:i/>
          <w:sz w:val="21"/>
          <w:szCs w:val="21"/>
        </w:rPr>
        <w:t>Freight terminal types / Location criteria</w:t>
      </w:r>
    </w:p>
    <w:p w14:paraId="78BAD19E" w14:textId="2A3C9434" w:rsidR="008C4E6A" w:rsidRDefault="008C4E6A" w:rsidP="00912480">
      <w:pPr>
        <w:pStyle w:val="NoSpacing"/>
        <w:jc w:val="right"/>
        <w:rPr>
          <w:color w:val="FF0000"/>
          <w:sz w:val="21"/>
          <w:szCs w:val="21"/>
        </w:rPr>
      </w:pPr>
      <w:r w:rsidRPr="009D2BF6">
        <w:rPr>
          <w:color w:val="FF0000"/>
          <w:sz w:val="21"/>
          <w:szCs w:val="21"/>
        </w:rPr>
        <w:t>191025 Duisburg to get largest inland terminal of Europe, RailFreight.com</w:t>
      </w:r>
    </w:p>
    <w:p w14:paraId="710E58B1" w14:textId="76F89EEA" w:rsidR="000C644B" w:rsidRDefault="000C644B" w:rsidP="00912480">
      <w:pPr>
        <w:pStyle w:val="NoSpacing"/>
        <w:jc w:val="right"/>
        <w:rPr>
          <w:rFonts w:eastAsia="Times New Roman" w:cstheme="minorHAnsi"/>
          <w:color w:val="FF0000"/>
          <w:sz w:val="21"/>
          <w:szCs w:val="21"/>
          <w:lang w:val="en-US"/>
        </w:rPr>
      </w:pPr>
      <w:r>
        <w:rPr>
          <w:color w:val="FF0000"/>
          <w:sz w:val="21"/>
          <w:szCs w:val="21"/>
        </w:rPr>
        <w:t>201</w:t>
      </w:r>
      <w:r w:rsidR="005455BE">
        <w:rPr>
          <w:color w:val="FF0000"/>
          <w:sz w:val="21"/>
          <w:szCs w:val="21"/>
        </w:rPr>
        <w:t>1</w:t>
      </w:r>
      <w:r w:rsidR="00596EFA">
        <w:rPr>
          <w:color w:val="FF0000"/>
          <w:sz w:val="21"/>
          <w:szCs w:val="21"/>
        </w:rPr>
        <w:t>2</w:t>
      </w:r>
      <w:r w:rsidR="00B904DD">
        <w:rPr>
          <w:color w:val="FF0000"/>
          <w:sz w:val="21"/>
          <w:szCs w:val="21"/>
        </w:rPr>
        <w:t>0</w:t>
      </w:r>
      <w:r>
        <w:rPr>
          <w:color w:val="FF0000"/>
          <w:sz w:val="21"/>
          <w:szCs w:val="21"/>
        </w:rPr>
        <w:t xml:space="preserve"> Supply </w:t>
      </w:r>
      <w:r w:rsidR="00CA05A4">
        <w:rPr>
          <w:color w:val="FF0000"/>
          <w:sz w:val="21"/>
          <w:szCs w:val="21"/>
        </w:rPr>
        <w:t xml:space="preserve">Chain Cities, </w:t>
      </w:r>
      <w:r w:rsidR="00160820" w:rsidRPr="00160820">
        <w:rPr>
          <w:rFonts w:eastAsia="Times New Roman" w:cstheme="minorHAnsi"/>
          <w:color w:val="FF0000"/>
          <w:sz w:val="21"/>
          <w:szCs w:val="21"/>
          <w:lang w:val="en-US"/>
        </w:rPr>
        <w:t>Danielle Ternes</w:t>
      </w:r>
      <w:r w:rsidR="00B5368C">
        <w:rPr>
          <w:rFonts w:eastAsia="Times New Roman" w:cstheme="minorHAnsi"/>
          <w:color w:val="FF0000"/>
          <w:sz w:val="21"/>
          <w:szCs w:val="21"/>
          <w:lang w:val="en-US"/>
        </w:rPr>
        <w:t>, Supply Chain Dive</w:t>
      </w:r>
    </w:p>
    <w:p w14:paraId="586742C3" w14:textId="0C79282E" w:rsidR="00B5368C" w:rsidRDefault="00B5368C" w:rsidP="00B5368C">
      <w:pPr>
        <w:pStyle w:val="NoSpacing"/>
        <w:jc w:val="right"/>
        <w:rPr>
          <w:rFonts w:eastAsia="Times New Roman" w:cstheme="minorHAnsi"/>
          <w:color w:val="FF0000"/>
          <w:sz w:val="21"/>
          <w:szCs w:val="21"/>
          <w:lang w:val="en-US"/>
        </w:rPr>
      </w:pPr>
    </w:p>
    <w:p w14:paraId="7BE3CDFB" w14:textId="77777777" w:rsidR="00E32610" w:rsidRPr="00912480" w:rsidRDefault="00E32610" w:rsidP="00E32610">
      <w:pPr>
        <w:pStyle w:val="NoSpacing"/>
        <w:ind w:left="1440"/>
        <w:rPr>
          <w:b/>
          <w:bCs/>
          <w:iCs/>
          <w:sz w:val="21"/>
          <w:szCs w:val="21"/>
        </w:rPr>
      </w:pPr>
      <w:r>
        <w:rPr>
          <w:b/>
          <w:bCs/>
          <w:iCs/>
          <w:sz w:val="21"/>
          <w:szCs w:val="21"/>
        </w:rPr>
        <w:t>Johnston County Economic Development</w:t>
      </w:r>
    </w:p>
    <w:p w14:paraId="6D621C14" w14:textId="16EF1D31" w:rsidR="00E32610" w:rsidRPr="00F910AA" w:rsidRDefault="00F910AA" w:rsidP="00E32610">
      <w:pPr>
        <w:pStyle w:val="NoSpacing"/>
        <w:pBdr>
          <w:bottom w:val="single" w:sz="4" w:space="1" w:color="auto"/>
        </w:pBdr>
        <w:jc w:val="right"/>
        <w:rPr>
          <w:i/>
          <w:iCs/>
          <w:sz w:val="21"/>
          <w:szCs w:val="21"/>
        </w:rPr>
      </w:pPr>
      <w:r>
        <w:rPr>
          <w:i/>
          <w:iCs/>
          <w:sz w:val="21"/>
          <w:szCs w:val="21"/>
        </w:rPr>
        <w:t>Introduction to economic development</w:t>
      </w:r>
    </w:p>
    <w:p w14:paraId="4457EAE6" w14:textId="77777777" w:rsidR="002C1AA0" w:rsidRDefault="002C1AA0" w:rsidP="003E1CC4">
      <w:pPr>
        <w:pStyle w:val="NoSpacing"/>
        <w:rPr>
          <w:bCs/>
          <w:sz w:val="21"/>
          <w:szCs w:val="21"/>
        </w:rPr>
      </w:pPr>
    </w:p>
    <w:p w14:paraId="7CCD92CB" w14:textId="57F7467C" w:rsidR="003E1CC4" w:rsidRPr="00441492" w:rsidRDefault="00BB692B" w:rsidP="003E1CC4">
      <w:pPr>
        <w:pStyle w:val="NoSpacing"/>
        <w:rPr>
          <w:b/>
          <w:sz w:val="21"/>
          <w:szCs w:val="21"/>
        </w:rPr>
      </w:pPr>
      <w:r w:rsidRPr="004C4149">
        <w:rPr>
          <w:b/>
          <w:sz w:val="21"/>
          <w:szCs w:val="21"/>
        </w:rPr>
        <w:t>8</w:t>
      </w:r>
      <w:r w:rsidR="00392913" w:rsidRPr="004C4149">
        <w:rPr>
          <w:b/>
          <w:sz w:val="21"/>
          <w:szCs w:val="21"/>
        </w:rPr>
        <w:t>-</w:t>
      </w:r>
      <w:r w:rsidR="001E05E4" w:rsidRPr="004C4149">
        <w:rPr>
          <w:b/>
          <w:sz w:val="21"/>
          <w:szCs w:val="21"/>
        </w:rPr>
        <w:t>Feb</w:t>
      </w:r>
      <w:r w:rsidR="00392913" w:rsidRPr="004C4149">
        <w:rPr>
          <w:b/>
          <w:sz w:val="21"/>
          <w:szCs w:val="21"/>
        </w:rPr>
        <w:tab/>
      </w:r>
      <w:r w:rsidR="00392913" w:rsidRPr="00BB692B">
        <w:rPr>
          <w:bCs/>
          <w:sz w:val="21"/>
          <w:szCs w:val="21"/>
        </w:rPr>
        <w:tab/>
      </w:r>
      <w:r w:rsidR="003E1CC4" w:rsidRPr="00441492">
        <w:rPr>
          <w:b/>
          <w:sz w:val="21"/>
          <w:szCs w:val="21"/>
        </w:rPr>
        <w:t>CH-6 – International trade and freight distribution</w:t>
      </w:r>
    </w:p>
    <w:p w14:paraId="75856397" w14:textId="77777777" w:rsidR="003E1CC4" w:rsidRPr="00DE508D" w:rsidRDefault="003E1CC4" w:rsidP="003E1CC4">
      <w:pPr>
        <w:pStyle w:val="NoSpacing"/>
        <w:jc w:val="right"/>
        <w:rPr>
          <w:i/>
          <w:sz w:val="21"/>
          <w:szCs w:val="21"/>
        </w:rPr>
      </w:pPr>
      <w:r w:rsidRPr="00DE508D">
        <w:rPr>
          <w:i/>
          <w:sz w:val="21"/>
          <w:szCs w:val="21"/>
        </w:rPr>
        <w:t>Globalization / Trans-border trade / Transport’s role / Logistics’ impact</w:t>
      </w:r>
    </w:p>
    <w:p w14:paraId="5A4931BA" w14:textId="77777777" w:rsidR="00E6213B" w:rsidRDefault="000071E6" w:rsidP="000071E6">
      <w:pPr>
        <w:pStyle w:val="NoSpacing"/>
        <w:jc w:val="right"/>
        <w:rPr>
          <w:rFonts w:eastAsia="Times New Roman" w:cstheme="minorHAnsi"/>
          <w:color w:val="FF0000"/>
          <w:kern w:val="36"/>
          <w:sz w:val="21"/>
          <w:szCs w:val="21"/>
          <w:lang w:val="en-US"/>
        </w:rPr>
      </w:pPr>
      <w:r w:rsidRPr="000071E6">
        <w:rPr>
          <w:bCs/>
          <w:color w:val="FF0000"/>
          <w:sz w:val="21"/>
          <w:szCs w:val="21"/>
        </w:rPr>
        <w:t xml:space="preserve">210616 </w:t>
      </w:r>
      <w:r w:rsidR="00560ABD" w:rsidRPr="00560ABD">
        <w:rPr>
          <w:rFonts w:eastAsia="Times New Roman" w:cstheme="minorHAnsi"/>
          <w:color w:val="FF0000"/>
          <w:kern w:val="36"/>
          <w:sz w:val="21"/>
          <w:szCs w:val="21"/>
          <w:lang w:val="en-US"/>
        </w:rPr>
        <w:t>North America supply chain reshoring will not happen</w:t>
      </w:r>
      <w:r w:rsidR="00560ABD">
        <w:rPr>
          <w:rFonts w:eastAsia="Times New Roman" w:cstheme="minorHAnsi"/>
          <w:color w:val="FF0000"/>
          <w:kern w:val="36"/>
          <w:sz w:val="21"/>
          <w:szCs w:val="21"/>
          <w:lang w:val="en-US"/>
        </w:rPr>
        <w:t xml:space="preserve">, </w:t>
      </w:r>
      <w:r w:rsidR="00E6213B">
        <w:rPr>
          <w:rFonts w:eastAsia="Times New Roman" w:cstheme="minorHAnsi"/>
          <w:color w:val="FF0000"/>
          <w:kern w:val="36"/>
          <w:sz w:val="21"/>
          <w:szCs w:val="21"/>
          <w:lang w:val="en-US"/>
        </w:rPr>
        <w:t>Mark Solomon, American Shipper</w:t>
      </w:r>
    </w:p>
    <w:p w14:paraId="0984B61A" w14:textId="6BAED9FA" w:rsidR="002C1AA0" w:rsidRDefault="002C1AA0" w:rsidP="002C1AA0">
      <w:pPr>
        <w:shd w:val="clear" w:color="auto" w:fill="FFFFFF"/>
        <w:spacing w:after="75" w:line="240" w:lineRule="auto"/>
        <w:jc w:val="right"/>
        <w:outlineLvl w:val="0"/>
        <w:rPr>
          <w:rFonts w:eastAsia="Times New Roman" w:cstheme="minorHAnsi"/>
          <w:color w:val="FF0000"/>
          <w:kern w:val="36"/>
          <w:sz w:val="21"/>
          <w:szCs w:val="21"/>
          <w:lang w:val="en-US"/>
        </w:rPr>
      </w:pPr>
      <w:r>
        <w:rPr>
          <w:bCs/>
          <w:color w:val="FF0000"/>
          <w:sz w:val="21"/>
          <w:szCs w:val="21"/>
        </w:rPr>
        <w:t xml:space="preserve">210816 </w:t>
      </w:r>
      <w:r w:rsidRPr="002C1AA0">
        <w:rPr>
          <w:rFonts w:eastAsia="Times New Roman" w:cstheme="minorHAnsi"/>
          <w:color w:val="FF0000"/>
          <w:kern w:val="36"/>
          <w:sz w:val="21"/>
          <w:szCs w:val="21"/>
          <w:lang w:val="en-US"/>
        </w:rPr>
        <w:t>Global Supply Chains Get Battered by Fresh Covid Surges</w:t>
      </w:r>
      <w:r>
        <w:rPr>
          <w:rFonts w:eastAsia="Times New Roman" w:cstheme="minorHAnsi"/>
          <w:color w:val="FF0000"/>
          <w:kern w:val="36"/>
          <w:sz w:val="21"/>
          <w:szCs w:val="21"/>
          <w:lang w:val="en-US"/>
        </w:rPr>
        <w:t>, Bloomberg</w:t>
      </w:r>
    </w:p>
    <w:p w14:paraId="181C76F1" w14:textId="614DF292" w:rsidR="00675738" w:rsidRPr="002C1AA0" w:rsidRDefault="00D84C1D" w:rsidP="002C1AA0">
      <w:pPr>
        <w:shd w:val="clear" w:color="auto" w:fill="FFFFFF"/>
        <w:spacing w:after="75" w:line="240" w:lineRule="auto"/>
        <w:jc w:val="right"/>
        <w:outlineLvl w:val="0"/>
        <w:rPr>
          <w:rFonts w:eastAsia="Times New Roman" w:cstheme="minorHAnsi"/>
          <w:color w:val="FF0000"/>
          <w:kern w:val="36"/>
          <w:sz w:val="21"/>
          <w:szCs w:val="21"/>
          <w:lang w:val="en-US"/>
        </w:rPr>
      </w:pPr>
      <w:r>
        <w:rPr>
          <w:rFonts w:eastAsia="Times New Roman" w:cstheme="minorHAnsi"/>
          <w:color w:val="FF0000"/>
          <w:kern w:val="36"/>
          <w:sz w:val="21"/>
          <w:szCs w:val="21"/>
          <w:lang w:val="en-US"/>
        </w:rPr>
        <w:t>2</w:t>
      </w:r>
      <w:r w:rsidR="00675738">
        <w:rPr>
          <w:rFonts w:eastAsia="Times New Roman" w:cstheme="minorHAnsi"/>
          <w:color w:val="FF0000"/>
          <w:kern w:val="36"/>
          <w:sz w:val="21"/>
          <w:szCs w:val="21"/>
          <w:lang w:val="en-US"/>
        </w:rPr>
        <w:t>1</w:t>
      </w:r>
      <w:r>
        <w:rPr>
          <w:rFonts w:eastAsia="Times New Roman" w:cstheme="minorHAnsi"/>
          <w:color w:val="FF0000"/>
          <w:kern w:val="36"/>
          <w:sz w:val="21"/>
          <w:szCs w:val="21"/>
          <w:lang w:val="en-US"/>
        </w:rPr>
        <w:t>1021 How the maker of Cheerios and Haagen</w:t>
      </w:r>
      <w:r w:rsidR="00DB391A">
        <w:rPr>
          <w:rFonts w:eastAsia="Times New Roman" w:cstheme="minorHAnsi"/>
          <w:color w:val="FF0000"/>
          <w:kern w:val="36"/>
          <w:sz w:val="21"/>
          <w:szCs w:val="21"/>
          <w:lang w:val="en-US"/>
        </w:rPr>
        <w:t>-Dazs copes with hundred</w:t>
      </w:r>
      <w:r w:rsidR="00E000ED">
        <w:rPr>
          <w:rFonts w:eastAsia="Times New Roman" w:cstheme="minorHAnsi"/>
          <w:color w:val="FF0000"/>
          <w:kern w:val="36"/>
          <w:sz w:val="21"/>
          <w:szCs w:val="21"/>
          <w:lang w:val="en-US"/>
        </w:rPr>
        <w:t>s</w:t>
      </w:r>
      <w:r w:rsidR="00DB391A">
        <w:rPr>
          <w:rFonts w:eastAsia="Times New Roman" w:cstheme="minorHAnsi"/>
          <w:color w:val="FF0000"/>
          <w:kern w:val="36"/>
          <w:sz w:val="21"/>
          <w:szCs w:val="21"/>
          <w:lang w:val="en-US"/>
        </w:rPr>
        <w:t xml:space="preserve"> of supply chain snafus a month, CNN B</w:t>
      </w:r>
      <w:r w:rsidR="00276581">
        <w:rPr>
          <w:rFonts w:eastAsia="Times New Roman" w:cstheme="minorHAnsi"/>
          <w:color w:val="FF0000"/>
          <w:kern w:val="36"/>
          <w:sz w:val="21"/>
          <w:szCs w:val="21"/>
          <w:lang w:val="en-US"/>
        </w:rPr>
        <w:t>usiness</w:t>
      </w:r>
    </w:p>
    <w:p w14:paraId="3404F26C" w14:textId="77777777" w:rsidR="00E32610" w:rsidRPr="00912480" w:rsidRDefault="00E32610" w:rsidP="00E32610">
      <w:pPr>
        <w:pStyle w:val="NoSpacing"/>
        <w:ind w:left="1440"/>
        <w:rPr>
          <w:b/>
          <w:bCs/>
          <w:iCs/>
          <w:sz w:val="21"/>
          <w:szCs w:val="21"/>
        </w:rPr>
      </w:pPr>
      <w:r>
        <w:rPr>
          <w:b/>
          <w:bCs/>
          <w:iCs/>
          <w:sz w:val="21"/>
          <w:szCs w:val="21"/>
        </w:rPr>
        <w:t>Johnston County Economic Development</w:t>
      </w:r>
    </w:p>
    <w:p w14:paraId="3CD4EFB4" w14:textId="77777777" w:rsidR="00E32610" w:rsidRPr="0051740F" w:rsidRDefault="00E32610" w:rsidP="00E32610">
      <w:pPr>
        <w:pStyle w:val="NoSpacing"/>
        <w:pBdr>
          <w:bottom w:val="single" w:sz="4" w:space="1" w:color="auto"/>
        </w:pBdr>
        <w:jc w:val="right"/>
        <w:rPr>
          <w:color w:val="FF0000"/>
          <w:sz w:val="21"/>
          <w:szCs w:val="21"/>
        </w:rPr>
      </w:pPr>
      <w:r>
        <w:rPr>
          <w:iCs/>
          <w:color w:val="FF0000"/>
          <w:sz w:val="21"/>
          <w:szCs w:val="21"/>
        </w:rPr>
        <w:t>Assigned reading materials</w:t>
      </w:r>
    </w:p>
    <w:p w14:paraId="512EA170" w14:textId="7D6619E4" w:rsidR="00A32CF7" w:rsidRDefault="00A32CF7" w:rsidP="00392913">
      <w:pPr>
        <w:pStyle w:val="NoSpacing"/>
        <w:rPr>
          <w:sz w:val="21"/>
          <w:szCs w:val="21"/>
        </w:rPr>
      </w:pPr>
    </w:p>
    <w:p w14:paraId="0636D2B7" w14:textId="0869861D" w:rsidR="003E1CC4" w:rsidRPr="00441492" w:rsidRDefault="003E1CC4" w:rsidP="003E1CC4">
      <w:pPr>
        <w:pStyle w:val="NoSpacing"/>
        <w:rPr>
          <w:b/>
          <w:sz w:val="21"/>
          <w:szCs w:val="21"/>
        </w:rPr>
      </w:pPr>
      <w:r w:rsidRPr="00F518ED">
        <w:rPr>
          <w:b/>
          <w:bCs/>
          <w:sz w:val="21"/>
          <w:szCs w:val="21"/>
        </w:rPr>
        <w:t>15-Feb</w:t>
      </w:r>
      <w:r>
        <w:rPr>
          <w:sz w:val="21"/>
          <w:szCs w:val="21"/>
        </w:rPr>
        <w:tab/>
      </w:r>
      <w:r>
        <w:rPr>
          <w:sz w:val="21"/>
          <w:szCs w:val="21"/>
        </w:rPr>
        <w:tab/>
      </w:r>
      <w:r w:rsidRPr="00441492">
        <w:rPr>
          <w:b/>
          <w:sz w:val="21"/>
          <w:szCs w:val="21"/>
        </w:rPr>
        <w:t>CH-7 – Urban Transportation</w:t>
      </w:r>
    </w:p>
    <w:p w14:paraId="003E6B29" w14:textId="77777777" w:rsidR="003E1CC4" w:rsidRPr="00DE508D" w:rsidRDefault="003E1CC4" w:rsidP="003E1CC4">
      <w:pPr>
        <w:pStyle w:val="NoSpacing"/>
        <w:jc w:val="right"/>
        <w:rPr>
          <w:i/>
          <w:sz w:val="21"/>
          <w:szCs w:val="21"/>
        </w:rPr>
      </w:pPr>
      <w:r w:rsidRPr="00DE508D">
        <w:rPr>
          <w:i/>
          <w:sz w:val="21"/>
          <w:szCs w:val="21"/>
        </w:rPr>
        <w:t>Urban land use and transportation / urban mobility / urban transport issues</w:t>
      </w:r>
    </w:p>
    <w:p w14:paraId="2655D26B" w14:textId="77777777" w:rsidR="00F518ED" w:rsidRPr="009D2BF6" w:rsidRDefault="00F518ED" w:rsidP="00F518ED">
      <w:pPr>
        <w:pStyle w:val="NoSpacing"/>
        <w:jc w:val="right"/>
        <w:rPr>
          <w:color w:val="FF0000"/>
          <w:sz w:val="21"/>
          <w:szCs w:val="21"/>
        </w:rPr>
      </w:pPr>
      <w:r w:rsidRPr="009D2BF6">
        <w:rPr>
          <w:color w:val="FF0000"/>
          <w:sz w:val="21"/>
          <w:szCs w:val="21"/>
        </w:rPr>
        <w:t>170804 The Secret Life of the City Banana, The New York Times</w:t>
      </w:r>
    </w:p>
    <w:p w14:paraId="45762BE3" w14:textId="11FB2742" w:rsidR="00F518ED" w:rsidRDefault="00F518ED" w:rsidP="00F518ED">
      <w:pPr>
        <w:pStyle w:val="NoSpacing"/>
        <w:jc w:val="right"/>
        <w:rPr>
          <w:color w:val="FF0000"/>
          <w:sz w:val="21"/>
          <w:szCs w:val="21"/>
        </w:rPr>
      </w:pPr>
      <w:r w:rsidRPr="009D2BF6">
        <w:rPr>
          <w:color w:val="FF0000"/>
          <w:sz w:val="21"/>
          <w:szCs w:val="21"/>
        </w:rPr>
        <w:t>180420 Cities Struggle to Contain Curbside Congestion, Future structure</w:t>
      </w:r>
    </w:p>
    <w:p w14:paraId="6B1DB989" w14:textId="300CACA1" w:rsidR="00D238F3" w:rsidRPr="009D2BF6" w:rsidRDefault="00D238F3" w:rsidP="00F518ED">
      <w:pPr>
        <w:pStyle w:val="NoSpacing"/>
        <w:jc w:val="right"/>
        <w:rPr>
          <w:color w:val="FF0000"/>
          <w:sz w:val="21"/>
          <w:szCs w:val="21"/>
        </w:rPr>
      </w:pPr>
      <w:r>
        <w:rPr>
          <w:color w:val="FF0000"/>
          <w:sz w:val="21"/>
          <w:szCs w:val="21"/>
        </w:rPr>
        <w:t>211007 Why rural is hard to define, The Well, UNC-CH</w:t>
      </w:r>
    </w:p>
    <w:p w14:paraId="3DEC75A9" w14:textId="77777777" w:rsidR="00B2768B" w:rsidRDefault="00B2768B" w:rsidP="00F518ED">
      <w:pPr>
        <w:pStyle w:val="NoSpacing"/>
        <w:jc w:val="right"/>
        <w:rPr>
          <w:bCs/>
          <w:sz w:val="21"/>
          <w:szCs w:val="21"/>
        </w:rPr>
      </w:pPr>
    </w:p>
    <w:p w14:paraId="650E12AF" w14:textId="77777777" w:rsidR="00E32610" w:rsidRPr="00912480" w:rsidRDefault="00E32610" w:rsidP="00E32610">
      <w:pPr>
        <w:pStyle w:val="NoSpacing"/>
        <w:ind w:left="1440"/>
        <w:rPr>
          <w:b/>
          <w:bCs/>
          <w:iCs/>
          <w:sz w:val="21"/>
          <w:szCs w:val="21"/>
        </w:rPr>
      </w:pPr>
      <w:r>
        <w:rPr>
          <w:b/>
          <w:bCs/>
          <w:iCs/>
          <w:sz w:val="21"/>
          <w:szCs w:val="21"/>
        </w:rPr>
        <w:t>Johnston County Economic Development</w:t>
      </w:r>
    </w:p>
    <w:p w14:paraId="29E19CE1" w14:textId="3967B982" w:rsidR="00F518ED" w:rsidRPr="008D56FA" w:rsidRDefault="00F518ED" w:rsidP="00F518ED">
      <w:pPr>
        <w:pStyle w:val="NoSpacing"/>
        <w:pBdr>
          <w:bottom w:val="single" w:sz="4" w:space="1" w:color="auto"/>
        </w:pBdr>
        <w:jc w:val="right"/>
        <w:rPr>
          <w:b/>
          <w:i/>
          <w:sz w:val="21"/>
          <w:szCs w:val="21"/>
        </w:rPr>
      </w:pPr>
      <w:r w:rsidRPr="00911F93">
        <w:rPr>
          <w:b/>
          <w:i/>
          <w:sz w:val="28"/>
          <w:szCs w:val="28"/>
        </w:rPr>
        <w:t>ESSAY #1 DUE</w:t>
      </w:r>
    </w:p>
    <w:p w14:paraId="7FFD2D3F" w14:textId="77777777" w:rsidR="00553F60" w:rsidRDefault="00553F60" w:rsidP="00C00754">
      <w:pPr>
        <w:pStyle w:val="NoSpacing"/>
        <w:rPr>
          <w:b/>
          <w:bCs/>
          <w:sz w:val="21"/>
          <w:szCs w:val="21"/>
        </w:rPr>
      </w:pPr>
    </w:p>
    <w:p w14:paraId="180C1B13" w14:textId="55999530" w:rsidR="00C00754" w:rsidRPr="00441492" w:rsidRDefault="00F518ED" w:rsidP="00C00754">
      <w:pPr>
        <w:pStyle w:val="NoSpacing"/>
        <w:rPr>
          <w:b/>
          <w:sz w:val="21"/>
          <w:szCs w:val="21"/>
        </w:rPr>
      </w:pPr>
      <w:r w:rsidRPr="00F518ED">
        <w:rPr>
          <w:b/>
          <w:bCs/>
          <w:sz w:val="21"/>
          <w:szCs w:val="21"/>
        </w:rPr>
        <w:t>22-Feb</w:t>
      </w:r>
      <w:r w:rsidR="00C00754" w:rsidRPr="00C00754">
        <w:rPr>
          <w:b/>
          <w:sz w:val="21"/>
          <w:szCs w:val="21"/>
        </w:rPr>
        <w:t xml:space="preserve"> </w:t>
      </w:r>
      <w:r w:rsidR="00C00754">
        <w:rPr>
          <w:b/>
          <w:sz w:val="21"/>
          <w:szCs w:val="21"/>
        </w:rPr>
        <w:t xml:space="preserve">    </w:t>
      </w:r>
      <w:r w:rsidR="00951C9A">
        <w:rPr>
          <w:b/>
          <w:sz w:val="21"/>
          <w:szCs w:val="21"/>
        </w:rPr>
        <w:tab/>
      </w:r>
      <w:r w:rsidR="00C00754" w:rsidRPr="00441492">
        <w:rPr>
          <w:b/>
          <w:sz w:val="21"/>
          <w:szCs w:val="21"/>
        </w:rPr>
        <w:t>CH-7 – Urban Transportation</w:t>
      </w:r>
    </w:p>
    <w:p w14:paraId="23776472" w14:textId="5781F00C" w:rsidR="00C00754" w:rsidRPr="00DE508D" w:rsidRDefault="00C00754" w:rsidP="00C00754">
      <w:pPr>
        <w:pStyle w:val="NoSpacing"/>
        <w:jc w:val="right"/>
        <w:rPr>
          <w:i/>
          <w:sz w:val="21"/>
          <w:szCs w:val="21"/>
        </w:rPr>
      </w:pPr>
      <w:r w:rsidRPr="00DE508D">
        <w:rPr>
          <w:i/>
          <w:sz w:val="21"/>
          <w:szCs w:val="21"/>
        </w:rPr>
        <w:t>Impact of e-Commerce / urban transport issues</w:t>
      </w:r>
      <w:r w:rsidR="0024432D">
        <w:rPr>
          <w:i/>
          <w:sz w:val="21"/>
          <w:szCs w:val="21"/>
        </w:rPr>
        <w:t xml:space="preserve"> / environmental issues</w:t>
      </w:r>
    </w:p>
    <w:p w14:paraId="36553A43" w14:textId="77777777" w:rsidR="00C00754" w:rsidRPr="009D2BF6" w:rsidRDefault="00C00754" w:rsidP="00951C9A">
      <w:pPr>
        <w:pStyle w:val="NoSpacing"/>
        <w:jc w:val="right"/>
        <w:rPr>
          <w:color w:val="FF0000"/>
          <w:sz w:val="21"/>
          <w:szCs w:val="21"/>
        </w:rPr>
      </w:pPr>
      <w:r w:rsidRPr="009D2BF6">
        <w:rPr>
          <w:color w:val="FF0000"/>
          <w:sz w:val="21"/>
          <w:szCs w:val="21"/>
        </w:rPr>
        <w:t>180404 Inside UPS’s Electric Vehicle Strategy, UPS Longitudes</w:t>
      </w:r>
    </w:p>
    <w:p w14:paraId="7EA8F5CD" w14:textId="75BB5771" w:rsidR="00C00754" w:rsidRDefault="00C00754" w:rsidP="00951C9A">
      <w:pPr>
        <w:pStyle w:val="NoSpacing"/>
        <w:jc w:val="right"/>
        <w:rPr>
          <w:color w:val="FF0000"/>
          <w:sz w:val="21"/>
          <w:szCs w:val="21"/>
        </w:rPr>
      </w:pPr>
      <w:r w:rsidRPr="009D2BF6">
        <w:rPr>
          <w:color w:val="FF0000"/>
          <w:sz w:val="21"/>
          <w:szCs w:val="21"/>
        </w:rPr>
        <w:t>180420 Last Mile Report, eft</w:t>
      </w:r>
    </w:p>
    <w:p w14:paraId="47C7D12B" w14:textId="2066EDE2" w:rsidR="00AD2461" w:rsidRPr="003F5C7E" w:rsidRDefault="00AD2461" w:rsidP="00365451">
      <w:pPr>
        <w:spacing w:after="0" w:line="240" w:lineRule="auto"/>
        <w:jc w:val="right"/>
        <w:textAlignment w:val="baseline"/>
        <w:rPr>
          <w:rFonts w:eastAsia="Times New Roman" w:cstheme="minorHAnsi"/>
          <w:color w:val="FF0000"/>
          <w:spacing w:val="-6"/>
          <w:kern w:val="36"/>
          <w:sz w:val="21"/>
          <w:szCs w:val="21"/>
          <w:lang w:val="en-US"/>
        </w:rPr>
      </w:pPr>
      <w:r w:rsidRPr="003F5C7E">
        <w:rPr>
          <w:rFonts w:cstheme="minorHAnsi"/>
          <w:color w:val="FF0000"/>
          <w:sz w:val="21"/>
          <w:szCs w:val="21"/>
        </w:rPr>
        <w:t xml:space="preserve">210901 </w:t>
      </w:r>
      <w:r w:rsidRPr="003F5C7E">
        <w:rPr>
          <w:rFonts w:eastAsia="Times New Roman" w:cstheme="minorHAnsi"/>
          <w:color w:val="FF0000"/>
          <w:spacing w:val="-6"/>
          <w:kern w:val="36"/>
          <w:sz w:val="21"/>
          <w:szCs w:val="21"/>
          <w:lang w:val="en-US"/>
        </w:rPr>
        <w:t>We Are Going to Need a Lot More Electric Delivery Bikes</w:t>
      </w:r>
      <w:r w:rsidR="003F5C7E">
        <w:rPr>
          <w:rFonts w:eastAsia="Times New Roman" w:cstheme="minorHAnsi"/>
          <w:color w:val="FF0000"/>
          <w:spacing w:val="-6"/>
          <w:kern w:val="36"/>
          <w:sz w:val="21"/>
          <w:szCs w:val="21"/>
          <w:lang w:val="en-US"/>
        </w:rPr>
        <w:t xml:space="preserve">, </w:t>
      </w:r>
      <w:r w:rsidR="006A3876">
        <w:rPr>
          <w:rFonts w:eastAsia="Times New Roman" w:cstheme="minorHAnsi"/>
          <w:color w:val="FF0000"/>
          <w:spacing w:val="-6"/>
          <w:kern w:val="36"/>
          <w:sz w:val="21"/>
          <w:szCs w:val="21"/>
          <w:lang w:val="en-US"/>
        </w:rPr>
        <w:t xml:space="preserve">David Zipper, </w:t>
      </w:r>
      <w:r w:rsidR="00365451">
        <w:rPr>
          <w:rFonts w:eastAsia="Times New Roman" w:cstheme="minorHAnsi"/>
          <w:color w:val="FF0000"/>
          <w:spacing w:val="-6"/>
          <w:kern w:val="36"/>
          <w:sz w:val="21"/>
          <w:szCs w:val="21"/>
          <w:lang w:val="en-US"/>
        </w:rPr>
        <w:t>Bloomberg CityLab</w:t>
      </w:r>
    </w:p>
    <w:p w14:paraId="2F167C78" w14:textId="57B03084" w:rsidR="00AD2461" w:rsidRPr="009D2BF6" w:rsidRDefault="00AD2461" w:rsidP="00951C9A">
      <w:pPr>
        <w:pStyle w:val="NoSpacing"/>
        <w:jc w:val="right"/>
        <w:rPr>
          <w:color w:val="FF0000"/>
          <w:sz w:val="21"/>
          <w:szCs w:val="21"/>
        </w:rPr>
      </w:pPr>
    </w:p>
    <w:p w14:paraId="2C11F48B" w14:textId="77777777" w:rsidR="00E32610" w:rsidRPr="00912480" w:rsidRDefault="00E32610" w:rsidP="00E32610">
      <w:pPr>
        <w:pStyle w:val="NoSpacing"/>
        <w:ind w:left="1440"/>
        <w:rPr>
          <w:b/>
          <w:bCs/>
          <w:iCs/>
          <w:sz w:val="21"/>
          <w:szCs w:val="21"/>
        </w:rPr>
      </w:pPr>
      <w:r>
        <w:rPr>
          <w:b/>
          <w:bCs/>
          <w:iCs/>
          <w:sz w:val="21"/>
          <w:szCs w:val="21"/>
        </w:rPr>
        <w:t>Johnston County Economic Development</w:t>
      </w:r>
    </w:p>
    <w:p w14:paraId="0DC1CE7C" w14:textId="39CD3981" w:rsidR="00365451" w:rsidRDefault="00073F38" w:rsidP="00637B49">
      <w:pPr>
        <w:pStyle w:val="NoSpacing"/>
        <w:pBdr>
          <w:bottom w:val="single" w:sz="4" w:space="1" w:color="auto"/>
        </w:pBdr>
        <w:jc w:val="right"/>
        <w:rPr>
          <w:sz w:val="21"/>
          <w:szCs w:val="21"/>
        </w:rPr>
      </w:pPr>
      <w:r>
        <w:rPr>
          <w:sz w:val="21"/>
          <w:szCs w:val="21"/>
        </w:rPr>
        <w:t xml:space="preserve">What are the issues </w:t>
      </w:r>
      <w:r w:rsidR="00CA0A06">
        <w:rPr>
          <w:sz w:val="21"/>
          <w:szCs w:val="21"/>
        </w:rPr>
        <w:t xml:space="preserve">which affect </w:t>
      </w:r>
      <w:r>
        <w:rPr>
          <w:sz w:val="21"/>
          <w:szCs w:val="21"/>
        </w:rPr>
        <w:t>integrat</w:t>
      </w:r>
      <w:r w:rsidR="00A25C56">
        <w:rPr>
          <w:sz w:val="21"/>
          <w:szCs w:val="21"/>
        </w:rPr>
        <w:t>ion of</w:t>
      </w:r>
      <w:r>
        <w:rPr>
          <w:sz w:val="21"/>
          <w:szCs w:val="21"/>
        </w:rPr>
        <w:t xml:space="preserve"> </w:t>
      </w:r>
      <w:r w:rsidR="00E32610">
        <w:rPr>
          <w:sz w:val="21"/>
          <w:szCs w:val="21"/>
        </w:rPr>
        <w:t xml:space="preserve">Johnston County </w:t>
      </w:r>
      <w:r>
        <w:rPr>
          <w:sz w:val="21"/>
          <w:szCs w:val="21"/>
        </w:rPr>
        <w:t xml:space="preserve">into the </w:t>
      </w:r>
      <w:r w:rsidR="00637B49">
        <w:rPr>
          <w:sz w:val="21"/>
          <w:szCs w:val="21"/>
        </w:rPr>
        <w:t>transport eco-system?</w:t>
      </w:r>
    </w:p>
    <w:p w14:paraId="62A2C78A" w14:textId="5C5F2A10" w:rsidR="00A32CF7" w:rsidRDefault="00A32CF7" w:rsidP="00951C9A">
      <w:pPr>
        <w:pStyle w:val="NoSpacing"/>
        <w:rPr>
          <w:b/>
          <w:bCs/>
          <w:sz w:val="21"/>
          <w:szCs w:val="21"/>
        </w:rPr>
      </w:pPr>
    </w:p>
    <w:p w14:paraId="49DD7D75" w14:textId="5122BC95" w:rsidR="00CC57CF" w:rsidRDefault="00CC57CF" w:rsidP="00951C9A">
      <w:pPr>
        <w:pStyle w:val="NoSpacing"/>
        <w:rPr>
          <w:b/>
          <w:bCs/>
          <w:sz w:val="21"/>
          <w:szCs w:val="21"/>
        </w:rPr>
      </w:pPr>
    </w:p>
    <w:p w14:paraId="3CA97A1E" w14:textId="4CBEB082" w:rsidR="00CC57CF" w:rsidRDefault="00CC57CF" w:rsidP="00951C9A">
      <w:pPr>
        <w:pStyle w:val="NoSpacing"/>
        <w:rPr>
          <w:b/>
          <w:bCs/>
          <w:sz w:val="21"/>
          <w:szCs w:val="21"/>
        </w:rPr>
      </w:pPr>
    </w:p>
    <w:p w14:paraId="4A863C60" w14:textId="1AC6FDDA" w:rsidR="00CC57CF" w:rsidRDefault="00CC57CF" w:rsidP="00951C9A">
      <w:pPr>
        <w:pStyle w:val="NoSpacing"/>
        <w:rPr>
          <w:b/>
          <w:bCs/>
          <w:sz w:val="21"/>
          <w:szCs w:val="21"/>
        </w:rPr>
      </w:pPr>
    </w:p>
    <w:p w14:paraId="5F0558E7" w14:textId="77777777" w:rsidR="00CC57CF" w:rsidRDefault="00CC57CF" w:rsidP="00951C9A">
      <w:pPr>
        <w:pStyle w:val="NoSpacing"/>
        <w:rPr>
          <w:b/>
          <w:bCs/>
          <w:sz w:val="21"/>
          <w:szCs w:val="21"/>
        </w:rPr>
      </w:pPr>
    </w:p>
    <w:p w14:paraId="391C7929" w14:textId="4AD53625" w:rsidR="00994435" w:rsidRPr="00441492" w:rsidRDefault="00891ACA" w:rsidP="00994435">
      <w:pPr>
        <w:pStyle w:val="NoSpacing"/>
        <w:rPr>
          <w:b/>
          <w:sz w:val="21"/>
          <w:szCs w:val="21"/>
        </w:rPr>
      </w:pPr>
      <w:r>
        <w:rPr>
          <w:b/>
          <w:bCs/>
          <w:sz w:val="21"/>
          <w:szCs w:val="21"/>
        </w:rPr>
        <w:lastRenderedPageBreak/>
        <w:t>01</w:t>
      </w:r>
      <w:r w:rsidR="00637B49" w:rsidRPr="00FD7694">
        <w:rPr>
          <w:b/>
          <w:bCs/>
          <w:sz w:val="21"/>
          <w:szCs w:val="21"/>
        </w:rPr>
        <w:t>-</w:t>
      </w:r>
      <w:r>
        <w:rPr>
          <w:b/>
          <w:bCs/>
          <w:sz w:val="21"/>
          <w:szCs w:val="21"/>
        </w:rPr>
        <w:t>Mar</w:t>
      </w:r>
      <w:r w:rsidR="00637B49">
        <w:rPr>
          <w:sz w:val="21"/>
          <w:szCs w:val="21"/>
        </w:rPr>
        <w:tab/>
      </w:r>
      <w:r w:rsidR="00637B49">
        <w:rPr>
          <w:sz w:val="21"/>
          <w:szCs w:val="21"/>
        </w:rPr>
        <w:tab/>
      </w:r>
      <w:r w:rsidR="00994435" w:rsidRPr="00441492">
        <w:rPr>
          <w:b/>
          <w:sz w:val="21"/>
          <w:szCs w:val="21"/>
        </w:rPr>
        <w:t xml:space="preserve">CH-8 – Transport, </w:t>
      </w:r>
      <w:r w:rsidR="005827B0" w:rsidRPr="00441492">
        <w:rPr>
          <w:b/>
          <w:sz w:val="21"/>
          <w:szCs w:val="21"/>
        </w:rPr>
        <w:t>energy,</w:t>
      </w:r>
      <w:r w:rsidR="00994435" w:rsidRPr="00441492">
        <w:rPr>
          <w:b/>
          <w:sz w:val="21"/>
          <w:szCs w:val="21"/>
        </w:rPr>
        <w:t xml:space="preserve"> and environment</w:t>
      </w:r>
    </w:p>
    <w:p w14:paraId="471C5E53" w14:textId="77777777" w:rsidR="00415EA3" w:rsidRPr="0024432D" w:rsidRDefault="00994435" w:rsidP="006C08BF">
      <w:pPr>
        <w:pStyle w:val="NoSpacing"/>
        <w:jc w:val="right"/>
        <w:rPr>
          <w:i/>
          <w:iCs/>
          <w:sz w:val="21"/>
          <w:szCs w:val="21"/>
        </w:rPr>
      </w:pPr>
      <w:r w:rsidRPr="0024432D">
        <w:rPr>
          <w:i/>
          <w:iCs/>
          <w:sz w:val="21"/>
          <w:szCs w:val="21"/>
        </w:rPr>
        <w:t xml:space="preserve">Energy applications / sustainability / green logistics </w:t>
      </w:r>
    </w:p>
    <w:p w14:paraId="7EF1F2D7" w14:textId="45D63E2F" w:rsidR="006C08BF" w:rsidRPr="009D2BF6" w:rsidRDefault="006C08BF" w:rsidP="006C08BF">
      <w:pPr>
        <w:pStyle w:val="NoSpacing"/>
        <w:jc w:val="right"/>
        <w:rPr>
          <w:color w:val="FF0000"/>
          <w:sz w:val="21"/>
          <w:szCs w:val="21"/>
        </w:rPr>
      </w:pPr>
      <w:r w:rsidRPr="009D2BF6">
        <w:rPr>
          <w:color w:val="FF0000"/>
          <w:sz w:val="21"/>
          <w:szCs w:val="21"/>
        </w:rPr>
        <w:t>171231 UPS 2017 Sustainability Report</w:t>
      </w:r>
    </w:p>
    <w:p w14:paraId="22FE290E" w14:textId="77777777" w:rsidR="006C08BF" w:rsidRPr="009D2BF6" w:rsidRDefault="006C08BF" w:rsidP="006C08BF">
      <w:pPr>
        <w:pStyle w:val="NoSpacing"/>
        <w:jc w:val="right"/>
        <w:rPr>
          <w:color w:val="FF0000"/>
          <w:sz w:val="21"/>
          <w:szCs w:val="21"/>
        </w:rPr>
      </w:pPr>
      <w:r w:rsidRPr="009D2BF6">
        <w:rPr>
          <w:color w:val="FF0000"/>
          <w:sz w:val="21"/>
          <w:szCs w:val="21"/>
        </w:rPr>
        <w:t>180729 Energy Efficiency is Key to Better Logistics, Industry Week</w:t>
      </w:r>
    </w:p>
    <w:p w14:paraId="0B3CC870" w14:textId="3DAE8AF3" w:rsidR="00A32CF7" w:rsidRPr="00C367D9" w:rsidRDefault="00C367D9" w:rsidP="00C367D9">
      <w:pPr>
        <w:pStyle w:val="NoSpacing"/>
        <w:jc w:val="right"/>
        <w:rPr>
          <w:color w:val="FF0000"/>
          <w:sz w:val="21"/>
          <w:szCs w:val="21"/>
        </w:rPr>
      </w:pPr>
      <w:r w:rsidRPr="00C367D9">
        <w:rPr>
          <w:color w:val="FF0000"/>
          <w:sz w:val="21"/>
          <w:szCs w:val="21"/>
        </w:rPr>
        <w:t xml:space="preserve">190211 Yes, </w:t>
      </w:r>
      <w:r w:rsidR="00503CB9">
        <w:rPr>
          <w:color w:val="FF0000"/>
          <w:sz w:val="21"/>
          <w:szCs w:val="21"/>
        </w:rPr>
        <w:t>Sustainability can be a strategy, Harvard Business Review</w:t>
      </w:r>
    </w:p>
    <w:p w14:paraId="41865A6D" w14:textId="77777777" w:rsidR="00A32CF7" w:rsidRDefault="00A32CF7" w:rsidP="00392913">
      <w:pPr>
        <w:pStyle w:val="NoSpacing"/>
        <w:rPr>
          <w:sz w:val="21"/>
          <w:szCs w:val="21"/>
        </w:rPr>
      </w:pPr>
    </w:p>
    <w:p w14:paraId="2219F9B1" w14:textId="7FCE3E43" w:rsidR="004E0C7E" w:rsidRPr="00912480" w:rsidRDefault="004E0C7E" w:rsidP="004E0C7E">
      <w:pPr>
        <w:pStyle w:val="NoSpacing"/>
        <w:ind w:left="1440"/>
        <w:rPr>
          <w:b/>
          <w:bCs/>
          <w:iCs/>
          <w:sz w:val="21"/>
          <w:szCs w:val="21"/>
        </w:rPr>
      </w:pPr>
      <w:r>
        <w:rPr>
          <w:b/>
          <w:bCs/>
          <w:iCs/>
          <w:sz w:val="21"/>
          <w:szCs w:val="21"/>
        </w:rPr>
        <w:t>Johnston County Economic Development</w:t>
      </w:r>
    </w:p>
    <w:p w14:paraId="015D9633" w14:textId="2531DC55" w:rsidR="00503CB9" w:rsidRPr="00230AD9" w:rsidRDefault="00A51300" w:rsidP="00A51300">
      <w:pPr>
        <w:pStyle w:val="NoSpacing"/>
        <w:pBdr>
          <w:bottom w:val="single" w:sz="4" w:space="1" w:color="auto"/>
        </w:pBdr>
        <w:jc w:val="right"/>
        <w:rPr>
          <w:i/>
          <w:iCs/>
          <w:sz w:val="21"/>
          <w:szCs w:val="21"/>
        </w:rPr>
      </w:pPr>
      <w:r>
        <w:rPr>
          <w:i/>
          <w:iCs/>
          <w:sz w:val="21"/>
          <w:szCs w:val="21"/>
        </w:rPr>
        <w:t>Topics for detailed study</w:t>
      </w:r>
    </w:p>
    <w:p w14:paraId="289656EE" w14:textId="7E57D626" w:rsidR="004B479F" w:rsidRDefault="004B479F" w:rsidP="004B479F">
      <w:pPr>
        <w:pStyle w:val="NoSpacing"/>
        <w:rPr>
          <w:i/>
          <w:sz w:val="21"/>
          <w:szCs w:val="21"/>
        </w:rPr>
      </w:pPr>
    </w:p>
    <w:p w14:paraId="3A3FB86D" w14:textId="223A399D" w:rsidR="00FD7694" w:rsidRPr="00441492" w:rsidRDefault="00FD7694" w:rsidP="00FD7694">
      <w:pPr>
        <w:pStyle w:val="NoSpacing"/>
        <w:rPr>
          <w:b/>
          <w:sz w:val="21"/>
          <w:szCs w:val="21"/>
        </w:rPr>
      </w:pPr>
      <w:r>
        <w:rPr>
          <w:b/>
          <w:sz w:val="21"/>
          <w:szCs w:val="21"/>
        </w:rPr>
        <w:t>0</w:t>
      </w:r>
      <w:r w:rsidR="00891ACA">
        <w:rPr>
          <w:b/>
          <w:sz w:val="21"/>
          <w:szCs w:val="21"/>
        </w:rPr>
        <w:t>8</w:t>
      </w:r>
      <w:r>
        <w:rPr>
          <w:b/>
          <w:sz w:val="21"/>
          <w:szCs w:val="21"/>
        </w:rPr>
        <w:t>-Mar</w:t>
      </w:r>
      <w:r>
        <w:rPr>
          <w:b/>
          <w:sz w:val="21"/>
          <w:szCs w:val="21"/>
        </w:rPr>
        <w:tab/>
      </w:r>
      <w:r>
        <w:rPr>
          <w:b/>
          <w:sz w:val="21"/>
          <w:szCs w:val="21"/>
        </w:rPr>
        <w:tab/>
      </w:r>
      <w:r w:rsidRPr="00441492">
        <w:rPr>
          <w:b/>
          <w:sz w:val="21"/>
          <w:szCs w:val="21"/>
        </w:rPr>
        <w:t>CH-9 – Transport planning and policy</w:t>
      </w:r>
    </w:p>
    <w:p w14:paraId="3993075D" w14:textId="77777777" w:rsidR="00FD7694" w:rsidRDefault="00FD7694" w:rsidP="00FD7694">
      <w:pPr>
        <w:pStyle w:val="NoSpacing"/>
        <w:jc w:val="right"/>
        <w:rPr>
          <w:i/>
          <w:sz w:val="21"/>
          <w:szCs w:val="21"/>
        </w:rPr>
      </w:pPr>
      <w:r w:rsidRPr="00A601FA">
        <w:rPr>
          <w:i/>
          <w:sz w:val="21"/>
          <w:szCs w:val="21"/>
        </w:rPr>
        <w:t>Nature of transport planning</w:t>
      </w:r>
    </w:p>
    <w:p w14:paraId="7E129068" w14:textId="77777777" w:rsidR="0002601C" w:rsidRPr="009D2BF6" w:rsidRDefault="0002601C" w:rsidP="0002601C">
      <w:pPr>
        <w:pStyle w:val="NoSpacing"/>
        <w:jc w:val="right"/>
        <w:rPr>
          <w:color w:val="FF0000"/>
          <w:sz w:val="21"/>
          <w:szCs w:val="21"/>
        </w:rPr>
      </w:pPr>
      <w:r w:rsidRPr="009D2BF6">
        <w:rPr>
          <w:color w:val="FF0000"/>
          <w:sz w:val="21"/>
          <w:szCs w:val="21"/>
        </w:rPr>
        <w:t>170101 INFRASTRUCTURE FINANCING – Guide for Local for Local Government Managers, ICMA</w:t>
      </w:r>
    </w:p>
    <w:p w14:paraId="53776B4D" w14:textId="77777777" w:rsidR="004E0C7E" w:rsidRDefault="004E0C7E" w:rsidP="004E0C7E">
      <w:pPr>
        <w:pStyle w:val="NoSpacing"/>
        <w:ind w:left="1440"/>
        <w:rPr>
          <w:b/>
          <w:bCs/>
          <w:iCs/>
          <w:sz w:val="21"/>
          <w:szCs w:val="21"/>
        </w:rPr>
      </w:pPr>
    </w:p>
    <w:p w14:paraId="43DF8B57" w14:textId="71F15C86" w:rsidR="004E0C7E" w:rsidRPr="00912480" w:rsidRDefault="004E0C7E" w:rsidP="004E0C7E">
      <w:pPr>
        <w:pStyle w:val="NoSpacing"/>
        <w:ind w:left="1440"/>
        <w:rPr>
          <w:b/>
          <w:bCs/>
          <w:iCs/>
          <w:sz w:val="21"/>
          <w:szCs w:val="21"/>
        </w:rPr>
      </w:pPr>
      <w:r>
        <w:rPr>
          <w:b/>
          <w:bCs/>
          <w:iCs/>
          <w:sz w:val="21"/>
          <w:szCs w:val="21"/>
        </w:rPr>
        <w:t>Johnston County Economic Development</w:t>
      </w:r>
    </w:p>
    <w:p w14:paraId="315F4EBA" w14:textId="32EFB67D" w:rsidR="00B45F1B" w:rsidRPr="00A51300" w:rsidRDefault="00A51300" w:rsidP="00B45F1B">
      <w:pPr>
        <w:pStyle w:val="NoSpacing"/>
        <w:pBdr>
          <w:bottom w:val="single" w:sz="4" w:space="1" w:color="auto"/>
        </w:pBdr>
        <w:jc w:val="right"/>
        <w:rPr>
          <w:i/>
          <w:iCs/>
          <w:sz w:val="21"/>
          <w:szCs w:val="21"/>
        </w:rPr>
      </w:pPr>
      <w:r>
        <w:rPr>
          <w:i/>
          <w:iCs/>
          <w:sz w:val="21"/>
          <w:szCs w:val="21"/>
        </w:rPr>
        <w:t>Detailed study</w:t>
      </w:r>
    </w:p>
    <w:p w14:paraId="62D7445C" w14:textId="579A7E7B" w:rsidR="00B45F1B" w:rsidRDefault="00B45F1B" w:rsidP="00392913">
      <w:pPr>
        <w:pStyle w:val="NoSpacing"/>
        <w:rPr>
          <w:b/>
          <w:sz w:val="21"/>
          <w:szCs w:val="21"/>
        </w:rPr>
      </w:pPr>
    </w:p>
    <w:p w14:paraId="60712D17" w14:textId="77777777" w:rsidR="00B11AA5" w:rsidRDefault="00B11AA5" w:rsidP="00B11AA5">
      <w:pPr>
        <w:pStyle w:val="NoSpacing"/>
        <w:pBdr>
          <w:bottom w:val="single" w:sz="6" w:space="1" w:color="auto"/>
        </w:pBdr>
        <w:rPr>
          <w:b/>
          <w:sz w:val="21"/>
          <w:szCs w:val="21"/>
        </w:rPr>
      </w:pPr>
      <w:r>
        <w:rPr>
          <w:b/>
          <w:sz w:val="21"/>
          <w:szCs w:val="21"/>
        </w:rPr>
        <w:t>15-Mar</w:t>
      </w:r>
      <w:r>
        <w:rPr>
          <w:b/>
          <w:sz w:val="21"/>
          <w:szCs w:val="21"/>
        </w:rPr>
        <w:tab/>
      </w:r>
      <w:r>
        <w:rPr>
          <w:b/>
          <w:sz w:val="21"/>
          <w:szCs w:val="21"/>
        </w:rPr>
        <w:tab/>
        <w:t>NO CLASS – Spring Break</w:t>
      </w:r>
    </w:p>
    <w:p w14:paraId="5CF313FE" w14:textId="05A28542" w:rsidR="00B11AA5" w:rsidRDefault="00B11AA5" w:rsidP="00392913">
      <w:pPr>
        <w:pStyle w:val="NoSpacing"/>
        <w:rPr>
          <w:b/>
          <w:sz w:val="21"/>
          <w:szCs w:val="21"/>
        </w:rPr>
      </w:pPr>
    </w:p>
    <w:p w14:paraId="3CF83BFC" w14:textId="60EEDB14" w:rsidR="00BD4F9C" w:rsidRPr="00441492" w:rsidRDefault="0048053C" w:rsidP="00BD4F9C">
      <w:pPr>
        <w:pStyle w:val="NoSpacing"/>
        <w:rPr>
          <w:b/>
          <w:sz w:val="21"/>
          <w:szCs w:val="21"/>
        </w:rPr>
      </w:pPr>
      <w:r>
        <w:rPr>
          <w:b/>
          <w:sz w:val="21"/>
          <w:szCs w:val="21"/>
        </w:rPr>
        <w:t>22-Mar</w:t>
      </w:r>
      <w:r>
        <w:rPr>
          <w:b/>
          <w:sz w:val="21"/>
          <w:szCs w:val="21"/>
        </w:rPr>
        <w:tab/>
      </w:r>
      <w:r>
        <w:rPr>
          <w:b/>
          <w:sz w:val="21"/>
          <w:szCs w:val="21"/>
        </w:rPr>
        <w:tab/>
      </w:r>
      <w:r w:rsidR="00BD4F9C" w:rsidRPr="00441492">
        <w:rPr>
          <w:b/>
          <w:sz w:val="21"/>
          <w:szCs w:val="21"/>
        </w:rPr>
        <w:t>CH-10 – Methods in transport geography</w:t>
      </w:r>
    </w:p>
    <w:p w14:paraId="1A21F9A8" w14:textId="77777777" w:rsidR="00BD4F9C" w:rsidRDefault="00BD4F9C" w:rsidP="00BD4F9C">
      <w:pPr>
        <w:pStyle w:val="NoSpacing"/>
        <w:jc w:val="right"/>
        <w:rPr>
          <w:sz w:val="21"/>
          <w:szCs w:val="21"/>
        </w:rPr>
      </w:pPr>
      <w:r w:rsidRPr="00441492">
        <w:rPr>
          <w:sz w:val="21"/>
          <w:szCs w:val="21"/>
        </w:rPr>
        <w:t>Graph theory / GIS applications / Transportation and accessibility</w:t>
      </w:r>
    </w:p>
    <w:p w14:paraId="247363F8" w14:textId="77777777" w:rsidR="00BD4F9C" w:rsidRPr="009D2BF6" w:rsidRDefault="00BD4F9C" w:rsidP="00BD4F9C">
      <w:pPr>
        <w:pStyle w:val="NoSpacing"/>
        <w:jc w:val="right"/>
        <w:rPr>
          <w:color w:val="FF0000"/>
          <w:sz w:val="21"/>
          <w:szCs w:val="21"/>
        </w:rPr>
      </w:pPr>
      <w:r w:rsidRPr="009D2BF6">
        <w:rPr>
          <w:color w:val="FF0000"/>
          <w:sz w:val="21"/>
          <w:szCs w:val="21"/>
        </w:rPr>
        <w:t>180220 Capturing the Value of Predictive Modeling in Logistics, Supply Chain at MIT</w:t>
      </w:r>
    </w:p>
    <w:p w14:paraId="79CEF4EF" w14:textId="77777777" w:rsidR="00BD4F9C" w:rsidRDefault="00BD4F9C" w:rsidP="00BD4F9C">
      <w:pPr>
        <w:pStyle w:val="NoSpacing"/>
        <w:rPr>
          <w:b/>
          <w:sz w:val="21"/>
          <w:szCs w:val="21"/>
        </w:rPr>
      </w:pPr>
    </w:p>
    <w:p w14:paraId="74D5D08B" w14:textId="77777777" w:rsidR="004E0C7E" w:rsidRPr="00912480" w:rsidRDefault="004E0C7E" w:rsidP="004E0C7E">
      <w:pPr>
        <w:pStyle w:val="NoSpacing"/>
        <w:ind w:left="1440"/>
        <w:rPr>
          <w:b/>
          <w:bCs/>
          <w:iCs/>
          <w:sz w:val="21"/>
          <w:szCs w:val="21"/>
        </w:rPr>
      </w:pPr>
      <w:r>
        <w:rPr>
          <w:b/>
          <w:bCs/>
          <w:iCs/>
          <w:sz w:val="21"/>
          <w:szCs w:val="21"/>
        </w:rPr>
        <w:t>Johnston County Economic Development</w:t>
      </w:r>
    </w:p>
    <w:p w14:paraId="35E9EE6D" w14:textId="77777777" w:rsidR="00BD4F9C" w:rsidRPr="00A51300" w:rsidRDefault="00BD4F9C" w:rsidP="00BD4F9C">
      <w:pPr>
        <w:pStyle w:val="NoSpacing"/>
        <w:pBdr>
          <w:bottom w:val="single" w:sz="4" w:space="1" w:color="auto"/>
        </w:pBdr>
        <w:jc w:val="right"/>
        <w:rPr>
          <w:i/>
          <w:sz w:val="21"/>
          <w:szCs w:val="21"/>
        </w:rPr>
      </w:pPr>
      <w:r>
        <w:rPr>
          <w:i/>
          <w:sz w:val="21"/>
          <w:szCs w:val="21"/>
        </w:rPr>
        <w:t>Detailed study</w:t>
      </w:r>
    </w:p>
    <w:p w14:paraId="2E80921F" w14:textId="77777777" w:rsidR="007D11B5" w:rsidRDefault="007D11B5" w:rsidP="00C34511">
      <w:pPr>
        <w:pStyle w:val="NoSpacing"/>
        <w:rPr>
          <w:b/>
          <w:sz w:val="21"/>
          <w:szCs w:val="21"/>
        </w:rPr>
      </w:pPr>
    </w:p>
    <w:p w14:paraId="46B32C8F" w14:textId="6960B732" w:rsidR="00C34511" w:rsidRDefault="007D11B5" w:rsidP="00C34511">
      <w:pPr>
        <w:pStyle w:val="NoSpacing"/>
        <w:rPr>
          <w:b/>
          <w:sz w:val="21"/>
          <w:szCs w:val="21"/>
        </w:rPr>
      </w:pPr>
      <w:r>
        <w:rPr>
          <w:b/>
          <w:sz w:val="21"/>
          <w:szCs w:val="21"/>
        </w:rPr>
        <w:t>29-Mar</w:t>
      </w:r>
      <w:r>
        <w:rPr>
          <w:b/>
          <w:sz w:val="21"/>
          <w:szCs w:val="21"/>
        </w:rPr>
        <w:tab/>
      </w:r>
      <w:r>
        <w:rPr>
          <w:b/>
          <w:sz w:val="21"/>
          <w:szCs w:val="21"/>
        </w:rPr>
        <w:tab/>
      </w:r>
      <w:r w:rsidR="00C34511">
        <w:rPr>
          <w:b/>
          <w:sz w:val="21"/>
          <w:szCs w:val="21"/>
        </w:rPr>
        <w:t>e-Commerce Operations in an Urban Environment</w:t>
      </w:r>
    </w:p>
    <w:p w14:paraId="62C14AD4" w14:textId="77777777" w:rsidR="00C34511" w:rsidRDefault="00C34511" w:rsidP="00C34511">
      <w:pPr>
        <w:pStyle w:val="NoSpacing"/>
        <w:jc w:val="right"/>
        <w:rPr>
          <w:bCs/>
          <w:color w:val="FF0000"/>
          <w:sz w:val="21"/>
          <w:szCs w:val="21"/>
        </w:rPr>
      </w:pPr>
      <w:r w:rsidRPr="009D2BF6">
        <w:rPr>
          <w:bCs/>
          <w:color w:val="FF0000"/>
          <w:sz w:val="21"/>
          <w:szCs w:val="21"/>
        </w:rPr>
        <w:t>190901 Solving the final 50 feet – Interview with Barbara Ivanov, DC Velocity</w:t>
      </w:r>
    </w:p>
    <w:p w14:paraId="2C60A1E6" w14:textId="77777777" w:rsidR="00C34511" w:rsidRDefault="00C34511" w:rsidP="00C34511">
      <w:pPr>
        <w:pStyle w:val="NoSpacing"/>
        <w:jc w:val="right"/>
        <w:rPr>
          <w:bCs/>
          <w:color w:val="FF0000"/>
          <w:sz w:val="21"/>
          <w:szCs w:val="21"/>
        </w:rPr>
      </w:pPr>
      <w:r>
        <w:rPr>
          <w:bCs/>
          <w:color w:val="FF0000"/>
          <w:sz w:val="21"/>
          <w:szCs w:val="21"/>
        </w:rPr>
        <w:t>STRIDE project</w:t>
      </w:r>
    </w:p>
    <w:p w14:paraId="1D896B5E" w14:textId="77777777" w:rsidR="00177003" w:rsidRDefault="00C34511" w:rsidP="00C34511">
      <w:pPr>
        <w:pStyle w:val="NoSpacing"/>
        <w:jc w:val="right"/>
        <w:rPr>
          <w:bCs/>
          <w:color w:val="FF0000"/>
          <w:sz w:val="21"/>
          <w:szCs w:val="21"/>
        </w:rPr>
      </w:pPr>
      <w:r>
        <w:rPr>
          <w:bCs/>
          <w:color w:val="FF0000"/>
          <w:sz w:val="21"/>
          <w:szCs w:val="21"/>
        </w:rPr>
        <w:t>211025 Flexibility, flight to suburbs emerge as pandemic real estate trends, Smart Cities Dive</w:t>
      </w:r>
    </w:p>
    <w:p w14:paraId="122FCA33" w14:textId="3BE6F10B" w:rsidR="00C34511" w:rsidRDefault="00075A73" w:rsidP="00C34511">
      <w:pPr>
        <w:pStyle w:val="NoSpacing"/>
        <w:jc w:val="right"/>
        <w:rPr>
          <w:bCs/>
          <w:color w:val="FF0000"/>
          <w:sz w:val="21"/>
          <w:szCs w:val="21"/>
        </w:rPr>
      </w:pPr>
      <w:r>
        <w:rPr>
          <w:bCs/>
          <w:color w:val="FF0000"/>
          <w:sz w:val="21"/>
          <w:szCs w:val="21"/>
        </w:rPr>
        <w:t>211002 US Parcel Volume up 37%, MH&amp;L</w:t>
      </w:r>
      <w:r w:rsidR="00C34511">
        <w:rPr>
          <w:bCs/>
          <w:color w:val="FF0000"/>
          <w:sz w:val="21"/>
          <w:szCs w:val="21"/>
        </w:rPr>
        <w:t xml:space="preserve"> </w:t>
      </w:r>
    </w:p>
    <w:p w14:paraId="74EC85A0" w14:textId="77777777" w:rsidR="007D11B5" w:rsidRPr="00414ACE" w:rsidRDefault="007D11B5" w:rsidP="007D11B5">
      <w:pPr>
        <w:shd w:val="clear" w:color="auto" w:fill="FFFFFF"/>
        <w:spacing w:after="75" w:line="240" w:lineRule="auto"/>
        <w:jc w:val="right"/>
        <w:outlineLvl w:val="0"/>
        <w:rPr>
          <w:rFonts w:eastAsia="Times New Roman" w:cstheme="minorHAnsi"/>
          <w:bCs/>
          <w:color w:val="FF0000"/>
          <w:kern w:val="36"/>
          <w:sz w:val="21"/>
          <w:szCs w:val="21"/>
          <w:lang w:val="en-US"/>
        </w:rPr>
      </w:pPr>
      <w:r w:rsidRPr="00414ACE">
        <w:rPr>
          <w:rFonts w:cstheme="minorHAnsi"/>
          <w:bCs/>
          <w:color w:val="FF0000"/>
          <w:sz w:val="21"/>
          <w:szCs w:val="21"/>
        </w:rPr>
        <w:t xml:space="preserve">210527 </w:t>
      </w:r>
      <w:r w:rsidRPr="00414ACE">
        <w:rPr>
          <w:rFonts w:eastAsia="Times New Roman" w:cstheme="minorHAnsi"/>
          <w:bCs/>
          <w:color w:val="FF0000"/>
          <w:kern w:val="36"/>
          <w:sz w:val="21"/>
          <w:szCs w:val="21"/>
          <w:lang w:val="en-US"/>
        </w:rPr>
        <w:t>The new parcel reality: Record volumes, tight capacity, higher costs, inconsistent service</w:t>
      </w:r>
      <w:r>
        <w:rPr>
          <w:rFonts w:eastAsia="Times New Roman" w:cstheme="minorHAnsi"/>
          <w:bCs/>
          <w:color w:val="FF0000"/>
          <w:kern w:val="36"/>
          <w:sz w:val="21"/>
          <w:szCs w:val="21"/>
          <w:lang w:val="en-US"/>
        </w:rPr>
        <w:t>, Gary Frantz, DC Velocity</w:t>
      </w:r>
    </w:p>
    <w:p w14:paraId="08070BE7" w14:textId="77777777" w:rsidR="004E0C7E" w:rsidRPr="00912480" w:rsidRDefault="004E0C7E" w:rsidP="004E0C7E">
      <w:pPr>
        <w:pStyle w:val="NoSpacing"/>
        <w:ind w:left="1440"/>
        <w:rPr>
          <w:b/>
          <w:bCs/>
          <w:iCs/>
          <w:sz w:val="21"/>
          <w:szCs w:val="21"/>
        </w:rPr>
      </w:pPr>
      <w:r>
        <w:rPr>
          <w:b/>
          <w:bCs/>
          <w:iCs/>
          <w:sz w:val="21"/>
          <w:szCs w:val="21"/>
        </w:rPr>
        <w:t>Johnston County Economic Development</w:t>
      </w:r>
    </w:p>
    <w:p w14:paraId="116043A9" w14:textId="77777777" w:rsidR="004E0C7E" w:rsidRPr="00A51300" w:rsidRDefault="004E0C7E" w:rsidP="004E0C7E">
      <w:pPr>
        <w:pStyle w:val="NoSpacing"/>
        <w:pBdr>
          <w:bottom w:val="single" w:sz="4" w:space="1" w:color="auto"/>
        </w:pBdr>
        <w:jc w:val="right"/>
        <w:rPr>
          <w:i/>
          <w:sz w:val="21"/>
          <w:szCs w:val="21"/>
        </w:rPr>
      </w:pPr>
      <w:r>
        <w:rPr>
          <w:i/>
          <w:sz w:val="21"/>
          <w:szCs w:val="21"/>
        </w:rPr>
        <w:t>Detailed study</w:t>
      </w:r>
    </w:p>
    <w:p w14:paraId="7594CFD5" w14:textId="2D33F2A4" w:rsidR="00B0375F" w:rsidRPr="009D2BF6" w:rsidRDefault="00B0375F" w:rsidP="00B0375F">
      <w:pPr>
        <w:pStyle w:val="NoSpacing"/>
        <w:pBdr>
          <w:bottom w:val="single" w:sz="4" w:space="1" w:color="auto"/>
        </w:pBdr>
        <w:jc w:val="right"/>
        <w:rPr>
          <w:color w:val="FF0000"/>
          <w:sz w:val="21"/>
          <w:szCs w:val="21"/>
        </w:rPr>
      </w:pPr>
      <w:r w:rsidRPr="00531447">
        <w:rPr>
          <w:b/>
          <w:i/>
          <w:sz w:val="28"/>
          <w:szCs w:val="28"/>
        </w:rPr>
        <w:t>Essay # 2 DUE</w:t>
      </w:r>
    </w:p>
    <w:p w14:paraId="22AA9DA6" w14:textId="77777777" w:rsidR="00531E94" w:rsidRDefault="00531E94" w:rsidP="00531E94">
      <w:pPr>
        <w:pStyle w:val="NoSpacing"/>
        <w:rPr>
          <w:b/>
          <w:sz w:val="21"/>
          <w:szCs w:val="21"/>
        </w:rPr>
      </w:pPr>
    </w:p>
    <w:p w14:paraId="1FDEF251" w14:textId="77777777" w:rsidR="004E0C7E" w:rsidRPr="00912480" w:rsidRDefault="0098697E" w:rsidP="004E0C7E">
      <w:pPr>
        <w:pStyle w:val="NoSpacing"/>
        <w:rPr>
          <w:b/>
          <w:bCs/>
          <w:iCs/>
          <w:sz w:val="21"/>
          <w:szCs w:val="21"/>
        </w:rPr>
      </w:pPr>
      <w:r w:rsidRPr="0098697E">
        <w:rPr>
          <w:b/>
          <w:sz w:val="21"/>
          <w:szCs w:val="21"/>
        </w:rPr>
        <w:t>05-Apr</w:t>
      </w:r>
      <w:r>
        <w:rPr>
          <w:b/>
          <w:sz w:val="21"/>
          <w:szCs w:val="21"/>
        </w:rPr>
        <w:tab/>
      </w:r>
      <w:r>
        <w:rPr>
          <w:b/>
          <w:sz w:val="21"/>
          <w:szCs w:val="21"/>
        </w:rPr>
        <w:tab/>
      </w:r>
      <w:r w:rsidR="004E0C7E">
        <w:rPr>
          <w:b/>
          <w:bCs/>
          <w:iCs/>
          <w:sz w:val="21"/>
          <w:szCs w:val="21"/>
        </w:rPr>
        <w:t>Johnston County Economic Development</w:t>
      </w:r>
    </w:p>
    <w:p w14:paraId="4702C52C" w14:textId="77777777" w:rsidR="004E0C7E" w:rsidRPr="00A51300" w:rsidRDefault="004E0C7E" w:rsidP="004E0C7E">
      <w:pPr>
        <w:pStyle w:val="NoSpacing"/>
        <w:pBdr>
          <w:bottom w:val="single" w:sz="4" w:space="1" w:color="auto"/>
        </w:pBdr>
        <w:jc w:val="right"/>
        <w:rPr>
          <w:i/>
          <w:sz w:val="21"/>
          <w:szCs w:val="21"/>
        </w:rPr>
      </w:pPr>
      <w:r>
        <w:rPr>
          <w:i/>
          <w:sz w:val="21"/>
          <w:szCs w:val="21"/>
        </w:rPr>
        <w:t>Detailed study</w:t>
      </w:r>
    </w:p>
    <w:p w14:paraId="414364AC" w14:textId="1CC342AD" w:rsidR="00385E81" w:rsidRDefault="00385E81" w:rsidP="00385E81">
      <w:pPr>
        <w:pStyle w:val="NoSpacing"/>
        <w:rPr>
          <w:b/>
          <w:sz w:val="21"/>
          <w:szCs w:val="21"/>
        </w:rPr>
      </w:pPr>
    </w:p>
    <w:p w14:paraId="3F3748F3" w14:textId="0671E62E" w:rsidR="00145F04" w:rsidRDefault="00385E81" w:rsidP="000D4049">
      <w:pPr>
        <w:pStyle w:val="NoSpacing"/>
        <w:rPr>
          <w:b/>
          <w:sz w:val="21"/>
          <w:szCs w:val="21"/>
        </w:rPr>
      </w:pPr>
      <w:r w:rsidRPr="000D4049">
        <w:rPr>
          <w:b/>
          <w:sz w:val="21"/>
          <w:szCs w:val="21"/>
        </w:rPr>
        <w:t>12-Apr</w:t>
      </w:r>
      <w:r w:rsidR="000D4049">
        <w:rPr>
          <w:bCs/>
          <w:sz w:val="21"/>
          <w:szCs w:val="21"/>
        </w:rPr>
        <w:tab/>
      </w:r>
      <w:r w:rsidR="000D4049">
        <w:rPr>
          <w:bCs/>
          <w:sz w:val="21"/>
          <w:szCs w:val="21"/>
        </w:rPr>
        <w:tab/>
      </w:r>
      <w:r w:rsidR="00C33750" w:rsidRPr="0098697E">
        <w:rPr>
          <w:b/>
          <w:sz w:val="21"/>
          <w:szCs w:val="21"/>
        </w:rPr>
        <w:t>R</w:t>
      </w:r>
      <w:r w:rsidR="00C33750">
        <w:rPr>
          <w:b/>
          <w:sz w:val="21"/>
          <w:szCs w:val="21"/>
        </w:rPr>
        <w:t>ural development – a case study</w:t>
      </w:r>
    </w:p>
    <w:p w14:paraId="791E0E87" w14:textId="3BA6A387" w:rsidR="000D4049" w:rsidRDefault="00230AD9" w:rsidP="00230AD9">
      <w:pPr>
        <w:pStyle w:val="NoSpacing"/>
        <w:ind w:left="703" w:firstLine="737"/>
        <w:jc w:val="right"/>
        <w:rPr>
          <w:i/>
          <w:sz w:val="21"/>
          <w:szCs w:val="21"/>
        </w:rPr>
      </w:pPr>
      <w:r w:rsidRPr="00230AD9">
        <w:rPr>
          <w:i/>
          <w:sz w:val="21"/>
          <w:szCs w:val="21"/>
        </w:rPr>
        <w:t>Southwest and Northeast North Carolina</w:t>
      </w:r>
      <w:r w:rsidR="00C865A6">
        <w:rPr>
          <w:i/>
          <w:sz w:val="21"/>
          <w:szCs w:val="21"/>
        </w:rPr>
        <w:t xml:space="preserve"> study presentation</w:t>
      </w:r>
    </w:p>
    <w:p w14:paraId="0DB6C5B8" w14:textId="77777777" w:rsidR="00230AD9" w:rsidRPr="00230AD9" w:rsidRDefault="00230AD9" w:rsidP="00230AD9">
      <w:pPr>
        <w:pStyle w:val="NoSpacing"/>
        <w:ind w:left="703" w:firstLine="737"/>
        <w:jc w:val="right"/>
        <w:rPr>
          <w:i/>
          <w:sz w:val="21"/>
          <w:szCs w:val="21"/>
        </w:rPr>
      </w:pPr>
    </w:p>
    <w:p w14:paraId="0B75579D" w14:textId="77777777" w:rsidR="004E0C7E" w:rsidRPr="00912480" w:rsidRDefault="004E0C7E" w:rsidP="004E0C7E">
      <w:pPr>
        <w:pStyle w:val="NoSpacing"/>
        <w:ind w:left="1440"/>
        <w:rPr>
          <w:b/>
          <w:bCs/>
          <w:iCs/>
          <w:sz w:val="21"/>
          <w:szCs w:val="21"/>
        </w:rPr>
      </w:pPr>
      <w:r>
        <w:rPr>
          <w:b/>
          <w:bCs/>
          <w:iCs/>
          <w:sz w:val="21"/>
          <w:szCs w:val="21"/>
        </w:rPr>
        <w:t>Johnston County Economic Development</w:t>
      </w:r>
    </w:p>
    <w:p w14:paraId="2FAEC9F9" w14:textId="77777777" w:rsidR="004E0C7E" w:rsidRPr="00A51300" w:rsidRDefault="004E0C7E" w:rsidP="004E0C7E">
      <w:pPr>
        <w:pStyle w:val="NoSpacing"/>
        <w:pBdr>
          <w:bottom w:val="single" w:sz="4" w:space="1" w:color="auto"/>
        </w:pBdr>
        <w:jc w:val="right"/>
        <w:rPr>
          <w:i/>
          <w:sz w:val="21"/>
          <w:szCs w:val="21"/>
        </w:rPr>
      </w:pPr>
      <w:r>
        <w:rPr>
          <w:i/>
          <w:sz w:val="21"/>
          <w:szCs w:val="21"/>
        </w:rPr>
        <w:t>Detailed study</w:t>
      </w:r>
    </w:p>
    <w:p w14:paraId="52472276" w14:textId="77777777" w:rsidR="000D4049" w:rsidRDefault="000D4049" w:rsidP="000D4049">
      <w:pPr>
        <w:pStyle w:val="NoSpacing"/>
        <w:rPr>
          <w:b/>
          <w:sz w:val="21"/>
          <w:szCs w:val="21"/>
        </w:rPr>
      </w:pPr>
    </w:p>
    <w:p w14:paraId="6EC238B1" w14:textId="77777777" w:rsidR="004E0C7E" w:rsidRPr="00912480" w:rsidRDefault="006830F9" w:rsidP="004E0C7E">
      <w:pPr>
        <w:pStyle w:val="NoSpacing"/>
        <w:rPr>
          <w:b/>
          <w:bCs/>
          <w:iCs/>
          <w:sz w:val="21"/>
          <w:szCs w:val="21"/>
        </w:rPr>
      </w:pPr>
      <w:r>
        <w:rPr>
          <w:b/>
          <w:sz w:val="21"/>
          <w:szCs w:val="21"/>
        </w:rPr>
        <w:t>19-Apr</w:t>
      </w:r>
      <w:r w:rsidR="00E84ECB">
        <w:rPr>
          <w:b/>
          <w:sz w:val="21"/>
          <w:szCs w:val="21"/>
        </w:rPr>
        <w:tab/>
      </w:r>
      <w:r w:rsidR="00E84ECB">
        <w:rPr>
          <w:b/>
          <w:sz w:val="21"/>
          <w:szCs w:val="21"/>
        </w:rPr>
        <w:tab/>
      </w:r>
      <w:r w:rsidR="004E0C7E">
        <w:rPr>
          <w:b/>
          <w:bCs/>
          <w:iCs/>
          <w:sz w:val="21"/>
          <w:szCs w:val="21"/>
        </w:rPr>
        <w:t>Johnston County Economic Development</w:t>
      </w:r>
    </w:p>
    <w:p w14:paraId="2C05C03C" w14:textId="77777777" w:rsidR="004E0C7E" w:rsidRPr="00A51300" w:rsidRDefault="004E0C7E" w:rsidP="004E0C7E">
      <w:pPr>
        <w:pStyle w:val="NoSpacing"/>
        <w:pBdr>
          <w:bottom w:val="single" w:sz="4" w:space="1" w:color="auto"/>
        </w:pBdr>
        <w:jc w:val="right"/>
        <w:rPr>
          <w:i/>
          <w:sz w:val="21"/>
          <w:szCs w:val="21"/>
        </w:rPr>
      </w:pPr>
      <w:r>
        <w:rPr>
          <w:i/>
          <w:sz w:val="21"/>
          <w:szCs w:val="21"/>
        </w:rPr>
        <w:t>Detailed study</w:t>
      </w:r>
    </w:p>
    <w:p w14:paraId="5A9826EF" w14:textId="47C46B98" w:rsidR="000D4049" w:rsidRDefault="000D4049" w:rsidP="000D4049">
      <w:pPr>
        <w:pStyle w:val="NoSpacing"/>
        <w:rPr>
          <w:b/>
          <w:sz w:val="21"/>
          <w:szCs w:val="21"/>
        </w:rPr>
      </w:pPr>
    </w:p>
    <w:p w14:paraId="20C01D71" w14:textId="41EC5049" w:rsidR="007A1DD6" w:rsidRDefault="006830F9" w:rsidP="006830F9">
      <w:pPr>
        <w:pStyle w:val="NoSpacing"/>
        <w:pBdr>
          <w:bottom w:val="single" w:sz="4" w:space="1" w:color="auto"/>
        </w:pBdr>
        <w:rPr>
          <w:b/>
          <w:sz w:val="21"/>
          <w:szCs w:val="21"/>
        </w:rPr>
      </w:pPr>
      <w:r>
        <w:rPr>
          <w:b/>
          <w:sz w:val="21"/>
          <w:szCs w:val="21"/>
        </w:rPr>
        <w:lastRenderedPageBreak/>
        <w:t>26-Apr</w:t>
      </w:r>
      <w:r>
        <w:rPr>
          <w:b/>
          <w:sz w:val="21"/>
          <w:szCs w:val="21"/>
        </w:rPr>
        <w:tab/>
      </w:r>
      <w:r>
        <w:rPr>
          <w:b/>
          <w:sz w:val="21"/>
          <w:szCs w:val="21"/>
        </w:rPr>
        <w:tab/>
      </w:r>
      <w:r w:rsidR="00FF41E1">
        <w:rPr>
          <w:b/>
          <w:sz w:val="21"/>
          <w:szCs w:val="21"/>
        </w:rPr>
        <w:t xml:space="preserve">Course </w:t>
      </w:r>
      <w:r w:rsidR="007A1DD6">
        <w:rPr>
          <w:b/>
          <w:sz w:val="21"/>
          <w:szCs w:val="21"/>
        </w:rPr>
        <w:t>Review</w:t>
      </w:r>
    </w:p>
    <w:p w14:paraId="122C815C" w14:textId="77777777" w:rsidR="006C59BC" w:rsidRDefault="006C59BC" w:rsidP="00392913">
      <w:pPr>
        <w:pStyle w:val="NoSpacing"/>
        <w:rPr>
          <w:b/>
          <w:sz w:val="21"/>
          <w:szCs w:val="21"/>
        </w:rPr>
      </w:pPr>
    </w:p>
    <w:p w14:paraId="2FCDDDB7" w14:textId="03403E09" w:rsidR="00392913" w:rsidRDefault="00FF41E1" w:rsidP="00D44BFE">
      <w:pPr>
        <w:pStyle w:val="NoSpacing"/>
        <w:pBdr>
          <w:bottom w:val="single" w:sz="4" w:space="1" w:color="auto"/>
        </w:pBdr>
        <w:rPr>
          <w:b/>
          <w:sz w:val="21"/>
          <w:szCs w:val="21"/>
        </w:rPr>
      </w:pPr>
      <w:r>
        <w:rPr>
          <w:b/>
          <w:sz w:val="21"/>
          <w:szCs w:val="21"/>
        </w:rPr>
        <w:t>TBD</w:t>
      </w:r>
      <w:r w:rsidR="006E1457">
        <w:rPr>
          <w:b/>
          <w:sz w:val="21"/>
          <w:szCs w:val="21"/>
        </w:rPr>
        <w:t>-Apr/May</w:t>
      </w:r>
      <w:r w:rsidR="00392913" w:rsidRPr="00441492">
        <w:rPr>
          <w:b/>
          <w:sz w:val="21"/>
          <w:szCs w:val="21"/>
        </w:rPr>
        <w:tab/>
        <w:t>Examination</w:t>
      </w:r>
      <w:r w:rsidR="006D7EFA">
        <w:rPr>
          <w:b/>
          <w:sz w:val="21"/>
          <w:szCs w:val="21"/>
        </w:rPr>
        <w:t xml:space="preserve"> </w:t>
      </w:r>
      <w:r w:rsidR="00D210B9">
        <w:rPr>
          <w:b/>
          <w:sz w:val="21"/>
          <w:szCs w:val="21"/>
        </w:rPr>
        <w:t>– Take Home</w:t>
      </w:r>
    </w:p>
    <w:p w14:paraId="52989E5C" w14:textId="0F7A1875" w:rsidR="00D44BFE" w:rsidRDefault="00D44BFE" w:rsidP="00392913">
      <w:pPr>
        <w:pStyle w:val="NoSpacing"/>
        <w:rPr>
          <w:b/>
          <w:sz w:val="21"/>
          <w:szCs w:val="21"/>
        </w:rPr>
      </w:pPr>
    </w:p>
    <w:p w14:paraId="3EFA9EAA" w14:textId="77777777" w:rsidR="004E0C7E" w:rsidRDefault="004E0C7E" w:rsidP="009703E7">
      <w:pPr>
        <w:pStyle w:val="NoSpacing"/>
        <w:jc w:val="center"/>
        <w:rPr>
          <w:b/>
          <w:sz w:val="32"/>
          <w:szCs w:val="32"/>
        </w:rPr>
      </w:pPr>
    </w:p>
    <w:p w14:paraId="5A0902F7" w14:textId="11853979" w:rsidR="009703E7" w:rsidRPr="00A22B4E" w:rsidRDefault="009703E7" w:rsidP="009703E7">
      <w:pPr>
        <w:pStyle w:val="NoSpacing"/>
        <w:jc w:val="center"/>
        <w:rPr>
          <w:b/>
          <w:sz w:val="32"/>
          <w:szCs w:val="32"/>
        </w:rPr>
      </w:pPr>
      <w:r w:rsidRPr="00A22B4E">
        <w:rPr>
          <w:b/>
          <w:sz w:val="32"/>
          <w:szCs w:val="32"/>
        </w:rPr>
        <w:t>UNC-Chapel Hill Spring 2022 Academic Calendar</w:t>
      </w:r>
    </w:p>
    <w:tbl>
      <w:tblPr>
        <w:tblStyle w:val="TableGrid"/>
        <w:tblpPr w:leftFromText="180" w:rightFromText="180" w:vertAnchor="text" w:horzAnchor="margin" w:tblpY="218"/>
        <w:tblOverlap w:val="never"/>
        <w:tblW w:w="0" w:type="auto"/>
        <w:tblLook w:val="04A0" w:firstRow="1" w:lastRow="0" w:firstColumn="1" w:lastColumn="0" w:noHBand="0" w:noVBand="1"/>
      </w:tblPr>
      <w:tblGrid>
        <w:gridCol w:w="4248"/>
        <w:gridCol w:w="5102"/>
      </w:tblGrid>
      <w:tr w:rsidR="00914B18" w14:paraId="090DA7E6" w14:textId="77777777" w:rsidTr="00914B18">
        <w:tc>
          <w:tcPr>
            <w:tcW w:w="4248" w:type="dxa"/>
          </w:tcPr>
          <w:p w14:paraId="2F83F213" w14:textId="77777777" w:rsidR="00914B18" w:rsidRDefault="00914B18" w:rsidP="00914B18">
            <w:pPr>
              <w:jc w:val="center"/>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Event</w:t>
            </w:r>
          </w:p>
        </w:tc>
        <w:tc>
          <w:tcPr>
            <w:tcW w:w="5102" w:type="dxa"/>
          </w:tcPr>
          <w:p w14:paraId="73EA92C6" w14:textId="77777777" w:rsidR="00914B18" w:rsidRDefault="00914B18" w:rsidP="00914B18">
            <w:pPr>
              <w:jc w:val="center"/>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Date</w:t>
            </w:r>
          </w:p>
        </w:tc>
      </w:tr>
      <w:tr w:rsidR="00914B18" w14:paraId="6B653DA0" w14:textId="77777777" w:rsidTr="00914B18">
        <w:tc>
          <w:tcPr>
            <w:tcW w:w="4248" w:type="dxa"/>
            <w:vAlign w:val="center"/>
          </w:tcPr>
          <w:p w14:paraId="6BEEE0AB"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Classes begin</w:t>
            </w:r>
          </w:p>
        </w:tc>
        <w:tc>
          <w:tcPr>
            <w:tcW w:w="5102" w:type="dxa"/>
          </w:tcPr>
          <w:p w14:paraId="462DF037" w14:textId="77777777" w:rsidR="00914B18" w:rsidRPr="009F6956"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w:t>
            </w:r>
            <w:r w:rsidRPr="00945DEE">
              <w:rPr>
                <w:rFonts w:ascii="Times New Roman" w:eastAsia="Times New Roman" w:hAnsi="Times New Roman" w:cs="Times New Roman"/>
                <w:sz w:val="24"/>
                <w:szCs w:val="24"/>
                <w:lang w:val="en-US"/>
              </w:rPr>
              <w:t xml:space="preserve">y, January </w:t>
            </w:r>
            <w:r>
              <w:rPr>
                <w:rFonts w:ascii="Times New Roman" w:eastAsia="Times New Roman" w:hAnsi="Times New Roman" w:cs="Times New Roman"/>
                <w:sz w:val="24"/>
                <w:szCs w:val="24"/>
                <w:lang w:val="en-US"/>
              </w:rPr>
              <w:t>10</w:t>
            </w:r>
          </w:p>
        </w:tc>
      </w:tr>
      <w:tr w:rsidR="00914B18" w14:paraId="58D4D6DE" w14:textId="77777777" w:rsidTr="00914B18">
        <w:tc>
          <w:tcPr>
            <w:tcW w:w="4248" w:type="dxa"/>
            <w:vAlign w:val="center"/>
          </w:tcPr>
          <w:p w14:paraId="25FA268D"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Last day of late registration</w:t>
            </w:r>
          </w:p>
        </w:tc>
        <w:tc>
          <w:tcPr>
            <w:tcW w:w="5102" w:type="dxa"/>
          </w:tcPr>
          <w:p w14:paraId="08A5B9C8" w14:textId="77777777" w:rsidR="00914B18" w:rsidRPr="009F6956"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Sun</w:t>
            </w:r>
            <w:r w:rsidRPr="00945DEE">
              <w:rPr>
                <w:rFonts w:ascii="Times New Roman" w:eastAsia="Times New Roman" w:hAnsi="Times New Roman" w:cs="Times New Roman"/>
                <w:sz w:val="24"/>
                <w:szCs w:val="24"/>
                <w:lang w:val="en-US"/>
              </w:rPr>
              <w:t>day, January 1</w:t>
            </w:r>
            <w:r>
              <w:rPr>
                <w:rFonts w:ascii="Times New Roman" w:eastAsia="Times New Roman" w:hAnsi="Times New Roman" w:cs="Times New Roman"/>
                <w:sz w:val="24"/>
                <w:szCs w:val="24"/>
                <w:lang w:val="en-US"/>
              </w:rPr>
              <w:t>6</w:t>
            </w:r>
          </w:p>
        </w:tc>
      </w:tr>
      <w:tr w:rsidR="00914B18" w14:paraId="4567457C" w14:textId="77777777" w:rsidTr="00914B18">
        <w:tc>
          <w:tcPr>
            <w:tcW w:w="4248" w:type="dxa"/>
            <w:vAlign w:val="center"/>
          </w:tcPr>
          <w:p w14:paraId="7843D8BD"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Holiday (MLK Jr.). No classes</w:t>
            </w:r>
          </w:p>
        </w:tc>
        <w:tc>
          <w:tcPr>
            <w:tcW w:w="5102" w:type="dxa"/>
          </w:tcPr>
          <w:p w14:paraId="5DDEBF8C" w14:textId="77777777" w:rsidR="00914B18" w:rsidRPr="009F6956" w:rsidRDefault="00914B18" w:rsidP="00914B18">
            <w:pPr>
              <w:rPr>
                <w:rFonts w:ascii="Times New Roman" w:eastAsia="Times New Roman" w:hAnsi="Times New Roman" w:cs="Times New Roman"/>
                <w:sz w:val="24"/>
                <w:szCs w:val="24"/>
                <w:lang w:val="en-US"/>
              </w:rPr>
            </w:pPr>
            <w:r w:rsidRPr="00945DEE">
              <w:rPr>
                <w:rFonts w:ascii="Times New Roman" w:eastAsia="Times New Roman" w:hAnsi="Times New Roman" w:cs="Times New Roman"/>
                <w:sz w:val="24"/>
                <w:szCs w:val="24"/>
                <w:lang w:val="en-US"/>
              </w:rPr>
              <w:t xml:space="preserve">Monday, January </w:t>
            </w:r>
            <w:r>
              <w:rPr>
                <w:rFonts w:ascii="Times New Roman" w:eastAsia="Times New Roman" w:hAnsi="Times New Roman" w:cs="Times New Roman"/>
                <w:sz w:val="24"/>
                <w:szCs w:val="24"/>
                <w:lang w:val="en-US"/>
              </w:rPr>
              <w:t>17</w:t>
            </w:r>
          </w:p>
        </w:tc>
      </w:tr>
      <w:tr w:rsidR="00914B18" w14:paraId="0017CF69" w14:textId="77777777" w:rsidTr="00914B18">
        <w:tc>
          <w:tcPr>
            <w:tcW w:w="4248" w:type="dxa"/>
            <w:vAlign w:val="center"/>
          </w:tcPr>
          <w:p w14:paraId="25E187E8"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Spring break begins 5:00 p.m.</w:t>
            </w:r>
          </w:p>
        </w:tc>
        <w:tc>
          <w:tcPr>
            <w:tcW w:w="5102" w:type="dxa"/>
          </w:tcPr>
          <w:p w14:paraId="58278B4C" w14:textId="77777777" w:rsidR="00914B18" w:rsidRPr="009F6956" w:rsidRDefault="00914B18" w:rsidP="00914B18">
            <w:pPr>
              <w:rPr>
                <w:rFonts w:ascii="Times New Roman" w:eastAsia="Times New Roman" w:hAnsi="Times New Roman" w:cs="Times New Roman"/>
                <w:sz w:val="24"/>
                <w:szCs w:val="24"/>
                <w:lang w:val="en-US"/>
              </w:rPr>
            </w:pPr>
            <w:r w:rsidRPr="00945DEE">
              <w:rPr>
                <w:rFonts w:ascii="Times New Roman" w:eastAsia="Times New Roman" w:hAnsi="Times New Roman" w:cs="Times New Roman"/>
                <w:sz w:val="24"/>
                <w:szCs w:val="24"/>
                <w:lang w:val="en-US"/>
              </w:rPr>
              <w:t xml:space="preserve">Friday, March </w:t>
            </w:r>
            <w:r>
              <w:rPr>
                <w:rFonts w:ascii="Times New Roman" w:eastAsia="Times New Roman" w:hAnsi="Times New Roman" w:cs="Times New Roman"/>
                <w:sz w:val="24"/>
                <w:szCs w:val="24"/>
                <w:lang w:val="en-US"/>
              </w:rPr>
              <w:t>11</w:t>
            </w:r>
          </w:p>
        </w:tc>
      </w:tr>
      <w:tr w:rsidR="00914B18" w14:paraId="5B1212C8" w14:textId="77777777" w:rsidTr="00914B18">
        <w:tc>
          <w:tcPr>
            <w:tcW w:w="4248" w:type="dxa"/>
            <w:vAlign w:val="center"/>
          </w:tcPr>
          <w:p w14:paraId="2C7C98BB"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Classes resume 8:00 a.m.</w:t>
            </w:r>
          </w:p>
        </w:tc>
        <w:tc>
          <w:tcPr>
            <w:tcW w:w="5102" w:type="dxa"/>
          </w:tcPr>
          <w:p w14:paraId="42FC1082" w14:textId="77777777" w:rsidR="00914B18" w:rsidRPr="009F6956" w:rsidRDefault="00914B18" w:rsidP="00914B18">
            <w:pPr>
              <w:rPr>
                <w:rFonts w:ascii="Times New Roman" w:eastAsia="Times New Roman" w:hAnsi="Times New Roman" w:cs="Times New Roman"/>
                <w:sz w:val="24"/>
                <w:szCs w:val="24"/>
                <w:lang w:val="en-US"/>
              </w:rPr>
            </w:pPr>
            <w:r w:rsidRPr="00945DEE">
              <w:rPr>
                <w:rFonts w:ascii="Times New Roman" w:eastAsia="Times New Roman" w:hAnsi="Times New Roman" w:cs="Times New Roman"/>
                <w:sz w:val="24"/>
                <w:szCs w:val="24"/>
                <w:lang w:val="en-US"/>
              </w:rPr>
              <w:t xml:space="preserve">Monday, March </w:t>
            </w:r>
            <w:r>
              <w:rPr>
                <w:rFonts w:ascii="Times New Roman" w:eastAsia="Times New Roman" w:hAnsi="Times New Roman" w:cs="Times New Roman"/>
                <w:sz w:val="24"/>
                <w:szCs w:val="24"/>
                <w:lang w:val="en-US"/>
              </w:rPr>
              <w:t>21</w:t>
            </w:r>
          </w:p>
        </w:tc>
      </w:tr>
      <w:tr w:rsidR="00914B18" w14:paraId="7EC3CB74" w14:textId="77777777" w:rsidTr="00914B18">
        <w:tc>
          <w:tcPr>
            <w:tcW w:w="4248" w:type="dxa"/>
            <w:vAlign w:val="center"/>
          </w:tcPr>
          <w:p w14:paraId="5F676E67"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Spring holiday. No classes</w:t>
            </w:r>
          </w:p>
        </w:tc>
        <w:tc>
          <w:tcPr>
            <w:tcW w:w="5102" w:type="dxa"/>
            <w:vAlign w:val="center"/>
          </w:tcPr>
          <w:p w14:paraId="1E0346E7" w14:textId="77777777" w:rsidR="00914B18" w:rsidRPr="009F6956" w:rsidRDefault="00914B18" w:rsidP="00914B18">
            <w:pPr>
              <w:rPr>
                <w:rFonts w:ascii="Times New Roman" w:eastAsia="Times New Roman" w:hAnsi="Times New Roman" w:cs="Times New Roman"/>
                <w:sz w:val="24"/>
                <w:szCs w:val="24"/>
                <w:lang w:val="en-US"/>
              </w:rPr>
            </w:pPr>
            <w:r w:rsidRPr="00945DEE">
              <w:rPr>
                <w:rFonts w:ascii="Times New Roman" w:eastAsia="Times New Roman" w:hAnsi="Times New Roman" w:cs="Times New Roman"/>
                <w:sz w:val="24"/>
                <w:szCs w:val="24"/>
                <w:lang w:val="en-US"/>
              </w:rPr>
              <w:t>Friday, April 1</w:t>
            </w:r>
            <w:r>
              <w:rPr>
                <w:rFonts w:ascii="Times New Roman" w:eastAsia="Times New Roman" w:hAnsi="Times New Roman" w:cs="Times New Roman"/>
                <w:sz w:val="24"/>
                <w:szCs w:val="24"/>
                <w:lang w:val="en-US"/>
              </w:rPr>
              <w:t>5</w:t>
            </w:r>
          </w:p>
        </w:tc>
      </w:tr>
      <w:tr w:rsidR="00914B18" w14:paraId="4CC73117" w14:textId="77777777" w:rsidTr="00914B18">
        <w:tc>
          <w:tcPr>
            <w:tcW w:w="4248" w:type="dxa"/>
            <w:vAlign w:val="center"/>
          </w:tcPr>
          <w:p w14:paraId="3861228B"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Classes end</w:t>
            </w:r>
          </w:p>
        </w:tc>
        <w:tc>
          <w:tcPr>
            <w:tcW w:w="5102" w:type="dxa"/>
          </w:tcPr>
          <w:p w14:paraId="0176FCA7" w14:textId="77777777" w:rsidR="00914B18" w:rsidRPr="009F6956"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Wednes</w:t>
            </w:r>
            <w:r w:rsidRPr="00945DEE">
              <w:rPr>
                <w:rFonts w:ascii="Times New Roman" w:eastAsia="Times New Roman" w:hAnsi="Times New Roman" w:cs="Times New Roman"/>
                <w:sz w:val="24"/>
                <w:szCs w:val="24"/>
                <w:lang w:val="en-US"/>
              </w:rPr>
              <w:t>day, April 2</w:t>
            </w:r>
            <w:r>
              <w:rPr>
                <w:rFonts w:ascii="Times New Roman" w:eastAsia="Times New Roman" w:hAnsi="Times New Roman" w:cs="Times New Roman"/>
                <w:sz w:val="24"/>
                <w:szCs w:val="24"/>
                <w:lang w:val="en-US"/>
              </w:rPr>
              <w:t>7</w:t>
            </w:r>
          </w:p>
        </w:tc>
      </w:tr>
      <w:tr w:rsidR="00914B18" w14:paraId="7451458E" w14:textId="77777777" w:rsidTr="00914B18">
        <w:tc>
          <w:tcPr>
            <w:tcW w:w="4248" w:type="dxa"/>
            <w:vAlign w:val="center"/>
          </w:tcPr>
          <w:p w14:paraId="10B30F75"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Reading days</w:t>
            </w:r>
          </w:p>
        </w:tc>
        <w:tc>
          <w:tcPr>
            <w:tcW w:w="5102" w:type="dxa"/>
          </w:tcPr>
          <w:p w14:paraId="4064C11D" w14:textId="77777777" w:rsidR="00914B18" w:rsidRPr="009F6956"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Thurs</w:t>
            </w:r>
            <w:r w:rsidRPr="00945DEE">
              <w:rPr>
                <w:rFonts w:ascii="Times New Roman" w:eastAsia="Times New Roman" w:hAnsi="Times New Roman" w:cs="Times New Roman"/>
                <w:sz w:val="24"/>
                <w:szCs w:val="24"/>
                <w:lang w:val="en-US"/>
              </w:rPr>
              <w:t>day, April 2</w:t>
            </w:r>
            <w:r>
              <w:rPr>
                <w:rFonts w:ascii="Times New Roman" w:eastAsia="Times New Roman" w:hAnsi="Times New Roman" w:cs="Times New Roman"/>
                <w:sz w:val="24"/>
                <w:szCs w:val="24"/>
                <w:lang w:val="en-US"/>
              </w:rPr>
              <w:t>8 to Wednesday, May 3</w:t>
            </w:r>
          </w:p>
        </w:tc>
      </w:tr>
      <w:tr w:rsidR="00914B18" w14:paraId="22C1651C" w14:textId="77777777" w:rsidTr="00914B18">
        <w:tc>
          <w:tcPr>
            <w:tcW w:w="4248" w:type="dxa"/>
            <w:vAlign w:val="center"/>
          </w:tcPr>
          <w:p w14:paraId="6CE6587C"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Exam days</w:t>
            </w:r>
          </w:p>
        </w:tc>
        <w:tc>
          <w:tcPr>
            <w:tcW w:w="5102" w:type="dxa"/>
          </w:tcPr>
          <w:p w14:paraId="5BDD8FA5" w14:textId="77777777" w:rsidR="00914B18"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Friday, April 29</w:t>
            </w:r>
          </w:p>
          <w:p w14:paraId="5DDC9DDB" w14:textId="77777777" w:rsidR="00914B18"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Saturday, April 30</w:t>
            </w:r>
          </w:p>
          <w:p w14:paraId="73A0D07E" w14:textId="77777777" w:rsidR="00914B18"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May 2</w:t>
            </w:r>
          </w:p>
          <w:p w14:paraId="7B6B6E3A" w14:textId="77777777" w:rsidR="00914B18"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Tuesday, May 3</w:t>
            </w:r>
          </w:p>
          <w:p w14:paraId="63709C08" w14:textId="77777777" w:rsidR="00914B18"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Thursday, May 5</w:t>
            </w:r>
          </w:p>
          <w:p w14:paraId="721ECD93" w14:textId="77777777" w:rsidR="00914B18" w:rsidRPr="009F6956"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Friday, May 6</w:t>
            </w:r>
          </w:p>
        </w:tc>
      </w:tr>
      <w:tr w:rsidR="00914B18" w14:paraId="39C7DC5D" w14:textId="77777777" w:rsidTr="00914B18">
        <w:tc>
          <w:tcPr>
            <w:tcW w:w="4248" w:type="dxa"/>
            <w:vAlign w:val="center"/>
          </w:tcPr>
          <w:p w14:paraId="70509B71" w14:textId="77777777" w:rsidR="00914B18" w:rsidRPr="007F174E" w:rsidRDefault="00914B18" w:rsidP="00914B18">
            <w:pPr>
              <w:rPr>
                <w:rFonts w:ascii="Times New Roman" w:eastAsia="Times New Roman" w:hAnsi="Times New Roman" w:cs="Times New Roman"/>
                <w:b/>
                <w:bCs/>
                <w:sz w:val="24"/>
                <w:szCs w:val="24"/>
                <w:lang w:val="en-US"/>
              </w:rPr>
            </w:pPr>
            <w:r w:rsidRPr="007F174E">
              <w:rPr>
                <w:rFonts w:ascii="Times New Roman" w:eastAsia="Times New Roman" w:hAnsi="Times New Roman" w:cs="Times New Roman"/>
                <w:b/>
                <w:bCs/>
                <w:sz w:val="24"/>
                <w:szCs w:val="24"/>
                <w:lang w:val="en-US"/>
              </w:rPr>
              <w:t>Spring Commencement</w:t>
            </w:r>
          </w:p>
        </w:tc>
        <w:tc>
          <w:tcPr>
            <w:tcW w:w="5102" w:type="dxa"/>
          </w:tcPr>
          <w:p w14:paraId="5F6827B3" w14:textId="77777777" w:rsidR="00914B18" w:rsidRPr="009F6956" w:rsidRDefault="00914B18" w:rsidP="00914B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Sunday, May 8</w:t>
            </w:r>
          </w:p>
        </w:tc>
      </w:tr>
    </w:tbl>
    <w:p w14:paraId="43195B52" w14:textId="77777777" w:rsidR="00392913" w:rsidRPr="00441492" w:rsidRDefault="00392913" w:rsidP="00B42839">
      <w:pPr>
        <w:pStyle w:val="NoSpacing"/>
        <w:rPr>
          <w:sz w:val="21"/>
          <w:szCs w:val="21"/>
        </w:rPr>
      </w:pPr>
    </w:p>
    <w:sectPr w:rsidR="00392913" w:rsidRPr="00441492" w:rsidSect="007051D1">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4078" w14:textId="77777777" w:rsidR="00330F7E" w:rsidRDefault="00330F7E" w:rsidP="005D5983">
      <w:pPr>
        <w:spacing w:after="0" w:line="240" w:lineRule="auto"/>
      </w:pPr>
      <w:r>
        <w:separator/>
      </w:r>
    </w:p>
  </w:endnote>
  <w:endnote w:type="continuationSeparator" w:id="0">
    <w:p w14:paraId="175C2ECF" w14:textId="77777777" w:rsidR="00330F7E" w:rsidRDefault="00330F7E" w:rsidP="005D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2DB" w14:textId="35424221" w:rsidR="00F8624C" w:rsidRPr="00F8624C" w:rsidRDefault="00F8624C" w:rsidP="00FE4801">
    <w:pPr>
      <w:pStyle w:val="Footer"/>
      <w:tabs>
        <w:tab w:val="clear" w:pos="4680"/>
        <w:tab w:val="clear" w:pos="9360"/>
      </w:tabs>
      <w:rPr>
        <w:caps/>
        <w:noProof/>
        <w:sz w:val="20"/>
      </w:rPr>
    </w:pPr>
    <w:r w:rsidRPr="00F8624C">
      <w:rPr>
        <w:caps/>
        <w:sz w:val="20"/>
      </w:rPr>
      <w:t xml:space="preserve">CHW Edwards, </w:t>
    </w:r>
    <w:r w:rsidR="00CB2F7E">
      <w:rPr>
        <w:caps/>
        <w:sz w:val="20"/>
      </w:rPr>
      <w:t>DECEMBER</w:t>
    </w:r>
    <w:r w:rsidR="000C1736">
      <w:rPr>
        <w:caps/>
        <w:sz w:val="20"/>
      </w:rPr>
      <w:t xml:space="preserve"> 20</w:t>
    </w:r>
    <w:r w:rsidR="00FE4801">
      <w:rPr>
        <w:caps/>
        <w:sz w:val="20"/>
      </w:rPr>
      <w:t>2</w:t>
    </w:r>
    <w:r w:rsidR="000C1736">
      <w:rPr>
        <w:caps/>
        <w:sz w:val="20"/>
      </w:rPr>
      <w:t>1</w:t>
    </w:r>
    <w:r w:rsidRPr="00F8624C">
      <w:rPr>
        <w:caps/>
        <w:sz w:val="20"/>
      </w:rPr>
      <w:tab/>
    </w:r>
    <w:r w:rsidRPr="00F8624C">
      <w:rPr>
        <w:caps/>
        <w:sz w:val="20"/>
      </w:rPr>
      <w:tab/>
    </w:r>
    <w:r w:rsidRPr="00F8624C">
      <w:rPr>
        <w:caps/>
        <w:sz w:val="20"/>
      </w:rPr>
      <w:tab/>
    </w:r>
    <w:r w:rsidRPr="00F8624C">
      <w:rPr>
        <w:caps/>
        <w:sz w:val="20"/>
      </w:rPr>
      <w:tab/>
    </w:r>
    <w:r w:rsidRPr="00F8624C">
      <w:rPr>
        <w:caps/>
        <w:sz w:val="20"/>
      </w:rPr>
      <w:tab/>
    </w:r>
    <w:r w:rsidRPr="00F8624C">
      <w:rPr>
        <w:caps/>
        <w:sz w:val="20"/>
      </w:rPr>
      <w:tab/>
    </w:r>
    <w:r w:rsidRPr="00F8624C">
      <w:rPr>
        <w:caps/>
        <w:sz w:val="20"/>
      </w:rPr>
      <w:tab/>
    </w:r>
    <w:r w:rsidRPr="00F8624C">
      <w:rPr>
        <w:caps/>
        <w:sz w:val="20"/>
      </w:rPr>
      <w:fldChar w:fldCharType="begin"/>
    </w:r>
    <w:r w:rsidRPr="00F8624C">
      <w:rPr>
        <w:caps/>
        <w:sz w:val="20"/>
      </w:rPr>
      <w:instrText xml:space="preserve"> PAGE   \* MERGEFORMAT </w:instrText>
    </w:r>
    <w:r w:rsidRPr="00F8624C">
      <w:rPr>
        <w:caps/>
        <w:sz w:val="20"/>
      </w:rPr>
      <w:fldChar w:fldCharType="separate"/>
    </w:r>
    <w:r w:rsidR="00B52BF7">
      <w:rPr>
        <w:caps/>
        <w:noProof/>
        <w:sz w:val="20"/>
      </w:rPr>
      <w:t>4</w:t>
    </w:r>
    <w:r w:rsidRPr="00F8624C">
      <w:rPr>
        <w:caps/>
        <w:noProof/>
        <w:sz w:val="20"/>
      </w:rPr>
      <w:fldChar w:fldCharType="end"/>
    </w:r>
  </w:p>
  <w:p w14:paraId="5F942718" w14:textId="77777777" w:rsidR="00F8624C" w:rsidRDefault="00F8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E92A" w14:textId="77777777" w:rsidR="00330F7E" w:rsidRDefault="00330F7E" w:rsidP="005D5983">
      <w:pPr>
        <w:spacing w:after="0" w:line="240" w:lineRule="auto"/>
      </w:pPr>
      <w:r>
        <w:separator/>
      </w:r>
    </w:p>
  </w:footnote>
  <w:footnote w:type="continuationSeparator" w:id="0">
    <w:p w14:paraId="301AA7FB" w14:textId="77777777" w:rsidR="00330F7E" w:rsidRDefault="00330F7E" w:rsidP="005D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9D47" w14:textId="77777777" w:rsidR="005D5983" w:rsidRDefault="005D5983" w:rsidP="005D5983">
    <w:pPr>
      <w:jc w:val="center"/>
    </w:pPr>
    <w:r>
      <w:t>Department of City &amp; Regional Planning University of North Carolina at Chapel Hill</w:t>
    </w:r>
  </w:p>
  <w:p w14:paraId="575A6201" w14:textId="4640CE4F" w:rsidR="005D5983" w:rsidRDefault="005D5983" w:rsidP="00E31751">
    <w:pPr>
      <w:pBdr>
        <w:bottom w:val="double" w:sz="6" w:space="1" w:color="auto"/>
      </w:pBdr>
      <w:jc w:val="center"/>
    </w:pPr>
    <w:r>
      <w:t>PLAN 5</w:t>
    </w:r>
    <w:r w:rsidR="00FE4801">
      <w:t>3</w:t>
    </w:r>
    <w:r>
      <w:t>9:  Understanding and Planning for Freight Flows</w:t>
    </w:r>
    <w:r w:rsidR="00D330DD">
      <w:t xml:space="preserve"> </w:t>
    </w:r>
    <w:r w:rsidR="000C1736">
      <w:t>Spring 202</w:t>
    </w:r>
    <w:r w:rsidR="00FE480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366E"/>
    <w:multiLevelType w:val="hybridMultilevel"/>
    <w:tmpl w:val="A4FA9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3A672D"/>
    <w:multiLevelType w:val="hybridMultilevel"/>
    <w:tmpl w:val="EFA2C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83"/>
    <w:rsid w:val="000071E6"/>
    <w:rsid w:val="000076ED"/>
    <w:rsid w:val="00011116"/>
    <w:rsid w:val="000151FD"/>
    <w:rsid w:val="00017A52"/>
    <w:rsid w:val="0002601C"/>
    <w:rsid w:val="00044EBD"/>
    <w:rsid w:val="00061143"/>
    <w:rsid w:val="00073F38"/>
    <w:rsid w:val="0007425E"/>
    <w:rsid w:val="00075A73"/>
    <w:rsid w:val="00077D85"/>
    <w:rsid w:val="00082446"/>
    <w:rsid w:val="00083AC5"/>
    <w:rsid w:val="00093A75"/>
    <w:rsid w:val="000C1736"/>
    <w:rsid w:val="000C5A70"/>
    <w:rsid w:val="000C644B"/>
    <w:rsid w:val="000D4049"/>
    <w:rsid w:val="000E6251"/>
    <w:rsid w:val="000F726B"/>
    <w:rsid w:val="00102F3B"/>
    <w:rsid w:val="00106F3C"/>
    <w:rsid w:val="00111EA0"/>
    <w:rsid w:val="00123ADB"/>
    <w:rsid w:val="00136365"/>
    <w:rsid w:val="0013776C"/>
    <w:rsid w:val="00143937"/>
    <w:rsid w:val="00145F04"/>
    <w:rsid w:val="00151F7F"/>
    <w:rsid w:val="00157B7D"/>
    <w:rsid w:val="00160820"/>
    <w:rsid w:val="00172A95"/>
    <w:rsid w:val="00175415"/>
    <w:rsid w:val="00175A5D"/>
    <w:rsid w:val="00177003"/>
    <w:rsid w:val="00190800"/>
    <w:rsid w:val="001A0813"/>
    <w:rsid w:val="001A27E7"/>
    <w:rsid w:val="001A3510"/>
    <w:rsid w:val="001A44E9"/>
    <w:rsid w:val="001B302C"/>
    <w:rsid w:val="001D1856"/>
    <w:rsid w:val="001E05E4"/>
    <w:rsid w:val="001E07BD"/>
    <w:rsid w:val="001F40A9"/>
    <w:rsid w:val="001F5DBB"/>
    <w:rsid w:val="00207994"/>
    <w:rsid w:val="00212555"/>
    <w:rsid w:val="002171A1"/>
    <w:rsid w:val="00222130"/>
    <w:rsid w:val="00226D05"/>
    <w:rsid w:val="00226FEC"/>
    <w:rsid w:val="00230AD9"/>
    <w:rsid w:val="00230E0E"/>
    <w:rsid w:val="002371B5"/>
    <w:rsid w:val="00241911"/>
    <w:rsid w:val="0024432D"/>
    <w:rsid w:val="00245E5F"/>
    <w:rsid w:val="00247942"/>
    <w:rsid w:val="002636D0"/>
    <w:rsid w:val="00270976"/>
    <w:rsid w:val="00273B86"/>
    <w:rsid w:val="00274CF5"/>
    <w:rsid w:val="00276581"/>
    <w:rsid w:val="00280732"/>
    <w:rsid w:val="002855C1"/>
    <w:rsid w:val="00286E90"/>
    <w:rsid w:val="00287BF4"/>
    <w:rsid w:val="002A3642"/>
    <w:rsid w:val="002A58FB"/>
    <w:rsid w:val="002A5B60"/>
    <w:rsid w:val="002B635C"/>
    <w:rsid w:val="002C1AA0"/>
    <w:rsid w:val="002C3921"/>
    <w:rsid w:val="002D56EF"/>
    <w:rsid w:val="0031464E"/>
    <w:rsid w:val="00323F50"/>
    <w:rsid w:val="00330F7E"/>
    <w:rsid w:val="00333B26"/>
    <w:rsid w:val="00357598"/>
    <w:rsid w:val="00361BF8"/>
    <w:rsid w:val="003624DA"/>
    <w:rsid w:val="00365451"/>
    <w:rsid w:val="003801F2"/>
    <w:rsid w:val="00385E81"/>
    <w:rsid w:val="00387449"/>
    <w:rsid w:val="00392913"/>
    <w:rsid w:val="003A05CE"/>
    <w:rsid w:val="003C3656"/>
    <w:rsid w:val="003D4A52"/>
    <w:rsid w:val="003E1CC4"/>
    <w:rsid w:val="003E1D75"/>
    <w:rsid w:val="003F5C7E"/>
    <w:rsid w:val="00400BD0"/>
    <w:rsid w:val="00404EDF"/>
    <w:rsid w:val="00405925"/>
    <w:rsid w:val="00407CB2"/>
    <w:rsid w:val="00414ACE"/>
    <w:rsid w:val="00415EA3"/>
    <w:rsid w:val="00426595"/>
    <w:rsid w:val="00431706"/>
    <w:rsid w:val="00436995"/>
    <w:rsid w:val="00441492"/>
    <w:rsid w:val="0044693F"/>
    <w:rsid w:val="0045486D"/>
    <w:rsid w:val="0046054F"/>
    <w:rsid w:val="00461B5E"/>
    <w:rsid w:val="00462830"/>
    <w:rsid w:val="00474617"/>
    <w:rsid w:val="0048053C"/>
    <w:rsid w:val="00487E7A"/>
    <w:rsid w:val="00492E79"/>
    <w:rsid w:val="004A54C4"/>
    <w:rsid w:val="004B479F"/>
    <w:rsid w:val="004C4149"/>
    <w:rsid w:val="004D2FE1"/>
    <w:rsid w:val="004D681C"/>
    <w:rsid w:val="004D6F4B"/>
    <w:rsid w:val="004E0C7E"/>
    <w:rsid w:val="004E1A96"/>
    <w:rsid w:val="004E27DF"/>
    <w:rsid w:val="004E4448"/>
    <w:rsid w:val="004F60B6"/>
    <w:rsid w:val="004F7129"/>
    <w:rsid w:val="00503CB9"/>
    <w:rsid w:val="00513B66"/>
    <w:rsid w:val="0051740F"/>
    <w:rsid w:val="00522526"/>
    <w:rsid w:val="00522548"/>
    <w:rsid w:val="005308CA"/>
    <w:rsid w:val="005311AD"/>
    <w:rsid w:val="00531447"/>
    <w:rsid w:val="00531E94"/>
    <w:rsid w:val="00532DB5"/>
    <w:rsid w:val="00536D4D"/>
    <w:rsid w:val="00541B3E"/>
    <w:rsid w:val="005455BE"/>
    <w:rsid w:val="00552702"/>
    <w:rsid w:val="00553F60"/>
    <w:rsid w:val="00556665"/>
    <w:rsid w:val="00560ABD"/>
    <w:rsid w:val="00573089"/>
    <w:rsid w:val="00574F9F"/>
    <w:rsid w:val="005827B0"/>
    <w:rsid w:val="005860AA"/>
    <w:rsid w:val="00596EFA"/>
    <w:rsid w:val="0059757E"/>
    <w:rsid w:val="005B140A"/>
    <w:rsid w:val="005B67BC"/>
    <w:rsid w:val="005C07ED"/>
    <w:rsid w:val="005D5079"/>
    <w:rsid w:val="005D5983"/>
    <w:rsid w:val="005E0CE9"/>
    <w:rsid w:val="00606B6C"/>
    <w:rsid w:val="00617CF9"/>
    <w:rsid w:val="0063250E"/>
    <w:rsid w:val="00635620"/>
    <w:rsid w:val="00637B49"/>
    <w:rsid w:val="0064260F"/>
    <w:rsid w:val="00651EEE"/>
    <w:rsid w:val="00652068"/>
    <w:rsid w:val="00664800"/>
    <w:rsid w:val="006650E8"/>
    <w:rsid w:val="00672DE1"/>
    <w:rsid w:val="00675738"/>
    <w:rsid w:val="006830F9"/>
    <w:rsid w:val="00684A05"/>
    <w:rsid w:val="006A24A4"/>
    <w:rsid w:val="006A3876"/>
    <w:rsid w:val="006A58D3"/>
    <w:rsid w:val="006C08BF"/>
    <w:rsid w:val="006C5108"/>
    <w:rsid w:val="006C59BC"/>
    <w:rsid w:val="006D57FA"/>
    <w:rsid w:val="006D7EFA"/>
    <w:rsid w:val="006E1457"/>
    <w:rsid w:val="006E3862"/>
    <w:rsid w:val="006F1D96"/>
    <w:rsid w:val="006F3C9B"/>
    <w:rsid w:val="00701088"/>
    <w:rsid w:val="007051D1"/>
    <w:rsid w:val="00710296"/>
    <w:rsid w:val="007106AC"/>
    <w:rsid w:val="00722AED"/>
    <w:rsid w:val="00732204"/>
    <w:rsid w:val="007355DB"/>
    <w:rsid w:val="00743D46"/>
    <w:rsid w:val="007556E4"/>
    <w:rsid w:val="00765436"/>
    <w:rsid w:val="00770059"/>
    <w:rsid w:val="007902CA"/>
    <w:rsid w:val="007A005A"/>
    <w:rsid w:val="007A0AF3"/>
    <w:rsid w:val="007A1DD6"/>
    <w:rsid w:val="007A7544"/>
    <w:rsid w:val="007A7665"/>
    <w:rsid w:val="007B40A9"/>
    <w:rsid w:val="007B455B"/>
    <w:rsid w:val="007C166F"/>
    <w:rsid w:val="007D11B5"/>
    <w:rsid w:val="007D55B3"/>
    <w:rsid w:val="007D6839"/>
    <w:rsid w:val="007D7564"/>
    <w:rsid w:val="007E393C"/>
    <w:rsid w:val="007F174E"/>
    <w:rsid w:val="007F64BB"/>
    <w:rsid w:val="00804E78"/>
    <w:rsid w:val="00810B11"/>
    <w:rsid w:val="00810E02"/>
    <w:rsid w:val="00811353"/>
    <w:rsid w:val="008267E2"/>
    <w:rsid w:val="00831BE2"/>
    <w:rsid w:val="00835935"/>
    <w:rsid w:val="00842F14"/>
    <w:rsid w:val="00851006"/>
    <w:rsid w:val="0087068A"/>
    <w:rsid w:val="00877C79"/>
    <w:rsid w:val="00891ACA"/>
    <w:rsid w:val="008926C5"/>
    <w:rsid w:val="00897407"/>
    <w:rsid w:val="008A4F34"/>
    <w:rsid w:val="008B356D"/>
    <w:rsid w:val="008C4E6A"/>
    <w:rsid w:val="008C7E4C"/>
    <w:rsid w:val="008D4E22"/>
    <w:rsid w:val="008D56FA"/>
    <w:rsid w:val="008D6AF9"/>
    <w:rsid w:val="008E4067"/>
    <w:rsid w:val="008F427F"/>
    <w:rsid w:val="00911F93"/>
    <w:rsid w:val="00912480"/>
    <w:rsid w:val="0091413E"/>
    <w:rsid w:val="00914B18"/>
    <w:rsid w:val="00915950"/>
    <w:rsid w:val="00930414"/>
    <w:rsid w:val="00941199"/>
    <w:rsid w:val="009438BA"/>
    <w:rsid w:val="00945DEE"/>
    <w:rsid w:val="00951C9A"/>
    <w:rsid w:val="0097031C"/>
    <w:rsid w:val="009703E7"/>
    <w:rsid w:val="00980EA0"/>
    <w:rsid w:val="00985A16"/>
    <w:rsid w:val="0098697E"/>
    <w:rsid w:val="00994435"/>
    <w:rsid w:val="009A68A9"/>
    <w:rsid w:val="009C1B72"/>
    <w:rsid w:val="009D1B31"/>
    <w:rsid w:val="009D2BF6"/>
    <w:rsid w:val="009D4AB4"/>
    <w:rsid w:val="009E784E"/>
    <w:rsid w:val="009F37C1"/>
    <w:rsid w:val="009F6956"/>
    <w:rsid w:val="00A004F0"/>
    <w:rsid w:val="00A05412"/>
    <w:rsid w:val="00A1251F"/>
    <w:rsid w:val="00A22B4E"/>
    <w:rsid w:val="00A22B7D"/>
    <w:rsid w:val="00A25C56"/>
    <w:rsid w:val="00A27BC3"/>
    <w:rsid w:val="00A30F74"/>
    <w:rsid w:val="00A32CF7"/>
    <w:rsid w:val="00A41C19"/>
    <w:rsid w:val="00A439A8"/>
    <w:rsid w:val="00A51300"/>
    <w:rsid w:val="00A521AC"/>
    <w:rsid w:val="00A601FA"/>
    <w:rsid w:val="00A66871"/>
    <w:rsid w:val="00A74166"/>
    <w:rsid w:val="00A824FB"/>
    <w:rsid w:val="00A917BC"/>
    <w:rsid w:val="00A959D6"/>
    <w:rsid w:val="00AB414E"/>
    <w:rsid w:val="00AC10BB"/>
    <w:rsid w:val="00AC3828"/>
    <w:rsid w:val="00AD0C14"/>
    <w:rsid w:val="00AD2461"/>
    <w:rsid w:val="00AE2500"/>
    <w:rsid w:val="00AE54D0"/>
    <w:rsid w:val="00AF2264"/>
    <w:rsid w:val="00AF2D74"/>
    <w:rsid w:val="00B0375F"/>
    <w:rsid w:val="00B11AA5"/>
    <w:rsid w:val="00B153F0"/>
    <w:rsid w:val="00B16A86"/>
    <w:rsid w:val="00B25B5F"/>
    <w:rsid w:val="00B2768B"/>
    <w:rsid w:val="00B27F04"/>
    <w:rsid w:val="00B36B29"/>
    <w:rsid w:val="00B42839"/>
    <w:rsid w:val="00B45F1B"/>
    <w:rsid w:val="00B52BF7"/>
    <w:rsid w:val="00B5368C"/>
    <w:rsid w:val="00B54D1C"/>
    <w:rsid w:val="00B5556E"/>
    <w:rsid w:val="00B56DD8"/>
    <w:rsid w:val="00B56E74"/>
    <w:rsid w:val="00B64252"/>
    <w:rsid w:val="00B66A2F"/>
    <w:rsid w:val="00B70945"/>
    <w:rsid w:val="00B904DD"/>
    <w:rsid w:val="00BA58E7"/>
    <w:rsid w:val="00BB49D9"/>
    <w:rsid w:val="00BB692B"/>
    <w:rsid w:val="00BC3FF8"/>
    <w:rsid w:val="00BC495C"/>
    <w:rsid w:val="00BC6F18"/>
    <w:rsid w:val="00BD4391"/>
    <w:rsid w:val="00BD4F9C"/>
    <w:rsid w:val="00BE20CC"/>
    <w:rsid w:val="00BE36E8"/>
    <w:rsid w:val="00BE6745"/>
    <w:rsid w:val="00BF22D5"/>
    <w:rsid w:val="00BF405D"/>
    <w:rsid w:val="00BF50F7"/>
    <w:rsid w:val="00C00754"/>
    <w:rsid w:val="00C028E3"/>
    <w:rsid w:val="00C03757"/>
    <w:rsid w:val="00C05B9B"/>
    <w:rsid w:val="00C06B31"/>
    <w:rsid w:val="00C20596"/>
    <w:rsid w:val="00C219D3"/>
    <w:rsid w:val="00C26BE7"/>
    <w:rsid w:val="00C33750"/>
    <w:rsid w:val="00C34511"/>
    <w:rsid w:val="00C367D9"/>
    <w:rsid w:val="00C42794"/>
    <w:rsid w:val="00C42E0F"/>
    <w:rsid w:val="00C42FC8"/>
    <w:rsid w:val="00C4797A"/>
    <w:rsid w:val="00C53229"/>
    <w:rsid w:val="00C63A09"/>
    <w:rsid w:val="00C64DFE"/>
    <w:rsid w:val="00C865A6"/>
    <w:rsid w:val="00C963EF"/>
    <w:rsid w:val="00CA05A4"/>
    <w:rsid w:val="00CA0A06"/>
    <w:rsid w:val="00CA232A"/>
    <w:rsid w:val="00CA4928"/>
    <w:rsid w:val="00CB0495"/>
    <w:rsid w:val="00CB2F7E"/>
    <w:rsid w:val="00CB4729"/>
    <w:rsid w:val="00CC57CF"/>
    <w:rsid w:val="00CC59D7"/>
    <w:rsid w:val="00CC68E3"/>
    <w:rsid w:val="00CC7FD6"/>
    <w:rsid w:val="00CD1F8D"/>
    <w:rsid w:val="00CD58DC"/>
    <w:rsid w:val="00CE1C3F"/>
    <w:rsid w:val="00D00833"/>
    <w:rsid w:val="00D00FBE"/>
    <w:rsid w:val="00D11DBC"/>
    <w:rsid w:val="00D12B52"/>
    <w:rsid w:val="00D210B9"/>
    <w:rsid w:val="00D238F3"/>
    <w:rsid w:val="00D316EE"/>
    <w:rsid w:val="00D330DD"/>
    <w:rsid w:val="00D33FE5"/>
    <w:rsid w:val="00D44BFE"/>
    <w:rsid w:val="00D534FE"/>
    <w:rsid w:val="00D54690"/>
    <w:rsid w:val="00D62401"/>
    <w:rsid w:val="00D632CA"/>
    <w:rsid w:val="00D7223D"/>
    <w:rsid w:val="00D73EBC"/>
    <w:rsid w:val="00D804D5"/>
    <w:rsid w:val="00D80AE7"/>
    <w:rsid w:val="00D8462B"/>
    <w:rsid w:val="00D84C1D"/>
    <w:rsid w:val="00D95A72"/>
    <w:rsid w:val="00DA2212"/>
    <w:rsid w:val="00DB1554"/>
    <w:rsid w:val="00DB391A"/>
    <w:rsid w:val="00DB760D"/>
    <w:rsid w:val="00DB76AD"/>
    <w:rsid w:val="00DE3D2C"/>
    <w:rsid w:val="00DE508D"/>
    <w:rsid w:val="00DE5692"/>
    <w:rsid w:val="00DF71E1"/>
    <w:rsid w:val="00E000ED"/>
    <w:rsid w:val="00E0037F"/>
    <w:rsid w:val="00E10F41"/>
    <w:rsid w:val="00E30C64"/>
    <w:rsid w:val="00E31751"/>
    <w:rsid w:val="00E32610"/>
    <w:rsid w:val="00E34204"/>
    <w:rsid w:val="00E62083"/>
    <w:rsid w:val="00E6213B"/>
    <w:rsid w:val="00E6300E"/>
    <w:rsid w:val="00E70479"/>
    <w:rsid w:val="00E84409"/>
    <w:rsid w:val="00E84ECB"/>
    <w:rsid w:val="00E93258"/>
    <w:rsid w:val="00E96009"/>
    <w:rsid w:val="00E9716C"/>
    <w:rsid w:val="00EB6962"/>
    <w:rsid w:val="00ED1A4F"/>
    <w:rsid w:val="00ED2001"/>
    <w:rsid w:val="00EF0053"/>
    <w:rsid w:val="00EF0C0E"/>
    <w:rsid w:val="00EF5DEC"/>
    <w:rsid w:val="00EF6A5C"/>
    <w:rsid w:val="00F06A7C"/>
    <w:rsid w:val="00F1769D"/>
    <w:rsid w:val="00F22475"/>
    <w:rsid w:val="00F23B35"/>
    <w:rsid w:val="00F24886"/>
    <w:rsid w:val="00F24EDD"/>
    <w:rsid w:val="00F260B6"/>
    <w:rsid w:val="00F27E50"/>
    <w:rsid w:val="00F365B2"/>
    <w:rsid w:val="00F43572"/>
    <w:rsid w:val="00F445FD"/>
    <w:rsid w:val="00F505F1"/>
    <w:rsid w:val="00F518ED"/>
    <w:rsid w:val="00F54C05"/>
    <w:rsid w:val="00F6563B"/>
    <w:rsid w:val="00F72D5D"/>
    <w:rsid w:val="00F8624C"/>
    <w:rsid w:val="00F910AA"/>
    <w:rsid w:val="00F926F8"/>
    <w:rsid w:val="00FA2D17"/>
    <w:rsid w:val="00FB049C"/>
    <w:rsid w:val="00FB485F"/>
    <w:rsid w:val="00FD7694"/>
    <w:rsid w:val="00FE28F7"/>
    <w:rsid w:val="00FE4801"/>
    <w:rsid w:val="00FF097B"/>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44B2"/>
  <w15:chartTrackingRefBased/>
  <w15:docId w15:val="{43FCC71D-5A80-470A-A5DE-913382D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3">
    <w:name w:val="heading 3"/>
    <w:basedOn w:val="Normal"/>
    <w:link w:val="Heading3Char"/>
    <w:uiPriority w:val="9"/>
    <w:qFormat/>
    <w:rsid w:val="00945DE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983"/>
    <w:rPr>
      <w:lang w:val="en-CA"/>
    </w:rPr>
  </w:style>
  <w:style w:type="paragraph" w:styleId="Footer">
    <w:name w:val="footer"/>
    <w:basedOn w:val="Normal"/>
    <w:link w:val="FooterChar"/>
    <w:uiPriority w:val="99"/>
    <w:unhideWhenUsed/>
    <w:rsid w:val="005D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983"/>
    <w:rPr>
      <w:lang w:val="en-CA"/>
    </w:rPr>
  </w:style>
  <w:style w:type="paragraph" w:styleId="NoSpacing">
    <w:name w:val="No Spacing"/>
    <w:uiPriority w:val="1"/>
    <w:qFormat/>
    <w:rsid w:val="00B42839"/>
    <w:pPr>
      <w:spacing w:after="0" w:line="240" w:lineRule="auto"/>
    </w:pPr>
    <w:rPr>
      <w:lang w:val="en-CA"/>
    </w:rPr>
  </w:style>
  <w:style w:type="character" w:styleId="Hyperlink">
    <w:name w:val="Hyperlink"/>
    <w:basedOn w:val="DefaultParagraphFont"/>
    <w:uiPriority w:val="99"/>
    <w:unhideWhenUsed/>
    <w:rsid w:val="00B42839"/>
    <w:rPr>
      <w:color w:val="0563C1" w:themeColor="hyperlink"/>
      <w:u w:val="single"/>
    </w:rPr>
  </w:style>
  <w:style w:type="paragraph" w:styleId="BalloonText">
    <w:name w:val="Balloon Text"/>
    <w:basedOn w:val="Normal"/>
    <w:link w:val="BalloonTextChar"/>
    <w:uiPriority w:val="99"/>
    <w:semiHidden/>
    <w:unhideWhenUsed/>
    <w:rsid w:val="0091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3E"/>
    <w:rPr>
      <w:rFonts w:ascii="Segoe UI" w:hAnsi="Segoe UI" w:cs="Segoe UI"/>
      <w:sz w:val="18"/>
      <w:szCs w:val="18"/>
      <w:lang w:val="en-CA"/>
    </w:rPr>
  </w:style>
  <w:style w:type="character" w:customStyle="1" w:styleId="Heading3Char">
    <w:name w:val="Heading 3 Char"/>
    <w:basedOn w:val="DefaultParagraphFont"/>
    <w:link w:val="Heading3"/>
    <w:uiPriority w:val="9"/>
    <w:rsid w:val="00945DEE"/>
    <w:rPr>
      <w:rFonts w:ascii="Times New Roman" w:eastAsia="Times New Roman" w:hAnsi="Times New Roman" w:cs="Times New Roman"/>
      <w:b/>
      <w:bCs/>
      <w:sz w:val="27"/>
      <w:szCs w:val="27"/>
    </w:rPr>
  </w:style>
  <w:style w:type="character" w:styleId="Strong">
    <w:name w:val="Strong"/>
    <w:basedOn w:val="DefaultParagraphFont"/>
    <w:uiPriority w:val="22"/>
    <w:qFormat/>
    <w:rsid w:val="00945DEE"/>
    <w:rPr>
      <w:b/>
      <w:bCs/>
    </w:rPr>
  </w:style>
  <w:style w:type="table" w:styleId="TableGrid">
    <w:name w:val="Table Grid"/>
    <w:basedOn w:val="TableNormal"/>
    <w:uiPriority w:val="39"/>
    <w:rsid w:val="009F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82832">
      <w:bodyDiv w:val="1"/>
      <w:marLeft w:val="0"/>
      <w:marRight w:val="0"/>
      <w:marTop w:val="0"/>
      <w:marBottom w:val="0"/>
      <w:divBdr>
        <w:top w:val="none" w:sz="0" w:space="0" w:color="auto"/>
        <w:left w:val="none" w:sz="0" w:space="0" w:color="auto"/>
        <w:bottom w:val="none" w:sz="0" w:space="0" w:color="auto"/>
        <w:right w:val="none" w:sz="0" w:space="0" w:color="auto"/>
      </w:divBdr>
    </w:div>
    <w:div w:id="17870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wedwar@ad.unc.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hwedwards@gmail.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by/niraj-choksh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ytimes.com/by/peter-s-goodman"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8BAF1-0D68-402B-9754-40B0F8588F9D}"/>
</file>

<file path=customXml/itemProps2.xml><?xml version="1.0" encoding="utf-8"?>
<ds:datastoreItem xmlns:ds="http://schemas.openxmlformats.org/officeDocument/2006/customXml" ds:itemID="{8964E189-29BB-4577-AE17-5AB7915B7F46}"/>
</file>

<file path=customXml/itemProps3.xml><?xml version="1.0" encoding="utf-8"?>
<ds:datastoreItem xmlns:ds="http://schemas.openxmlformats.org/officeDocument/2006/customXml" ds:itemID="{7C3838FF-A005-48C7-A22E-77DBA3AE0C0F}"/>
</file>

<file path=docProps/app.xml><?xml version="1.0" encoding="utf-8"?>
<Properties xmlns="http://schemas.openxmlformats.org/officeDocument/2006/extended-properties" xmlns:vt="http://schemas.openxmlformats.org/officeDocument/2006/docPropsVTypes">
  <Template>Normal</Template>
  <TotalTime>4</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Edwards</dc:creator>
  <cp:keywords/>
  <dc:description/>
  <cp:lastModifiedBy>Charles Edwards</cp:lastModifiedBy>
  <cp:revision>3</cp:revision>
  <cp:lastPrinted>2018-01-28T21:54:00Z</cp:lastPrinted>
  <dcterms:created xsi:type="dcterms:W3CDTF">2021-11-10T15:48:00Z</dcterms:created>
  <dcterms:modified xsi:type="dcterms:W3CDTF">2021-11-10T15:49:00Z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