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Borders>
          <w:top w:val="nil"/>
          <w:bottom w:val="nil"/>
          <w:insideH w:val="nil"/>
          <w:insideV w:val="nil"/>
        </w:tblBorders>
        <w:tblCellMar>
          <w:left w:w="0" w:type="dxa"/>
          <w:right w:w="0" w:type="dxa"/>
        </w:tblCellMar>
        <w:tblLook w:val="0000" w:firstRow="0" w:lastRow="0" w:firstColumn="0" w:lastColumn="0" w:noHBand="0" w:noVBand="0"/>
      </w:tblPr>
      <w:tblGrid>
        <w:gridCol w:w="4875"/>
        <w:gridCol w:w="4875"/>
      </w:tblGrid>
      <w:tr w:rsidR="00E70F0D" w:rsidRPr="00E70F0D" w:rsidTr="00F93C6A">
        <w:tc>
          <w:tcPr>
            <w:tcW w:w="9750" w:type="dxa"/>
            <w:gridSpan w:val="2"/>
            <w:shd w:val="clear" w:color="auto" w:fill="auto"/>
            <w:vAlign w:val="center"/>
          </w:tcPr>
          <w:p w:rsidR="00E70F0D" w:rsidRPr="00E70F0D" w:rsidRDefault="00A60744" w:rsidP="00CA6E41">
            <w:pPr>
              <w:spacing w:after="0" w:line="240" w:lineRule="auto"/>
              <w:rPr>
                <w:rFonts w:ascii="Times New Roman" w:eastAsia="Times New Roman" w:hAnsi="Times New Roman" w:cs="Times New Roman"/>
                <w:sz w:val="24"/>
                <w:szCs w:val="24"/>
              </w:rPr>
            </w:pPr>
            <w:r>
              <w:rPr>
                <w:noProof/>
              </w:rPr>
              <w:drawing>
                <wp:inline distT="0" distB="0" distL="0" distR="0" wp14:anchorId="78A5545C" wp14:editId="5FFF2219">
                  <wp:extent cx="857250" cy="819150"/>
                  <wp:effectExtent l="0" t="0" r="0" b="0"/>
                  <wp:docPr id="1" name="Picture 1" descr="Description: \\pc281\Documents\Administration\tfrink\My Pictures\2012-Corrected-County-Seal-Color.png"/>
                  <wp:cNvGraphicFramePr/>
                  <a:graphic xmlns:a="http://schemas.openxmlformats.org/drawingml/2006/main">
                    <a:graphicData uri="http://schemas.openxmlformats.org/drawingml/2006/picture">
                      <pic:pic xmlns:pic="http://schemas.openxmlformats.org/drawingml/2006/picture">
                        <pic:nvPicPr>
                          <pic:cNvPr id="1" name="Picture 1" descr="Description: \\pc281\Documents\Administration\tfrink\My Pictures\2012-Corrected-County-Seal-Color.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a:ln>
                            <a:noFill/>
                          </a:ln>
                        </pic:spPr>
                      </pic:pic>
                    </a:graphicData>
                  </a:graphic>
                </wp:inline>
              </w:drawing>
            </w:r>
          </w:p>
        </w:tc>
      </w:tr>
      <w:tr w:rsidR="00E70F0D" w:rsidRPr="00A60744" w:rsidTr="00F93C6A">
        <w:tblPrEx>
          <w:tblBorders>
            <w:top w:val="none" w:sz="0" w:space="0" w:color="auto"/>
            <w:bottom w:val="none" w:sz="0" w:space="0" w:color="auto"/>
            <w:insideH w:val="none" w:sz="0" w:space="0" w:color="auto"/>
            <w:insideV w:val="none" w:sz="0" w:space="0" w:color="auto"/>
          </w:tblBorders>
        </w:tblPrEx>
        <w:tc>
          <w:tcPr>
            <w:tcW w:w="9750" w:type="dxa"/>
            <w:gridSpan w:val="2"/>
            <w:tcBorders>
              <w:bottom w:val="single" w:sz="18" w:space="0" w:color="000000"/>
            </w:tcBorders>
            <w:shd w:val="clear" w:color="auto" w:fill="auto"/>
            <w:tcMar>
              <w:top w:w="150" w:type="dxa"/>
            </w:tcMar>
            <w:vAlign w:val="center"/>
          </w:tcPr>
          <w:p w:rsidR="00A60744" w:rsidRDefault="00E70F0D" w:rsidP="00E70F0D">
            <w:pPr>
              <w:spacing w:after="0" w:line="240" w:lineRule="auto"/>
              <w:rPr>
                <w:rFonts w:ascii="Georgia" w:eastAsia="Times New Roman" w:hAnsi="Georgia" w:cs="Times New Roman"/>
                <w:b/>
                <w:sz w:val="30"/>
                <w:szCs w:val="30"/>
              </w:rPr>
            </w:pPr>
            <w:r w:rsidRPr="00A60744">
              <w:rPr>
                <w:rFonts w:ascii="Georgia" w:eastAsia="Times New Roman" w:hAnsi="Georgia" w:cs="Times New Roman"/>
                <w:b/>
                <w:sz w:val="30"/>
                <w:szCs w:val="30"/>
              </w:rPr>
              <w:t>JOB DESCRIPTION</w:t>
            </w:r>
            <w:r w:rsidR="00A60744">
              <w:rPr>
                <w:rFonts w:ascii="Georgia" w:eastAsia="Times New Roman" w:hAnsi="Georgia" w:cs="Times New Roman"/>
                <w:b/>
                <w:sz w:val="30"/>
                <w:szCs w:val="30"/>
              </w:rPr>
              <w:t>:</w:t>
            </w:r>
          </w:p>
          <w:p w:rsidR="00A60744" w:rsidRPr="00A60744" w:rsidRDefault="001E0478" w:rsidP="005F55A7">
            <w:pPr>
              <w:spacing w:after="0" w:line="240" w:lineRule="auto"/>
              <w:rPr>
                <w:rFonts w:ascii="Georgia" w:eastAsia="Times New Roman" w:hAnsi="Georgia" w:cs="Times New Roman"/>
                <w:b/>
                <w:sz w:val="30"/>
                <w:szCs w:val="30"/>
              </w:rPr>
            </w:pPr>
            <w:r>
              <w:rPr>
                <w:rFonts w:ascii="Georgia" w:eastAsia="Times New Roman" w:hAnsi="Georgia" w:cs="Times New Roman"/>
                <w:b/>
                <w:sz w:val="30"/>
                <w:szCs w:val="30"/>
              </w:rPr>
              <w:t>PLANNER II</w:t>
            </w:r>
            <w:r w:rsidR="007A71E3">
              <w:rPr>
                <w:rFonts w:ascii="Georgia" w:eastAsia="Times New Roman" w:hAnsi="Georgia" w:cs="Times New Roman"/>
                <w:b/>
                <w:sz w:val="30"/>
                <w:szCs w:val="30"/>
              </w:rPr>
              <w:t xml:space="preserve"> (1279)</w:t>
            </w:r>
          </w:p>
        </w:tc>
      </w:tr>
      <w:tr w:rsidR="00E70F0D" w:rsidRPr="00A60744" w:rsidTr="00F93C6A">
        <w:tc>
          <w:tcPr>
            <w:tcW w:w="4875" w:type="dxa"/>
            <w:shd w:val="clear" w:color="auto" w:fill="auto"/>
            <w:tcMar>
              <w:top w:w="75" w:type="dxa"/>
            </w:tcMar>
            <w:vAlign w:val="center"/>
          </w:tcPr>
          <w:p w:rsidR="00E70F0D" w:rsidRPr="00A60744" w:rsidRDefault="00E70F0D" w:rsidP="001E0478">
            <w:pPr>
              <w:spacing w:after="0" w:line="240" w:lineRule="auto"/>
              <w:rPr>
                <w:rFonts w:ascii="Georgia" w:eastAsia="Times New Roman" w:hAnsi="Georgia" w:cs="Times New Roman"/>
                <w:sz w:val="20"/>
                <w:szCs w:val="20"/>
              </w:rPr>
            </w:pPr>
            <w:r w:rsidRPr="00A60744">
              <w:rPr>
                <w:rFonts w:ascii="Georgia" w:eastAsia="Verdana" w:hAnsi="Georgia" w:cs="Verdana"/>
                <w:b/>
                <w:sz w:val="20"/>
                <w:szCs w:val="20"/>
              </w:rPr>
              <w:t>Department:</w:t>
            </w:r>
            <w:r w:rsidRPr="00A60744">
              <w:rPr>
                <w:rFonts w:ascii="Georgia" w:eastAsia="Times New Roman" w:hAnsi="Georgia" w:cs="Times New Roman"/>
                <w:sz w:val="20"/>
                <w:szCs w:val="20"/>
              </w:rPr>
              <w:t xml:space="preserve">   </w:t>
            </w:r>
            <w:r w:rsidR="001E0478">
              <w:rPr>
                <w:rFonts w:ascii="Georgia" w:eastAsia="Times New Roman" w:hAnsi="Georgia" w:cs="Times New Roman"/>
                <w:sz w:val="20"/>
                <w:szCs w:val="20"/>
              </w:rPr>
              <w:t>Planning</w:t>
            </w:r>
          </w:p>
        </w:tc>
        <w:tc>
          <w:tcPr>
            <w:tcW w:w="4875" w:type="dxa"/>
            <w:shd w:val="clear" w:color="auto" w:fill="auto"/>
            <w:tcMar>
              <w:top w:w="75" w:type="dxa"/>
            </w:tcMar>
            <w:vAlign w:val="center"/>
          </w:tcPr>
          <w:p w:rsidR="00E70F0D" w:rsidRPr="00A60744" w:rsidRDefault="00E70F0D" w:rsidP="00A223F5">
            <w:pPr>
              <w:spacing w:after="0" w:line="240" w:lineRule="auto"/>
              <w:rPr>
                <w:rFonts w:ascii="Georgia" w:eastAsia="Times New Roman" w:hAnsi="Georgia" w:cs="Times New Roman"/>
                <w:sz w:val="20"/>
                <w:szCs w:val="20"/>
              </w:rPr>
            </w:pPr>
            <w:r w:rsidRPr="00A60744">
              <w:rPr>
                <w:rFonts w:ascii="Georgia" w:eastAsia="Verdana" w:hAnsi="Georgia" w:cs="Verdana"/>
                <w:b/>
                <w:sz w:val="20"/>
                <w:szCs w:val="20"/>
              </w:rPr>
              <w:t>Job Status:</w:t>
            </w:r>
            <w:r w:rsidR="00E72AB3" w:rsidRPr="00A60744">
              <w:rPr>
                <w:rFonts w:ascii="Georgia" w:eastAsia="Times New Roman" w:hAnsi="Georgia" w:cs="Times New Roman"/>
                <w:sz w:val="20"/>
                <w:szCs w:val="20"/>
              </w:rPr>
              <w:t xml:space="preserve"> </w:t>
            </w:r>
            <w:r w:rsidR="00A223F5">
              <w:rPr>
                <w:rFonts w:ascii="Georgia" w:eastAsia="Times New Roman" w:hAnsi="Georgia" w:cs="Times New Roman"/>
                <w:sz w:val="20"/>
                <w:szCs w:val="20"/>
              </w:rPr>
              <w:t>Hourly</w:t>
            </w:r>
          </w:p>
        </w:tc>
      </w:tr>
      <w:tr w:rsidR="00E70F0D" w:rsidRPr="00A60744" w:rsidTr="00F93C6A">
        <w:tblPrEx>
          <w:tblBorders>
            <w:top w:val="none" w:sz="0" w:space="0" w:color="auto"/>
            <w:bottom w:val="none" w:sz="0" w:space="0" w:color="auto"/>
            <w:insideH w:val="none" w:sz="0" w:space="0" w:color="auto"/>
            <w:insideV w:val="none" w:sz="0" w:space="0" w:color="auto"/>
          </w:tblBorders>
        </w:tblPrEx>
        <w:tc>
          <w:tcPr>
            <w:tcW w:w="4875" w:type="dxa"/>
            <w:shd w:val="clear" w:color="auto" w:fill="auto"/>
            <w:vAlign w:val="center"/>
          </w:tcPr>
          <w:p w:rsidR="00E70F0D" w:rsidRPr="00A60744" w:rsidRDefault="00E70F0D" w:rsidP="00A223F5">
            <w:pPr>
              <w:spacing w:after="0" w:line="240" w:lineRule="auto"/>
              <w:rPr>
                <w:rFonts w:ascii="Georgia" w:eastAsia="Times New Roman" w:hAnsi="Georgia" w:cs="Times New Roman"/>
                <w:sz w:val="20"/>
                <w:szCs w:val="20"/>
              </w:rPr>
            </w:pPr>
            <w:r w:rsidRPr="00A60744">
              <w:rPr>
                <w:rFonts w:ascii="Georgia" w:eastAsia="Verdana" w:hAnsi="Georgia" w:cs="Verdana"/>
                <w:b/>
                <w:sz w:val="20"/>
                <w:szCs w:val="20"/>
              </w:rPr>
              <w:t xml:space="preserve">FLSA Status: </w:t>
            </w:r>
            <w:r w:rsidRPr="00A60744">
              <w:rPr>
                <w:rFonts w:ascii="Georgia" w:eastAsia="Times New Roman" w:hAnsi="Georgia" w:cs="Times New Roman"/>
                <w:sz w:val="20"/>
                <w:szCs w:val="20"/>
              </w:rPr>
              <w:t> </w:t>
            </w:r>
            <w:r w:rsidR="001E0478">
              <w:rPr>
                <w:rFonts w:ascii="Georgia" w:eastAsia="Times New Roman" w:hAnsi="Georgia" w:cs="Times New Roman"/>
                <w:sz w:val="20"/>
                <w:szCs w:val="20"/>
              </w:rPr>
              <w:t xml:space="preserve"> </w:t>
            </w:r>
            <w:r w:rsidR="00A223F5">
              <w:rPr>
                <w:rFonts w:ascii="Georgia" w:eastAsia="Times New Roman" w:hAnsi="Georgia" w:cs="Times New Roman"/>
                <w:sz w:val="20"/>
                <w:szCs w:val="20"/>
              </w:rPr>
              <w:t>Non-e</w:t>
            </w:r>
            <w:r w:rsidR="001940AE">
              <w:rPr>
                <w:rFonts w:ascii="Georgia" w:eastAsia="Times New Roman" w:hAnsi="Georgia" w:cs="Times New Roman"/>
                <w:sz w:val="20"/>
                <w:szCs w:val="20"/>
              </w:rPr>
              <w:t>xempt</w:t>
            </w:r>
          </w:p>
        </w:tc>
        <w:tc>
          <w:tcPr>
            <w:tcW w:w="4875" w:type="dxa"/>
            <w:shd w:val="clear" w:color="auto" w:fill="auto"/>
            <w:vAlign w:val="center"/>
          </w:tcPr>
          <w:p w:rsidR="00E70F0D" w:rsidRPr="00A60744" w:rsidRDefault="00E70F0D" w:rsidP="001E0478">
            <w:pPr>
              <w:spacing w:after="0" w:line="240" w:lineRule="auto"/>
              <w:rPr>
                <w:rFonts w:ascii="Georgia" w:eastAsia="Times New Roman" w:hAnsi="Georgia" w:cs="Times New Roman"/>
                <w:sz w:val="20"/>
                <w:szCs w:val="20"/>
              </w:rPr>
            </w:pPr>
            <w:r w:rsidRPr="00A60744">
              <w:rPr>
                <w:rFonts w:ascii="Georgia" w:eastAsia="Verdana" w:hAnsi="Georgia" w:cs="Verdana"/>
                <w:b/>
                <w:sz w:val="20"/>
                <w:szCs w:val="20"/>
              </w:rPr>
              <w:t>Reports To:</w:t>
            </w:r>
            <w:r w:rsidRPr="00A60744">
              <w:rPr>
                <w:rFonts w:ascii="Georgia" w:eastAsia="Verdana" w:hAnsi="Georgia" w:cs="Verdana"/>
                <w:sz w:val="20"/>
                <w:szCs w:val="20"/>
              </w:rPr>
              <w:t xml:space="preserve"> </w:t>
            </w:r>
            <w:r w:rsidR="001E0478">
              <w:rPr>
                <w:rFonts w:ascii="Georgia" w:eastAsia="Verdana" w:hAnsi="Georgia" w:cs="Verdana"/>
                <w:sz w:val="20"/>
                <w:szCs w:val="20"/>
              </w:rPr>
              <w:t>Planning Director</w:t>
            </w:r>
          </w:p>
        </w:tc>
      </w:tr>
      <w:tr w:rsidR="00E70F0D" w:rsidRPr="00A60744" w:rsidTr="00F93C6A">
        <w:tblPrEx>
          <w:tblBorders>
            <w:top w:val="none" w:sz="0" w:space="0" w:color="auto"/>
            <w:bottom w:val="none" w:sz="0" w:space="0" w:color="auto"/>
            <w:insideH w:val="none" w:sz="0" w:space="0" w:color="auto"/>
            <w:insideV w:val="none" w:sz="0" w:space="0" w:color="auto"/>
          </w:tblBorders>
        </w:tblPrEx>
        <w:tc>
          <w:tcPr>
            <w:tcW w:w="4875" w:type="dxa"/>
            <w:shd w:val="clear" w:color="auto" w:fill="auto"/>
            <w:vAlign w:val="center"/>
          </w:tcPr>
          <w:p w:rsidR="00E70F0D" w:rsidRPr="00A60744" w:rsidRDefault="00E70F0D" w:rsidP="00E70F0D">
            <w:pPr>
              <w:spacing w:after="0" w:line="240" w:lineRule="auto"/>
              <w:rPr>
                <w:rFonts w:ascii="Georgia" w:eastAsia="Times New Roman" w:hAnsi="Georgia" w:cs="Times New Roman"/>
                <w:sz w:val="20"/>
                <w:szCs w:val="20"/>
              </w:rPr>
            </w:pPr>
            <w:r w:rsidRPr="00A60744">
              <w:rPr>
                <w:rFonts w:ascii="Georgia" w:eastAsia="Verdana" w:hAnsi="Georgia" w:cs="Verdana"/>
                <w:b/>
                <w:sz w:val="20"/>
                <w:szCs w:val="20"/>
              </w:rPr>
              <w:t>Grade/Level:</w:t>
            </w:r>
            <w:r w:rsidRPr="00A60744">
              <w:rPr>
                <w:rFonts w:ascii="Georgia" w:eastAsia="Times New Roman" w:hAnsi="Georgia" w:cs="Times New Roman"/>
                <w:sz w:val="20"/>
                <w:szCs w:val="20"/>
              </w:rPr>
              <w:t xml:space="preserve">   </w:t>
            </w:r>
            <w:r w:rsidR="007A71E3" w:rsidRPr="007A71E3">
              <w:rPr>
                <w:rFonts w:ascii="Georgia" w:eastAsia="Times New Roman" w:hAnsi="Georgia" w:cs="Times New Roman"/>
                <w:sz w:val="20"/>
                <w:szCs w:val="20"/>
              </w:rPr>
              <w:t>72</w:t>
            </w:r>
          </w:p>
        </w:tc>
        <w:tc>
          <w:tcPr>
            <w:tcW w:w="4875" w:type="dxa"/>
            <w:shd w:val="clear" w:color="auto" w:fill="auto"/>
            <w:vAlign w:val="center"/>
          </w:tcPr>
          <w:p w:rsidR="00E70F0D" w:rsidRPr="00A60744" w:rsidRDefault="00E70F0D" w:rsidP="001E0478">
            <w:pPr>
              <w:spacing w:after="0" w:line="240" w:lineRule="auto"/>
              <w:rPr>
                <w:rFonts w:ascii="Georgia" w:eastAsia="Times New Roman" w:hAnsi="Georgia" w:cs="Times New Roman"/>
                <w:sz w:val="20"/>
                <w:szCs w:val="20"/>
              </w:rPr>
            </w:pPr>
            <w:r w:rsidRPr="00A60744">
              <w:rPr>
                <w:rFonts w:ascii="Georgia" w:eastAsia="Verdana" w:hAnsi="Georgia" w:cs="Verdana"/>
                <w:b/>
                <w:sz w:val="20"/>
                <w:szCs w:val="20"/>
              </w:rPr>
              <w:t>Amount of Travel Required:</w:t>
            </w:r>
            <w:r w:rsidRPr="00A60744">
              <w:rPr>
                <w:rFonts w:ascii="Georgia" w:eastAsia="Times New Roman" w:hAnsi="Georgia" w:cs="Times New Roman"/>
                <w:sz w:val="20"/>
                <w:szCs w:val="20"/>
              </w:rPr>
              <w:t> </w:t>
            </w:r>
            <w:r w:rsidR="001940AE">
              <w:rPr>
                <w:rFonts w:ascii="Georgia" w:eastAsia="Times New Roman" w:hAnsi="Georgia" w:cs="Times New Roman"/>
                <w:sz w:val="20"/>
                <w:szCs w:val="20"/>
              </w:rPr>
              <w:t>&lt;</w:t>
            </w:r>
            <w:r w:rsidR="001E0478">
              <w:rPr>
                <w:rFonts w:ascii="Georgia" w:eastAsia="Times New Roman" w:hAnsi="Georgia" w:cs="Times New Roman"/>
                <w:sz w:val="20"/>
                <w:szCs w:val="20"/>
              </w:rPr>
              <w:t>10</w:t>
            </w:r>
            <w:r w:rsidRPr="00A60744">
              <w:rPr>
                <w:rFonts w:ascii="Georgia" w:eastAsia="Verdana" w:hAnsi="Georgia" w:cs="Verdana"/>
                <w:sz w:val="20"/>
                <w:szCs w:val="20"/>
              </w:rPr>
              <w:t>%</w:t>
            </w:r>
            <w:r w:rsidRPr="00A60744">
              <w:rPr>
                <w:rFonts w:ascii="Georgia" w:eastAsia="Times New Roman" w:hAnsi="Georgia" w:cs="Times New Roman"/>
                <w:sz w:val="20"/>
                <w:szCs w:val="20"/>
              </w:rPr>
              <w:t xml:space="preserve">  </w:t>
            </w:r>
          </w:p>
        </w:tc>
      </w:tr>
      <w:tr w:rsidR="00E70F0D" w:rsidRPr="00A60744" w:rsidTr="00F93C6A">
        <w:tblPrEx>
          <w:tblBorders>
            <w:top w:val="none" w:sz="0" w:space="0" w:color="auto"/>
            <w:bottom w:val="none" w:sz="0" w:space="0" w:color="auto"/>
            <w:insideH w:val="none" w:sz="0" w:space="0" w:color="auto"/>
            <w:insideV w:val="none" w:sz="0" w:space="0" w:color="auto"/>
          </w:tblBorders>
        </w:tblPrEx>
        <w:trPr>
          <w:trHeight w:val="80"/>
        </w:trPr>
        <w:tc>
          <w:tcPr>
            <w:tcW w:w="4875" w:type="dxa"/>
            <w:shd w:val="clear" w:color="auto" w:fill="auto"/>
            <w:vAlign w:val="center"/>
          </w:tcPr>
          <w:p w:rsidR="00E70F0D" w:rsidRPr="00A60744" w:rsidRDefault="00E70F0D" w:rsidP="001E7144">
            <w:pPr>
              <w:spacing w:after="0" w:line="240" w:lineRule="auto"/>
              <w:rPr>
                <w:rFonts w:ascii="Georgia" w:eastAsia="Verdana" w:hAnsi="Georgia" w:cs="Verdana"/>
                <w:sz w:val="20"/>
                <w:szCs w:val="20"/>
              </w:rPr>
            </w:pPr>
            <w:r w:rsidRPr="00A60744">
              <w:rPr>
                <w:rFonts w:ascii="Georgia" w:eastAsia="Verdana" w:hAnsi="Georgia" w:cs="Verdana"/>
                <w:b/>
                <w:sz w:val="20"/>
                <w:szCs w:val="20"/>
              </w:rPr>
              <w:t>Job Type:</w:t>
            </w:r>
            <w:r w:rsidRPr="00A60744">
              <w:rPr>
                <w:rFonts w:ascii="Georgia" w:eastAsia="Times New Roman" w:hAnsi="Georgia" w:cs="Times New Roman"/>
                <w:sz w:val="20"/>
                <w:szCs w:val="20"/>
              </w:rPr>
              <w:t xml:space="preserve"> </w:t>
            </w:r>
            <w:r w:rsidR="001E7144">
              <w:rPr>
                <w:rFonts w:ascii="Georgia" w:eastAsia="Times New Roman" w:hAnsi="Georgia" w:cs="Times New Roman"/>
                <w:sz w:val="20"/>
                <w:szCs w:val="20"/>
              </w:rPr>
              <w:t>Regular</w:t>
            </w:r>
            <w:r w:rsidR="00BC7E5B">
              <w:rPr>
                <w:rFonts w:ascii="Georgia" w:eastAsia="Times New Roman" w:hAnsi="Georgia" w:cs="Times New Roman"/>
                <w:sz w:val="20"/>
                <w:szCs w:val="20"/>
              </w:rPr>
              <w:t xml:space="preserve"> – Full-time 40 hours</w:t>
            </w:r>
          </w:p>
        </w:tc>
        <w:tc>
          <w:tcPr>
            <w:tcW w:w="4875" w:type="dxa"/>
            <w:shd w:val="clear" w:color="auto" w:fill="auto"/>
            <w:vAlign w:val="center"/>
          </w:tcPr>
          <w:p w:rsidR="00E70F0D" w:rsidRPr="00A60744" w:rsidRDefault="00C02A1A" w:rsidP="00A60744">
            <w:pPr>
              <w:spacing w:after="0" w:line="240" w:lineRule="auto"/>
              <w:rPr>
                <w:rFonts w:ascii="Georgia" w:eastAsia="Times New Roman" w:hAnsi="Georgia" w:cs="Times New Roman"/>
                <w:sz w:val="20"/>
                <w:szCs w:val="20"/>
              </w:rPr>
            </w:pPr>
            <w:r>
              <w:rPr>
                <w:rFonts w:ascii="Georgia" w:eastAsia="Verdana" w:hAnsi="Georgia" w:cs="Verdana"/>
                <w:b/>
                <w:sz w:val="20"/>
                <w:szCs w:val="20"/>
              </w:rPr>
              <w:t xml:space="preserve">Direct Reports: </w:t>
            </w:r>
            <w:r w:rsidRPr="00C02A1A">
              <w:rPr>
                <w:rFonts w:ascii="Georgia" w:eastAsia="Verdana" w:hAnsi="Georgia" w:cs="Verdana"/>
                <w:sz w:val="20"/>
                <w:szCs w:val="20"/>
              </w:rPr>
              <w:t>No</w:t>
            </w:r>
          </w:p>
        </w:tc>
      </w:tr>
      <w:tr w:rsidR="00E70F0D" w:rsidRPr="00A60744" w:rsidTr="00F93C6A">
        <w:tblPrEx>
          <w:tblBorders>
            <w:top w:val="none" w:sz="0" w:space="0" w:color="auto"/>
            <w:bottom w:val="none" w:sz="0" w:space="0" w:color="auto"/>
            <w:insideH w:val="none" w:sz="0" w:space="0" w:color="auto"/>
            <w:insideV w:val="none" w:sz="0" w:space="0" w:color="auto"/>
          </w:tblBorders>
        </w:tblPrEx>
        <w:tc>
          <w:tcPr>
            <w:tcW w:w="4875" w:type="dxa"/>
            <w:shd w:val="clear" w:color="auto" w:fill="auto"/>
            <w:vAlign w:val="center"/>
          </w:tcPr>
          <w:p w:rsidR="00E70F0D" w:rsidRPr="00A60744" w:rsidRDefault="00E70F0D" w:rsidP="001E0478">
            <w:pP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Location: </w:t>
            </w:r>
            <w:r w:rsidR="001E0478">
              <w:rPr>
                <w:rFonts w:ascii="Georgia" w:eastAsia="Verdana" w:hAnsi="Georgia" w:cs="Verdana"/>
                <w:sz w:val="20"/>
                <w:szCs w:val="20"/>
              </w:rPr>
              <w:t>County Annex Building</w:t>
            </w:r>
            <w:r w:rsidR="00A60744">
              <w:rPr>
                <w:rFonts w:ascii="Georgia" w:eastAsia="Verdana" w:hAnsi="Georgia" w:cs="Verdana"/>
                <w:sz w:val="20"/>
                <w:szCs w:val="20"/>
              </w:rPr>
              <w:t>, Graham, NC</w:t>
            </w:r>
          </w:p>
        </w:tc>
        <w:tc>
          <w:tcPr>
            <w:tcW w:w="4875" w:type="dxa"/>
            <w:shd w:val="clear" w:color="auto" w:fill="auto"/>
            <w:vAlign w:val="center"/>
          </w:tcPr>
          <w:p w:rsidR="00E70F0D" w:rsidRPr="00A60744" w:rsidRDefault="00E70F0D" w:rsidP="00E70F0D">
            <w:pPr>
              <w:spacing w:after="0" w:line="240" w:lineRule="auto"/>
              <w:rPr>
                <w:rFonts w:ascii="Georgia" w:eastAsia="Times New Roman" w:hAnsi="Georgia" w:cs="Times New Roman"/>
                <w:sz w:val="20"/>
                <w:szCs w:val="20"/>
              </w:rPr>
            </w:pPr>
            <w:r w:rsidRPr="00A60744">
              <w:rPr>
                <w:rFonts w:ascii="Georgia" w:eastAsia="Times New Roman" w:hAnsi="Georgia" w:cs="Times New Roman"/>
                <w:sz w:val="20"/>
                <w:szCs w:val="20"/>
              </w:rPr>
              <w:t xml:space="preserve">  </w:t>
            </w:r>
          </w:p>
          <w:p w:rsidR="00E70F0D" w:rsidRPr="00A60744" w:rsidRDefault="00E70F0D" w:rsidP="00E70F0D">
            <w:pPr>
              <w:spacing w:after="0" w:line="240" w:lineRule="auto"/>
              <w:rPr>
                <w:rFonts w:ascii="Georgia" w:eastAsia="Times New Roman" w:hAnsi="Georgia" w:cs="Times New Roman"/>
                <w:sz w:val="20"/>
                <w:szCs w:val="20"/>
              </w:rPr>
            </w:pPr>
          </w:p>
        </w:tc>
      </w:tr>
      <w:tr w:rsidR="00F93C6A" w:rsidRPr="00A60744" w:rsidTr="00F93C6A">
        <w:tblPrEx>
          <w:tblBorders>
            <w:top w:val="none" w:sz="0" w:space="0" w:color="auto"/>
            <w:bottom w:val="none" w:sz="0" w:space="0" w:color="auto"/>
            <w:insideH w:val="none" w:sz="0" w:space="0" w:color="auto"/>
            <w:insideV w:val="none" w:sz="0" w:space="0" w:color="auto"/>
          </w:tblBorders>
        </w:tblPrEx>
        <w:tc>
          <w:tcPr>
            <w:tcW w:w="4875" w:type="dxa"/>
            <w:shd w:val="clear" w:color="auto" w:fill="auto"/>
            <w:vAlign w:val="center"/>
          </w:tcPr>
          <w:p w:rsidR="00F93C6A" w:rsidRPr="00A60744" w:rsidRDefault="00F93C6A" w:rsidP="00A60744">
            <w:pPr>
              <w:spacing w:after="0" w:line="240" w:lineRule="auto"/>
              <w:rPr>
                <w:rFonts w:ascii="Georgia" w:eastAsia="Verdana" w:hAnsi="Georgia" w:cs="Verdana"/>
                <w:b/>
                <w:sz w:val="20"/>
                <w:szCs w:val="20"/>
              </w:rPr>
            </w:pPr>
          </w:p>
        </w:tc>
        <w:tc>
          <w:tcPr>
            <w:tcW w:w="4875" w:type="dxa"/>
            <w:shd w:val="clear" w:color="auto" w:fill="auto"/>
            <w:vAlign w:val="center"/>
          </w:tcPr>
          <w:p w:rsidR="00F93C6A" w:rsidRPr="00A60744" w:rsidRDefault="00F93C6A" w:rsidP="00E70F0D">
            <w:pPr>
              <w:spacing w:after="0" w:line="240" w:lineRule="auto"/>
              <w:rPr>
                <w:rFonts w:ascii="Georgia" w:eastAsia="Times New Roman" w:hAnsi="Georgia" w:cs="Times New Roman"/>
                <w:sz w:val="20"/>
                <w:szCs w:val="20"/>
              </w:rPr>
            </w:pPr>
          </w:p>
        </w:tc>
      </w:tr>
    </w:tbl>
    <w:p w:rsidR="00E70F0D" w:rsidRPr="00A60744" w:rsidRDefault="00E70F0D" w:rsidP="00E70F0D">
      <w:pPr>
        <w:rPr>
          <w:rFonts w:ascii="Georgia" w:hAnsi="Georgia"/>
          <w:sz w:val="20"/>
          <w:szCs w:val="20"/>
        </w:rPr>
      </w:pPr>
      <w:r w:rsidRPr="00A60744">
        <w:rPr>
          <w:rFonts w:ascii="Georgia" w:hAnsi="Georgia"/>
          <w:b/>
          <w:sz w:val="20"/>
          <w:szCs w:val="20"/>
        </w:rPr>
        <w:t>JOB PURPOSE</w:t>
      </w:r>
      <w:r w:rsidR="00A60744">
        <w:rPr>
          <w:rFonts w:ascii="Georgia" w:hAnsi="Georgia"/>
          <w:b/>
          <w:sz w:val="20"/>
          <w:szCs w:val="20"/>
        </w:rPr>
        <w:t xml:space="preserve">: </w:t>
      </w:r>
      <w:r w:rsidR="00A60744">
        <w:rPr>
          <w:rFonts w:ascii="Georgia" w:hAnsi="Georgia"/>
          <w:sz w:val="20"/>
          <w:szCs w:val="20"/>
        </w:rPr>
        <w:t xml:space="preserve">  </w:t>
      </w:r>
      <w:r w:rsidR="009775BB" w:rsidRPr="007A71E3">
        <w:rPr>
          <w:rFonts w:ascii="Georgia" w:hAnsi="Georgia"/>
          <w:sz w:val="20"/>
          <w:szCs w:val="20"/>
        </w:rPr>
        <w:t xml:space="preserve">The </w:t>
      </w:r>
      <w:r w:rsidR="00CB6A5F" w:rsidRPr="007A71E3">
        <w:rPr>
          <w:rFonts w:ascii="Georgia" w:hAnsi="Georgia"/>
          <w:sz w:val="20"/>
          <w:szCs w:val="20"/>
        </w:rPr>
        <w:t>Planner II</w:t>
      </w:r>
      <w:r w:rsidR="007A71E3" w:rsidRPr="007A71E3">
        <w:rPr>
          <w:rFonts w:ascii="Georgia" w:hAnsi="Georgia"/>
          <w:sz w:val="20"/>
          <w:szCs w:val="20"/>
        </w:rPr>
        <w:t>,</w:t>
      </w:r>
      <w:r w:rsidR="009775BB" w:rsidRPr="007A71E3">
        <w:rPr>
          <w:rFonts w:ascii="Georgia" w:hAnsi="Georgia"/>
          <w:sz w:val="20"/>
          <w:szCs w:val="20"/>
        </w:rPr>
        <w:t xml:space="preserve"> under general supervision, </w:t>
      </w:r>
      <w:r w:rsidR="007A71E3" w:rsidRPr="007A71E3">
        <w:rPr>
          <w:rFonts w:ascii="Georgia" w:hAnsi="Georgia"/>
          <w:sz w:val="20"/>
          <w:szCs w:val="20"/>
        </w:rPr>
        <w:t>performs</w:t>
      </w:r>
      <w:r w:rsidR="00CB6A5F" w:rsidRPr="007A71E3">
        <w:rPr>
          <w:rFonts w:ascii="Georgia" w:hAnsi="Georgia"/>
          <w:sz w:val="20"/>
          <w:szCs w:val="20"/>
        </w:rPr>
        <w:t xml:space="preserve"> professional planning, administrative and research work in the County Planning Department pertaining to comprehensive and small area planning, subdivision development, transportation planning and </w:t>
      </w:r>
      <w:r w:rsidR="007A71E3" w:rsidRPr="007A71E3">
        <w:rPr>
          <w:rFonts w:ascii="Georgia" w:hAnsi="Georgia"/>
          <w:sz w:val="20"/>
          <w:szCs w:val="20"/>
        </w:rPr>
        <w:t xml:space="preserve">storm water regulations. </w:t>
      </w:r>
    </w:p>
    <w:p w:rsidR="00E70F0D" w:rsidRPr="00487A93" w:rsidRDefault="00E70F0D" w:rsidP="00E70F0D">
      <w:pPr>
        <w:rPr>
          <w:rFonts w:ascii="Georgia" w:hAnsi="Georgia"/>
          <w:b/>
          <w:sz w:val="28"/>
          <w:szCs w:val="28"/>
        </w:rPr>
      </w:pPr>
      <w:r w:rsidRPr="00487A93">
        <w:rPr>
          <w:rFonts w:ascii="Georgia" w:hAnsi="Georgia"/>
          <w:b/>
          <w:sz w:val="28"/>
          <w:szCs w:val="28"/>
        </w:rPr>
        <w:t>MAJOR ACCOUNTABLITIES/ESSENTIAL DUTIES</w:t>
      </w:r>
      <w:r w:rsidR="003B6295">
        <w:rPr>
          <w:rFonts w:ascii="Georgia" w:hAnsi="Georgia"/>
          <w:b/>
          <w:sz w:val="28"/>
          <w:szCs w:val="28"/>
        </w:rPr>
        <w:t>:</w:t>
      </w:r>
    </w:p>
    <w:tbl>
      <w:tblPr>
        <w:tblW w:w="10791" w:type="dxa"/>
        <w:tblBorders>
          <w:top w:val="nil"/>
          <w:bottom w:val="nil"/>
          <w:insideH w:val="nil"/>
          <w:insideV w:val="nil"/>
        </w:tblBorders>
        <w:tblCellMar>
          <w:left w:w="0" w:type="dxa"/>
          <w:right w:w="0" w:type="dxa"/>
        </w:tblCellMar>
        <w:tblLook w:val="0000" w:firstRow="0" w:lastRow="0" w:firstColumn="0" w:lastColumn="0" w:noHBand="0" w:noVBand="0"/>
      </w:tblPr>
      <w:tblGrid>
        <w:gridCol w:w="10791"/>
      </w:tblGrid>
      <w:tr w:rsidR="006964BA" w:rsidTr="000C2DDD">
        <w:trPr>
          <w:trHeight w:val="333"/>
        </w:trPr>
        <w:tc>
          <w:tcPr>
            <w:tcW w:w="0" w:type="auto"/>
            <w:shd w:val="clear" w:color="auto" w:fill="auto"/>
            <w:vAlign w:val="center"/>
          </w:tcPr>
          <w:p w:rsidR="006964BA" w:rsidRPr="006964BA" w:rsidRDefault="006964BA" w:rsidP="001A1542">
            <w:pPr>
              <w:rPr>
                <w:rFonts w:ascii="Georgia" w:hAnsi="Georgia"/>
                <w:b/>
                <w:sz w:val="20"/>
                <w:szCs w:val="20"/>
              </w:rPr>
            </w:pPr>
            <w:r w:rsidRPr="006964BA">
              <w:rPr>
                <w:rFonts w:ascii="Georgia" w:hAnsi="Georgia"/>
                <w:b/>
                <w:sz w:val="20"/>
                <w:szCs w:val="20"/>
              </w:rPr>
              <w:t>Reasonable Accommodations Statement</w:t>
            </w:r>
          </w:p>
        </w:tc>
      </w:tr>
      <w:tr w:rsidR="006964BA" w:rsidTr="000C2DDD">
        <w:tblPrEx>
          <w:tblBorders>
            <w:top w:val="none" w:sz="0" w:space="0" w:color="auto"/>
            <w:bottom w:val="none" w:sz="0" w:space="0" w:color="auto"/>
            <w:insideH w:val="none" w:sz="0" w:space="0" w:color="auto"/>
            <w:insideV w:val="none" w:sz="0" w:space="0" w:color="auto"/>
          </w:tblBorders>
        </w:tblPrEx>
        <w:trPr>
          <w:trHeight w:val="463"/>
        </w:trPr>
        <w:tc>
          <w:tcPr>
            <w:tcW w:w="0" w:type="auto"/>
            <w:shd w:val="clear" w:color="auto" w:fill="auto"/>
            <w:tcMar>
              <w:bottom w:w="225" w:type="dxa"/>
            </w:tcMar>
            <w:vAlign w:val="center"/>
          </w:tcPr>
          <w:p w:rsidR="006964BA" w:rsidRPr="006964BA" w:rsidRDefault="006964BA" w:rsidP="001A1542">
            <w:pPr>
              <w:rPr>
                <w:rFonts w:ascii="Georgia" w:hAnsi="Georgia"/>
                <w:sz w:val="20"/>
                <w:szCs w:val="20"/>
              </w:rPr>
            </w:pPr>
            <w:r w:rsidRPr="006964BA">
              <w:rPr>
                <w:rStyle w:val="SpanGeneralReportText"/>
                <w:rFonts w:ascii="Georgia" w:hAnsi="Georgia"/>
                <w:sz w:val="20"/>
                <w:szCs w:val="20"/>
              </w:rPr>
              <w:t>To perform this job successfully, an individual must be able to perform each essential duty satisfactorily. Reasonable Accommodations may be made to enable qualified individuals with disabilities to perform the essential functions.</w:t>
            </w:r>
            <w:r w:rsidRPr="006964BA">
              <w:rPr>
                <w:rFonts w:ascii="Georgia" w:hAnsi="Georgia"/>
                <w:sz w:val="20"/>
                <w:szCs w:val="20"/>
              </w:rPr>
              <w:t xml:space="preserve">  </w:t>
            </w:r>
          </w:p>
        </w:tc>
      </w:tr>
    </w:tbl>
    <w:p w:rsidR="00E70F0D" w:rsidRPr="00C02A1A" w:rsidRDefault="006C7C54" w:rsidP="00E70F0D">
      <w:pPr>
        <w:rPr>
          <w:rFonts w:ascii="Georgia" w:hAnsi="Georgia"/>
          <w:b/>
          <w:sz w:val="26"/>
          <w:szCs w:val="26"/>
        </w:rPr>
      </w:pPr>
      <w:r w:rsidRPr="00C02A1A">
        <w:rPr>
          <w:rFonts w:ascii="Georgia" w:hAnsi="Georgia"/>
          <w:b/>
          <w:sz w:val="26"/>
          <w:szCs w:val="26"/>
        </w:rPr>
        <w:t>RESPONSIBILITIES:</w:t>
      </w:r>
    </w:p>
    <w:p w:rsidR="006C7C54" w:rsidRPr="00A9160E" w:rsidRDefault="006C7C54" w:rsidP="00A9160E">
      <w:pPr>
        <w:spacing w:before="100" w:beforeAutospacing="1" w:after="240" w:line="240" w:lineRule="auto"/>
        <w:rPr>
          <w:rFonts w:ascii="Georgia" w:hAnsi="Georgia"/>
          <w:sz w:val="20"/>
          <w:szCs w:val="20"/>
        </w:rPr>
      </w:pPr>
      <w:r w:rsidRPr="00A9160E">
        <w:rPr>
          <w:rFonts w:ascii="Georgia" w:hAnsi="Georgia"/>
          <w:sz w:val="20"/>
          <w:szCs w:val="20"/>
        </w:rPr>
        <w:t>Responsibilities may include, but are not limited to the following:</w:t>
      </w:r>
    </w:p>
    <w:p w:rsidR="00A740AD" w:rsidRDefault="001E0478"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 xml:space="preserve">Confers with and advises architects, builders, attorneys, contractors, engineers and the public regarding County development regulations, subdivision regulations, site development and other planning issues.  Confers with and advises consultants, community member stakeholders, County staff, and other relevant stakeholders on neighborhood plans, comprehensive plans, historic presentation, transportation plans and other planning issues. </w:t>
      </w:r>
    </w:p>
    <w:p w:rsidR="003A6695" w:rsidRDefault="003A6695"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Inspect</w:t>
      </w:r>
      <w:r w:rsidR="007A71E3">
        <w:rPr>
          <w:rFonts w:ascii="Georgia" w:hAnsi="Georgia"/>
          <w:sz w:val="20"/>
          <w:szCs w:val="20"/>
        </w:rPr>
        <w:t>s</w:t>
      </w:r>
      <w:r>
        <w:rPr>
          <w:rFonts w:ascii="Georgia" w:hAnsi="Georgia"/>
          <w:sz w:val="20"/>
          <w:szCs w:val="20"/>
        </w:rPr>
        <w:t xml:space="preserve"> properties and structures for compliance with current County codes and regulations; identify corrective actions to be taken by owner. </w:t>
      </w:r>
    </w:p>
    <w:p w:rsidR="003A6695" w:rsidRDefault="003A6695"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Review</w:t>
      </w:r>
      <w:r w:rsidR="007A71E3">
        <w:rPr>
          <w:rFonts w:ascii="Georgia" w:hAnsi="Georgia"/>
          <w:sz w:val="20"/>
          <w:szCs w:val="20"/>
        </w:rPr>
        <w:t>s</w:t>
      </w:r>
      <w:r>
        <w:rPr>
          <w:rFonts w:ascii="Georgia" w:hAnsi="Georgia"/>
          <w:sz w:val="20"/>
          <w:szCs w:val="20"/>
        </w:rPr>
        <w:t xml:space="preserve"> development proposals and applications for compliance with adopted plans, proposed plans, appropriate land-use policies and regulations in collaboration with other County and State review agencies; prepare reports on recommendations. </w:t>
      </w:r>
    </w:p>
    <w:p w:rsidR="003A6695" w:rsidRDefault="007A71E3"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Participates</w:t>
      </w:r>
      <w:r w:rsidR="003A6695">
        <w:rPr>
          <w:rFonts w:ascii="Georgia" w:hAnsi="Georgia"/>
          <w:sz w:val="20"/>
          <w:szCs w:val="20"/>
        </w:rPr>
        <w:t xml:space="preserve"> in community development planning. </w:t>
      </w:r>
    </w:p>
    <w:p w:rsidR="003A6695" w:rsidRDefault="003A6695"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Prepare</w:t>
      </w:r>
      <w:r w:rsidR="007A71E3">
        <w:rPr>
          <w:rFonts w:ascii="Georgia" w:hAnsi="Georgia"/>
          <w:sz w:val="20"/>
          <w:szCs w:val="20"/>
        </w:rPr>
        <w:t>s</w:t>
      </w:r>
      <w:r>
        <w:rPr>
          <w:rFonts w:ascii="Georgia" w:hAnsi="Georgia"/>
          <w:sz w:val="20"/>
          <w:szCs w:val="20"/>
        </w:rPr>
        <w:t xml:space="preserve"> and present</w:t>
      </w:r>
      <w:r w:rsidR="007A71E3">
        <w:rPr>
          <w:rFonts w:ascii="Georgia" w:hAnsi="Georgia"/>
          <w:sz w:val="20"/>
          <w:szCs w:val="20"/>
        </w:rPr>
        <w:t>s</w:t>
      </w:r>
      <w:r>
        <w:rPr>
          <w:rFonts w:ascii="Georgia" w:hAnsi="Georgia"/>
          <w:sz w:val="20"/>
          <w:szCs w:val="20"/>
        </w:rPr>
        <w:t xml:space="preserve"> staff reports for the Planning Board and County Commissioners; communicate at public hearings and write in a clear, concise and accurate manner. Attend evening and weekend meetings as assigned. </w:t>
      </w:r>
    </w:p>
    <w:p w:rsidR="003A6695" w:rsidRDefault="003A6695"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Prepare</w:t>
      </w:r>
      <w:r w:rsidR="007A71E3">
        <w:rPr>
          <w:rFonts w:ascii="Georgia" w:hAnsi="Georgia"/>
          <w:sz w:val="20"/>
          <w:szCs w:val="20"/>
        </w:rPr>
        <w:t>s</w:t>
      </w:r>
      <w:r>
        <w:rPr>
          <w:rFonts w:ascii="Georgia" w:hAnsi="Georgia"/>
          <w:sz w:val="20"/>
          <w:szCs w:val="20"/>
        </w:rPr>
        <w:t xml:space="preserve"> and manage grants for planning projects, plan implementation projects, historic presentation projects and similar special projects. </w:t>
      </w:r>
    </w:p>
    <w:p w:rsidR="003A6695" w:rsidRDefault="003A6695"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Answer</w:t>
      </w:r>
      <w:r w:rsidR="007A71E3">
        <w:rPr>
          <w:rFonts w:ascii="Georgia" w:hAnsi="Georgia"/>
          <w:sz w:val="20"/>
          <w:szCs w:val="20"/>
        </w:rPr>
        <w:t>s</w:t>
      </w:r>
      <w:r>
        <w:rPr>
          <w:rFonts w:ascii="Georgia" w:hAnsi="Georgia"/>
          <w:sz w:val="20"/>
          <w:szCs w:val="20"/>
        </w:rPr>
        <w:t xml:space="preserve"> questions and provide</w:t>
      </w:r>
      <w:r w:rsidR="007A71E3">
        <w:rPr>
          <w:rFonts w:ascii="Georgia" w:hAnsi="Georgia"/>
          <w:sz w:val="20"/>
          <w:szCs w:val="20"/>
        </w:rPr>
        <w:t>s</w:t>
      </w:r>
      <w:r>
        <w:rPr>
          <w:rFonts w:ascii="Georgia" w:hAnsi="Georgia"/>
          <w:sz w:val="20"/>
          <w:szCs w:val="20"/>
        </w:rPr>
        <w:t xml:space="preserve"> information to the public; investigate</w:t>
      </w:r>
      <w:r w:rsidR="007A71E3">
        <w:rPr>
          <w:rFonts w:ascii="Georgia" w:hAnsi="Georgia"/>
          <w:sz w:val="20"/>
          <w:szCs w:val="20"/>
        </w:rPr>
        <w:t>s</w:t>
      </w:r>
      <w:r>
        <w:rPr>
          <w:rFonts w:ascii="Georgia" w:hAnsi="Georgia"/>
          <w:sz w:val="20"/>
          <w:szCs w:val="20"/>
        </w:rPr>
        <w:t xml:space="preserve"> complaints and recommend</w:t>
      </w:r>
      <w:r w:rsidR="007A71E3">
        <w:rPr>
          <w:rFonts w:ascii="Georgia" w:hAnsi="Georgia"/>
          <w:sz w:val="20"/>
          <w:szCs w:val="20"/>
        </w:rPr>
        <w:t>s</w:t>
      </w:r>
      <w:r>
        <w:rPr>
          <w:rFonts w:ascii="Georgia" w:hAnsi="Georgia"/>
          <w:sz w:val="20"/>
          <w:szCs w:val="20"/>
        </w:rPr>
        <w:t xml:space="preserve"> corrective action as necessary to resolve complaints. </w:t>
      </w:r>
    </w:p>
    <w:p w:rsidR="003A6695" w:rsidRDefault="003A6695"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Participate</w:t>
      </w:r>
      <w:r w:rsidR="007A71E3">
        <w:rPr>
          <w:rFonts w:ascii="Georgia" w:hAnsi="Georgia"/>
          <w:sz w:val="20"/>
          <w:szCs w:val="20"/>
        </w:rPr>
        <w:t>s</w:t>
      </w:r>
      <w:r>
        <w:rPr>
          <w:rFonts w:ascii="Georgia" w:hAnsi="Georgia"/>
          <w:sz w:val="20"/>
          <w:szCs w:val="20"/>
        </w:rPr>
        <w:t xml:space="preserve"> on various committees, interdepartmental coordination efforts and advisor</w:t>
      </w:r>
      <w:r w:rsidR="007A71E3">
        <w:rPr>
          <w:rFonts w:ascii="Georgia" w:hAnsi="Georgia"/>
          <w:sz w:val="20"/>
          <w:szCs w:val="20"/>
        </w:rPr>
        <w:t>y</w:t>
      </w:r>
      <w:r>
        <w:rPr>
          <w:rFonts w:ascii="Georgia" w:hAnsi="Georgia"/>
          <w:sz w:val="20"/>
          <w:szCs w:val="20"/>
        </w:rPr>
        <w:t xml:space="preserve"> boards as directed; undertake research; prepare reports and maps. </w:t>
      </w:r>
    </w:p>
    <w:p w:rsidR="007A71E3" w:rsidRDefault="007A71E3" w:rsidP="007A71E3">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 xml:space="preserve">Ability to interpret and apply Federal, State and local policies, laws and regulations and read and interpret laws underlying general plans and land divisions. </w:t>
      </w:r>
    </w:p>
    <w:p w:rsidR="001E1505" w:rsidRDefault="001E1505"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 xml:space="preserve">Carries out a continuous effort to improve operations, work processes, and works cooperatively and jointly to provide continuous improvement and customer-driven service. </w:t>
      </w:r>
    </w:p>
    <w:p w:rsidR="00A740AD" w:rsidRDefault="00A740AD" w:rsidP="00A60744">
      <w:pPr>
        <w:pStyle w:val="ListParagraph"/>
        <w:numPr>
          <w:ilvl w:val="0"/>
          <w:numId w:val="9"/>
        </w:numPr>
        <w:spacing w:before="100" w:beforeAutospacing="1" w:after="240" w:line="240" w:lineRule="auto"/>
        <w:rPr>
          <w:rFonts w:ascii="Georgia" w:hAnsi="Georgia"/>
          <w:sz w:val="20"/>
          <w:szCs w:val="20"/>
        </w:rPr>
      </w:pPr>
      <w:r>
        <w:rPr>
          <w:rFonts w:ascii="Georgia" w:hAnsi="Georgia"/>
          <w:sz w:val="20"/>
          <w:szCs w:val="20"/>
        </w:rPr>
        <w:t>Will be expected to perform other assignments and projects as needed and trained</w:t>
      </w:r>
      <w:r w:rsidR="004D4B93">
        <w:rPr>
          <w:rFonts w:ascii="Georgia" w:hAnsi="Georgia"/>
          <w:sz w:val="20"/>
          <w:szCs w:val="20"/>
        </w:rPr>
        <w:t xml:space="preserve"> to support the</w:t>
      </w:r>
      <w:r w:rsidR="00CB6A5F">
        <w:rPr>
          <w:rFonts w:ascii="Georgia" w:hAnsi="Georgia"/>
          <w:sz w:val="20"/>
          <w:szCs w:val="20"/>
        </w:rPr>
        <w:t xml:space="preserve"> Planning</w:t>
      </w:r>
      <w:r w:rsidR="007A71E3">
        <w:rPr>
          <w:rFonts w:ascii="Georgia" w:hAnsi="Georgia"/>
          <w:sz w:val="20"/>
          <w:szCs w:val="20"/>
        </w:rPr>
        <w:t xml:space="preserve"> Department</w:t>
      </w:r>
      <w:r>
        <w:rPr>
          <w:rFonts w:ascii="Georgia" w:hAnsi="Georgia"/>
          <w:sz w:val="20"/>
          <w:szCs w:val="20"/>
        </w:rPr>
        <w:t xml:space="preserve">. </w:t>
      </w:r>
    </w:p>
    <w:p w:rsidR="001423F5" w:rsidRPr="005E448F" w:rsidRDefault="001423F5" w:rsidP="003B6295">
      <w:pPr>
        <w:pStyle w:val="ListParagraph"/>
        <w:spacing w:before="100" w:beforeAutospacing="1" w:after="240" w:line="240" w:lineRule="auto"/>
        <w:ind w:left="360"/>
        <w:rPr>
          <w:rFonts w:ascii="Georgia" w:hAnsi="Georgia"/>
          <w:sz w:val="20"/>
          <w:szCs w:val="20"/>
        </w:rPr>
      </w:pPr>
    </w:p>
    <w:p w:rsidR="00E70F0D" w:rsidRPr="00C02A1A" w:rsidRDefault="00487A93" w:rsidP="00A60744">
      <w:pPr>
        <w:spacing w:before="100" w:beforeAutospacing="1" w:after="240" w:line="240" w:lineRule="auto"/>
        <w:rPr>
          <w:rFonts w:ascii="Georgia" w:hAnsi="Georgia"/>
          <w:b/>
          <w:sz w:val="26"/>
          <w:szCs w:val="26"/>
        </w:rPr>
      </w:pPr>
      <w:r w:rsidRPr="00C02A1A">
        <w:rPr>
          <w:rFonts w:ascii="Georgia" w:hAnsi="Georgia"/>
          <w:b/>
          <w:sz w:val="26"/>
          <w:szCs w:val="26"/>
        </w:rPr>
        <w:lastRenderedPageBreak/>
        <w:t>QUALIFICATIONS</w:t>
      </w:r>
      <w:r w:rsidR="00E70F0D" w:rsidRPr="00C02A1A">
        <w:rPr>
          <w:rFonts w:ascii="Georgia" w:hAnsi="Georgia"/>
          <w:b/>
          <w:sz w:val="26"/>
          <w:szCs w:val="26"/>
        </w:rPr>
        <w:t>:</w:t>
      </w:r>
    </w:p>
    <w:p w:rsidR="00E70F0D" w:rsidRPr="00A60744" w:rsidRDefault="00A60744" w:rsidP="00E70F0D">
      <w:pPr>
        <w:rPr>
          <w:rFonts w:ascii="Georgia" w:hAnsi="Georgia"/>
          <w:b/>
          <w:sz w:val="20"/>
          <w:szCs w:val="20"/>
        </w:rPr>
      </w:pPr>
      <w:r>
        <w:rPr>
          <w:rFonts w:ascii="Georgia" w:hAnsi="Georgia"/>
          <w:b/>
          <w:sz w:val="20"/>
          <w:szCs w:val="20"/>
        </w:rPr>
        <w:t>COMPETENCY STATEMENTS:</w:t>
      </w:r>
      <w:r w:rsidR="00E70F0D" w:rsidRPr="00A60744">
        <w:rPr>
          <w:rFonts w:ascii="Georgia" w:hAnsi="Georgia"/>
          <w:b/>
          <w:sz w:val="20"/>
          <w:szCs w:val="20"/>
        </w:rPr>
        <w:t xml:space="preserve"> </w:t>
      </w:r>
    </w:p>
    <w:p w:rsidR="00E70F0D" w:rsidRPr="00A60744" w:rsidRDefault="00E70F0D" w:rsidP="00234B88">
      <w:pPr>
        <w:pStyle w:val="NoSpacing"/>
        <w:rPr>
          <w:rFonts w:ascii="Georgia" w:hAnsi="Georgia"/>
          <w:sz w:val="20"/>
          <w:szCs w:val="20"/>
        </w:rPr>
      </w:pPr>
      <w:r w:rsidRPr="00A60744">
        <w:rPr>
          <w:rFonts w:ascii="Georgia" w:hAnsi="Georgia"/>
          <w:sz w:val="20"/>
          <w:szCs w:val="20"/>
        </w:rPr>
        <w:t xml:space="preserve">• Accountability - Ability to accept responsibility and account for his/her actions.  </w:t>
      </w:r>
    </w:p>
    <w:p w:rsidR="00E70F0D" w:rsidRPr="00A60744" w:rsidRDefault="00E70F0D" w:rsidP="00234B88">
      <w:pPr>
        <w:pStyle w:val="NoSpacing"/>
        <w:rPr>
          <w:rFonts w:ascii="Georgia" w:hAnsi="Georgia"/>
          <w:sz w:val="20"/>
          <w:szCs w:val="20"/>
        </w:rPr>
      </w:pPr>
      <w:r w:rsidRPr="00A60744">
        <w:rPr>
          <w:rFonts w:ascii="Georgia" w:hAnsi="Georgia"/>
          <w:sz w:val="20"/>
          <w:szCs w:val="20"/>
        </w:rPr>
        <w:t xml:space="preserve">• Accuracy - Ability to perform work accurately and thoroughly.  </w:t>
      </w:r>
    </w:p>
    <w:p w:rsidR="00753B1F" w:rsidRDefault="00E70F0D" w:rsidP="00753B1F">
      <w:pPr>
        <w:pStyle w:val="NoSpacing"/>
        <w:rPr>
          <w:rFonts w:ascii="Georgia" w:hAnsi="Georgia"/>
          <w:sz w:val="20"/>
          <w:szCs w:val="20"/>
        </w:rPr>
      </w:pPr>
      <w:r w:rsidRPr="00A60744">
        <w:rPr>
          <w:rFonts w:ascii="Georgia" w:hAnsi="Georgia"/>
          <w:sz w:val="20"/>
          <w:szCs w:val="20"/>
        </w:rPr>
        <w:t>•</w:t>
      </w:r>
      <w:r w:rsidR="00A740AD">
        <w:rPr>
          <w:rFonts w:ascii="Georgia" w:hAnsi="Georgia"/>
          <w:sz w:val="20"/>
          <w:szCs w:val="20"/>
        </w:rPr>
        <w:t xml:space="preserve"> Action Oriented – Taking on new opportunities and tough challenges with a sense of urgency, high energy and </w:t>
      </w:r>
      <w:r w:rsidR="00753B1F">
        <w:rPr>
          <w:rFonts w:ascii="Georgia" w:hAnsi="Georgia"/>
          <w:sz w:val="20"/>
          <w:szCs w:val="20"/>
        </w:rPr>
        <w:t xml:space="preserve">   </w:t>
      </w:r>
    </w:p>
    <w:p w:rsidR="00A740AD" w:rsidRDefault="00753B1F" w:rsidP="00753B1F">
      <w:pPr>
        <w:pStyle w:val="NoSpacing"/>
        <w:rPr>
          <w:rFonts w:ascii="Georgia" w:hAnsi="Georgia"/>
          <w:sz w:val="20"/>
          <w:szCs w:val="20"/>
        </w:rPr>
      </w:pPr>
      <w:r>
        <w:rPr>
          <w:rFonts w:ascii="Georgia" w:hAnsi="Georgia"/>
          <w:sz w:val="20"/>
          <w:szCs w:val="20"/>
        </w:rPr>
        <w:t xml:space="preserve">   e</w:t>
      </w:r>
      <w:r w:rsidR="00A740AD">
        <w:rPr>
          <w:rFonts w:ascii="Georgia" w:hAnsi="Georgia"/>
          <w:sz w:val="20"/>
          <w:szCs w:val="20"/>
        </w:rPr>
        <w:t>nthusiasm</w:t>
      </w:r>
      <w:r>
        <w:rPr>
          <w:rFonts w:ascii="Georgia" w:hAnsi="Georgia"/>
          <w:sz w:val="20"/>
          <w:szCs w:val="20"/>
        </w:rPr>
        <w:t>.</w:t>
      </w:r>
      <w:r w:rsidR="00E70F0D" w:rsidRPr="00A60744">
        <w:rPr>
          <w:rFonts w:ascii="Georgia" w:hAnsi="Georgia"/>
          <w:sz w:val="20"/>
          <w:szCs w:val="20"/>
        </w:rPr>
        <w:t xml:space="preserve"> </w:t>
      </w:r>
    </w:p>
    <w:p w:rsidR="003B6295" w:rsidRDefault="00753B1F" w:rsidP="00234B88">
      <w:pPr>
        <w:pStyle w:val="NoSpacing"/>
        <w:rPr>
          <w:rFonts w:ascii="Georgia" w:hAnsi="Georgia"/>
          <w:sz w:val="20"/>
          <w:szCs w:val="20"/>
        </w:rPr>
      </w:pPr>
      <w:r w:rsidRPr="00A60744">
        <w:rPr>
          <w:rFonts w:ascii="Georgia" w:hAnsi="Georgia"/>
          <w:sz w:val="20"/>
          <w:szCs w:val="20"/>
        </w:rPr>
        <w:t xml:space="preserve">• </w:t>
      </w:r>
      <w:r w:rsidR="00FD7759">
        <w:rPr>
          <w:rFonts w:ascii="Georgia" w:hAnsi="Georgia"/>
          <w:sz w:val="20"/>
          <w:szCs w:val="20"/>
        </w:rPr>
        <w:t xml:space="preserve">Analytical – Ability to </w:t>
      </w:r>
      <w:r w:rsidR="001423F5">
        <w:rPr>
          <w:rFonts w:ascii="Georgia" w:hAnsi="Georgia"/>
          <w:sz w:val="20"/>
          <w:szCs w:val="20"/>
        </w:rPr>
        <w:t>analyze</w:t>
      </w:r>
      <w:r w:rsidR="00FD7759">
        <w:rPr>
          <w:rFonts w:ascii="Georgia" w:hAnsi="Georgia"/>
          <w:sz w:val="20"/>
          <w:szCs w:val="20"/>
        </w:rPr>
        <w:t xml:space="preserve"> statistical data, keep accurate records and complete reports.</w:t>
      </w:r>
    </w:p>
    <w:p w:rsidR="00FD7759" w:rsidRDefault="003B6295" w:rsidP="003B6295">
      <w:pPr>
        <w:pStyle w:val="NoSpacing"/>
        <w:rPr>
          <w:rFonts w:ascii="Georgia" w:hAnsi="Georgia"/>
          <w:sz w:val="20"/>
          <w:szCs w:val="20"/>
        </w:rPr>
      </w:pPr>
      <w:r w:rsidRPr="00A60744">
        <w:rPr>
          <w:rFonts w:ascii="Georgia" w:hAnsi="Georgia"/>
          <w:sz w:val="20"/>
          <w:szCs w:val="20"/>
        </w:rPr>
        <w:t xml:space="preserve">• </w:t>
      </w:r>
      <w:r>
        <w:rPr>
          <w:rFonts w:ascii="Georgia" w:hAnsi="Georgia"/>
          <w:sz w:val="20"/>
          <w:szCs w:val="20"/>
        </w:rPr>
        <w:t xml:space="preserve">Autonomy – Ability to work independently with minimal supervision. </w:t>
      </w:r>
    </w:p>
    <w:p w:rsidR="00E70F0D" w:rsidRPr="00A60744" w:rsidRDefault="00FD7759" w:rsidP="00234B88">
      <w:pPr>
        <w:pStyle w:val="NoSpacing"/>
        <w:rPr>
          <w:rFonts w:ascii="Georgia" w:hAnsi="Georgia"/>
          <w:sz w:val="20"/>
          <w:szCs w:val="20"/>
        </w:rPr>
      </w:pPr>
      <w:r w:rsidRPr="00A60744">
        <w:rPr>
          <w:rFonts w:ascii="Georgia" w:hAnsi="Georgia"/>
          <w:sz w:val="20"/>
          <w:szCs w:val="20"/>
        </w:rPr>
        <w:t>•</w:t>
      </w:r>
      <w:r>
        <w:rPr>
          <w:rFonts w:ascii="Georgia" w:hAnsi="Georgia"/>
          <w:sz w:val="20"/>
          <w:szCs w:val="20"/>
        </w:rPr>
        <w:t xml:space="preserve"> </w:t>
      </w:r>
      <w:r w:rsidR="00E70F0D" w:rsidRPr="00A60744">
        <w:rPr>
          <w:rFonts w:ascii="Georgia" w:hAnsi="Georgia"/>
          <w:sz w:val="20"/>
          <w:szCs w:val="20"/>
        </w:rPr>
        <w:t xml:space="preserve">Communication, Oral - Ability to communicate effectively with others using the spoken word.  </w:t>
      </w:r>
    </w:p>
    <w:p w:rsidR="00E70F0D" w:rsidRPr="00A60744" w:rsidRDefault="00E70F0D" w:rsidP="00234B88">
      <w:pPr>
        <w:pStyle w:val="NoSpacing"/>
        <w:rPr>
          <w:rFonts w:ascii="Georgia" w:hAnsi="Georgia"/>
          <w:sz w:val="20"/>
          <w:szCs w:val="20"/>
        </w:rPr>
      </w:pPr>
      <w:r w:rsidRPr="00A60744">
        <w:rPr>
          <w:rFonts w:ascii="Georgia" w:hAnsi="Georgia"/>
          <w:sz w:val="20"/>
          <w:szCs w:val="20"/>
        </w:rPr>
        <w:t xml:space="preserve">• Communication, Written - Ability to communicate in writing clearly and concisely.  </w:t>
      </w:r>
    </w:p>
    <w:p w:rsidR="00E70F0D" w:rsidRPr="00A60744" w:rsidRDefault="007A71E3" w:rsidP="00234B88">
      <w:pPr>
        <w:pStyle w:val="NoSpacing"/>
        <w:rPr>
          <w:rFonts w:ascii="Georgia" w:hAnsi="Georgia"/>
          <w:sz w:val="20"/>
          <w:szCs w:val="20"/>
        </w:rPr>
      </w:pPr>
      <w:r>
        <w:rPr>
          <w:rFonts w:ascii="Georgia" w:hAnsi="Georgia"/>
          <w:sz w:val="20"/>
          <w:szCs w:val="20"/>
        </w:rPr>
        <w:t>• Customer-</w:t>
      </w:r>
      <w:r w:rsidR="00E70F0D" w:rsidRPr="00A60744">
        <w:rPr>
          <w:rFonts w:ascii="Georgia" w:hAnsi="Georgia"/>
          <w:sz w:val="20"/>
          <w:szCs w:val="20"/>
        </w:rPr>
        <w:t xml:space="preserve">Oriented - Ability to take care of the customers’ needs while following company procedures.  </w:t>
      </w:r>
    </w:p>
    <w:p w:rsidR="00E70F0D" w:rsidRPr="00A60744" w:rsidRDefault="00E70F0D" w:rsidP="00234B88">
      <w:pPr>
        <w:pStyle w:val="NoSpacing"/>
        <w:rPr>
          <w:rFonts w:ascii="Georgia" w:hAnsi="Georgia"/>
          <w:sz w:val="20"/>
          <w:szCs w:val="20"/>
        </w:rPr>
      </w:pPr>
      <w:r w:rsidRPr="00A60744">
        <w:rPr>
          <w:rFonts w:ascii="Georgia" w:hAnsi="Georgia"/>
          <w:sz w:val="20"/>
          <w:szCs w:val="20"/>
        </w:rPr>
        <w:t xml:space="preserve">• Ethical - Ability to demonstrate conduct conforming to a set of values and accepted standards.  </w:t>
      </w:r>
    </w:p>
    <w:p w:rsidR="00C02A1A" w:rsidRDefault="00E70F0D" w:rsidP="00C02A1A">
      <w:pPr>
        <w:pStyle w:val="NoSpacing"/>
        <w:rPr>
          <w:rFonts w:ascii="Georgia" w:hAnsi="Georgia"/>
          <w:sz w:val="20"/>
          <w:szCs w:val="20"/>
        </w:rPr>
      </w:pPr>
      <w:r w:rsidRPr="00A60744">
        <w:rPr>
          <w:rFonts w:ascii="Georgia" w:hAnsi="Georgia"/>
          <w:sz w:val="20"/>
          <w:szCs w:val="20"/>
        </w:rPr>
        <w:t>• Honesty / Integrity - Ability to be truthful, maintain high level of confidentiality and be seen as credible in the workplace.</w:t>
      </w:r>
    </w:p>
    <w:p w:rsidR="00E70F0D" w:rsidRDefault="00C02A1A" w:rsidP="00C02A1A">
      <w:pPr>
        <w:pStyle w:val="NoSpacing"/>
        <w:rPr>
          <w:rFonts w:ascii="Georgia" w:hAnsi="Georgia"/>
          <w:sz w:val="20"/>
          <w:szCs w:val="20"/>
        </w:rPr>
      </w:pPr>
      <w:r w:rsidRPr="001E7144">
        <w:rPr>
          <w:rFonts w:ascii="Georgia" w:hAnsi="Georgia"/>
          <w:sz w:val="20"/>
          <w:szCs w:val="20"/>
        </w:rPr>
        <w:t>• Judgement – Ability to use good judgement and discretion as it relates to interpreting policies and procedures.</w:t>
      </w:r>
    </w:p>
    <w:p w:rsidR="00C02A1A" w:rsidRPr="00A60744" w:rsidRDefault="00C02A1A" w:rsidP="00C02A1A">
      <w:pPr>
        <w:pStyle w:val="NoSpacing"/>
        <w:rPr>
          <w:rFonts w:ascii="Georgia" w:hAnsi="Georgia"/>
          <w:sz w:val="20"/>
          <w:szCs w:val="20"/>
        </w:rPr>
      </w:pPr>
      <w:r w:rsidRPr="001E7144">
        <w:rPr>
          <w:rFonts w:ascii="Georgia" w:hAnsi="Georgia"/>
          <w:sz w:val="20"/>
          <w:szCs w:val="20"/>
        </w:rPr>
        <w:t xml:space="preserve">• </w:t>
      </w:r>
      <w:r>
        <w:rPr>
          <w:rFonts w:ascii="Georgia" w:hAnsi="Georgia"/>
          <w:sz w:val="20"/>
          <w:szCs w:val="20"/>
        </w:rPr>
        <w:t>Multitasker</w:t>
      </w:r>
      <w:r w:rsidRPr="001E7144">
        <w:rPr>
          <w:rFonts w:ascii="Georgia" w:hAnsi="Georgia"/>
          <w:sz w:val="20"/>
          <w:szCs w:val="20"/>
        </w:rPr>
        <w:t xml:space="preserve"> – Ability t</w:t>
      </w:r>
      <w:r>
        <w:rPr>
          <w:rFonts w:ascii="Georgia" w:hAnsi="Georgia"/>
          <w:sz w:val="20"/>
          <w:szCs w:val="20"/>
        </w:rPr>
        <w:t xml:space="preserve">o multi-task in a fast-paced environment. </w:t>
      </w:r>
    </w:p>
    <w:p w:rsidR="00753B1F" w:rsidRDefault="00E70F0D" w:rsidP="00234B88">
      <w:pPr>
        <w:pStyle w:val="NoSpacing"/>
        <w:rPr>
          <w:rFonts w:ascii="Georgia" w:hAnsi="Georgia"/>
          <w:sz w:val="20"/>
          <w:szCs w:val="20"/>
        </w:rPr>
      </w:pPr>
      <w:r w:rsidRPr="00A60744">
        <w:rPr>
          <w:rFonts w:ascii="Georgia" w:hAnsi="Georgia"/>
          <w:sz w:val="20"/>
          <w:szCs w:val="20"/>
        </w:rPr>
        <w:t>•</w:t>
      </w:r>
      <w:r w:rsidR="00753B1F">
        <w:rPr>
          <w:rFonts w:ascii="Georgia" w:hAnsi="Georgia"/>
          <w:sz w:val="20"/>
          <w:szCs w:val="20"/>
        </w:rPr>
        <w:t xml:space="preserve"> </w:t>
      </w:r>
      <w:r w:rsidR="00A740AD">
        <w:rPr>
          <w:rFonts w:ascii="Georgia" w:hAnsi="Georgia"/>
          <w:sz w:val="20"/>
          <w:szCs w:val="20"/>
        </w:rPr>
        <w:t xml:space="preserve">Nimble Learning – Actively learning through experimentation when tracking new problems, using both successes and </w:t>
      </w:r>
    </w:p>
    <w:p w:rsidR="00A740AD" w:rsidRDefault="00753B1F" w:rsidP="00234B88">
      <w:pPr>
        <w:pStyle w:val="NoSpacing"/>
        <w:rPr>
          <w:rFonts w:ascii="Georgia" w:hAnsi="Georgia"/>
          <w:sz w:val="20"/>
          <w:szCs w:val="20"/>
        </w:rPr>
      </w:pPr>
      <w:r>
        <w:rPr>
          <w:rFonts w:ascii="Georgia" w:hAnsi="Georgia"/>
          <w:sz w:val="20"/>
          <w:szCs w:val="20"/>
        </w:rPr>
        <w:t xml:space="preserve">  </w:t>
      </w:r>
      <w:r w:rsidR="00A740AD">
        <w:rPr>
          <w:rFonts w:ascii="Georgia" w:hAnsi="Georgia"/>
          <w:sz w:val="20"/>
          <w:szCs w:val="20"/>
        </w:rPr>
        <w:t xml:space="preserve">failures as learning opportunities. </w:t>
      </w:r>
      <w:r w:rsidR="00E70F0D" w:rsidRPr="00A60744">
        <w:rPr>
          <w:rFonts w:ascii="Georgia" w:hAnsi="Georgia"/>
          <w:sz w:val="20"/>
          <w:szCs w:val="20"/>
        </w:rPr>
        <w:t xml:space="preserve"> </w:t>
      </w:r>
    </w:p>
    <w:p w:rsidR="00E70F0D" w:rsidRPr="00A60744" w:rsidRDefault="00753B1F" w:rsidP="00234B88">
      <w:pPr>
        <w:pStyle w:val="NoSpacing"/>
        <w:rPr>
          <w:rFonts w:ascii="Georgia" w:hAnsi="Georgia"/>
          <w:sz w:val="20"/>
          <w:szCs w:val="20"/>
        </w:rPr>
      </w:pPr>
      <w:r w:rsidRPr="00A60744">
        <w:rPr>
          <w:rFonts w:ascii="Georgia" w:hAnsi="Georgia"/>
          <w:sz w:val="20"/>
          <w:szCs w:val="20"/>
        </w:rPr>
        <w:t xml:space="preserve">• </w:t>
      </w:r>
      <w:r w:rsidR="00E70F0D" w:rsidRPr="00A60744">
        <w:rPr>
          <w:rFonts w:ascii="Georgia" w:hAnsi="Georgia"/>
          <w:sz w:val="20"/>
          <w:szCs w:val="20"/>
        </w:rPr>
        <w:t xml:space="preserve">Problem Solving - Ability to find a solution for or to deal proactively with work-related problems.  </w:t>
      </w:r>
    </w:p>
    <w:p w:rsidR="005B0C06" w:rsidRDefault="00E70F0D" w:rsidP="00234B88">
      <w:pPr>
        <w:pStyle w:val="NoSpacing"/>
        <w:rPr>
          <w:rFonts w:ascii="Georgia" w:hAnsi="Georgia"/>
          <w:sz w:val="20"/>
          <w:szCs w:val="20"/>
        </w:rPr>
      </w:pPr>
      <w:r w:rsidRPr="00A60744">
        <w:rPr>
          <w:rFonts w:ascii="Georgia" w:hAnsi="Georgia"/>
          <w:sz w:val="20"/>
          <w:szCs w:val="20"/>
        </w:rPr>
        <w:t xml:space="preserve">• </w:t>
      </w:r>
      <w:r w:rsidRPr="001E7144">
        <w:rPr>
          <w:rFonts w:ascii="Georgia" w:hAnsi="Georgia"/>
          <w:sz w:val="20"/>
          <w:szCs w:val="20"/>
        </w:rPr>
        <w:t>Relationship Building - Ability to effectively build relationships with customers and co-workers.</w:t>
      </w:r>
    </w:p>
    <w:p w:rsidR="00E70F0D" w:rsidRPr="001E7144" w:rsidRDefault="005B0C06" w:rsidP="00234B88">
      <w:pPr>
        <w:pStyle w:val="NoSpacing"/>
        <w:rPr>
          <w:rFonts w:ascii="Georgia" w:hAnsi="Georgia"/>
          <w:sz w:val="20"/>
          <w:szCs w:val="20"/>
        </w:rPr>
      </w:pPr>
      <w:r w:rsidRPr="00A60744">
        <w:rPr>
          <w:rFonts w:ascii="Georgia" w:hAnsi="Georgia"/>
          <w:sz w:val="20"/>
          <w:szCs w:val="20"/>
        </w:rPr>
        <w:t xml:space="preserve">• </w:t>
      </w:r>
      <w:r>
        <w:rPr>
          <w:rFonts w:ascii="Georgia" w:hAnsi="Georgia"/>
          <w:sz w:val="20"/>
          <w:szCs w:val="20"/>
        </w:rPr>
        <w:t>Safety-Minded</w:t>
      </w:r>
      <w:r w:rsidRPr="001E7144">
        <w:rPr>
          <w:rFonts w:ascii="Georgia" w:hAnsi="Georgia"/>
          <w:sz w:val="20"/>
          <w:szCs w:val="20"/>
        </w:rPr>
        <w:t xml:space="preserve"> </w:t>
      </w:r>
      <w:r>
        <w:rPr>
          <w:rFonts w:ascii="Georgia" w:hAnsi="Georgia"/>
          <w:sz w:val="20"/>
          <w:szCs w:val="20"/>
        </w:rPr>
        <w:t>–</w:t>
      </w:r>
      <w:r w:rsidRPr="001E7144">
        <w:rPr>
          <w:rFonts w:ascii="Georgia" w:hAnsi="Georgia"/>
          <w:sz w:val="20"/>
          <w:szCs w:val="20"/>
        </w:rPr>
        <w:t xml:space="preserve"> </w:t>
      </w:r>
      <w:r>
        <w:rPr>
          <w:rFonts w:ascii="Georgia" w:hAnsi="Georgia"/>
          <w:sz w:val="20"/>
          <w:szCs w:val="20"/>
        </w:rPr>
        <w:t xml:space="preserve">Creating a safe work environment; managing risks; reducing exposure liabilities. </w:t>
      </w:r>
      <w:r w:rsidR="00E70F0D" w:rsidRPr="001E7144">
        <w:rPr>
          <w:rFonts w:ascii="Georgia" w:hAnsi="Georgia"/>
          <w:sz w:val="20"/>
          <w:szCs w:val="20"/>
        </w:rPr>
        <w:t xml:space="preserve">  </w:t>
      </w:r>
    </w:p>
    <w:p w:rsidR="001E7144" w:rsidRPr="001E7144" w:rsidRDefault="00E70F0D" w:rsidP="00234B88">
      <w:pPr>
        <w:pStyle w:val="NoSpacing"/>
        <w:rPr>
          <w:rFonts w:ascii="Georgia" w:hAnsi="Georgia"/>
          <w:sz w:val="20"/>
          <w:szCs w:val="20"/>
        </w:rPr>
      </w:pPr>
      <w:r w:rsidRPr="001E7144">
        <w:rPr>
          <w:rFonts w:ascii="Georgia" w:hAnsi="Georgia"/>
          <w:sz w:val="20"/>
          <w:szCs w:val="20"/>
        </w:rPr>
        <w:t>• Time Management - Ability to utilize the available time to organize and compl</w:t>
      </w:r>
      <w:r w:rsidR="001E7144" w:rsidRPr="001E7144">
        <w:rPr>
          <w:rFonts w:ascii="Georgia" w:hAnsi="Georgia"/>
          <w:sz w:val="20"/>
          <w:szCs w:val="20"/>
        </w:rPr>
        <w:t>ete work within given deadlines</w:t>
      </w:r>
    </w:p>
    <w:p w:rsidR="006C7C54" w:rsidRDefault="006C7C54" w:rsidP="0023315C">
      <w:pPr>
        <w:pStyle w:val="NoSpacing"/>
        <w:rPr>
          <w:rFonts w:ascii="Georgia" w:eastAsia="Times New Roman" w:hAnsi="Georgia" w:cs="Times New Roman"/>
          <w:b/>
          <w:sz w:val="20"/>
          <w:szCs w:val="20"/>
        </w:rPr>
      </w:pPr>
    </w:p>
    <w:p w:rsidR="00A61DAE" w:rsidRPr="0023315C" w:rsidRDefault="00A61DAE" w:rsidP="0023315C">
      <w:pPr>
        <w:pStyle w:val="NoSpacing"/>
        <w:rPr>
          <w:rFonts w:ascii="Georgia" w:hAnsi="Georgia"/>
          <w:sz w:val="20"/>
          <w:szCs w:val="20"/>
        </w:rPr>
      </w:pPr>
      <w:r w:rsidRPr="00A60744">
        <w:rPr>
          <w:rFonts w:ascii="Georgia" w:eastAsia="Times New Roman" w:hAnsi="Georgia" w:cs="Times New Roman"/>
          <w:b/>
          <w:sz w:val="20"/>
          <w:szCs w:val="20"/>
        </w:rPr>
        <w:t>SKILLS &amp; ABILITIES:</w:t>
      </w:r>
    </w:p>
    <w:p w:rsidR="00A61DAE" w:rsidRPr="00EE37B0" w:rsidRDefault="00A61DAE" w:rsidP="00EE37B0">
      <w:pPr>
        <w:tabs>
          <w:tab w:val="left" w:pos="-216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askerville Win95BT" w:hAnsi="Baskerville Win95BT"/>
        </w:rPr>
      </w:pPr>
      <w:r w:rsidRPr="00A60744">
        <w:rPr>
          <w:rFonts w:ascii="Georgia" w:eastAsia="Times New Roman" w:hAnsi="Georgia" w:cs="Times New Roman"/>
          <w:b/>
          <w:sz w:val="20"/>
          <w:szCs w:val="20"/>
        </w:rPr>
        <w:t>Education</w:t>
      </w:r>
      <w:r w:rsidR="00EE37B0">
        <w:rPr>
          <w:rFonts w:ascii="Georgia" w:eastAsia="Times New Roman" w:hAnsi="Georgia" w:cs="Times New Roman"/>
          <w:b/>
          <w:sz w:val="20"/>
          <w:szCs w:val="20"/>
        </w:rPr>
        <w:t xml:space="preserve"> &amp; Experience</w:t>
      </w:r>
      <w:r w:rsidRPr="00A60744">
        <w:rPr>
          <w:rFonts w:ascii="Georgia" w:eastAsia="Times New Roman" w:hAnsi="Georgia" w:cs="Times New Roman"/>
          <w:b/>
          <w:sz w:val="20"/>
          <w:szCs w:val="20"/>
        </w:rPr>
        <w:t>:</w:t>
      </w:r>
      <w:r w:rsidRPr="00A60744">
        <w:rPr>
          <w:rFonts w:ascii="Georgia" w:eastAsia="Times New Roman" w:hAnsi="Georgia" w:cs="Times New Roman"/>
          <w:color w:val="000000"/>
          <w:sz w:val="20"/>
          <w:szCs w:val="20"/>
        </w:rPr>
        <w:t xml:space="preserve">  </w:t>
      </w:r>
      <w:r w:rsidR="007A71E3">
        <w:rPr>
          <w:rFonts w:ascii="Georgia" w:eastAsia="Times New Roman" w:hAnsi="Georgia" w:cs="Times New Roman"/>
          <w:color w:val="000000"/>
          <w:sz w:val="20"/>
          <w:szCs w:val="20"/>
        </w:rPr>
        <w:t>Requires a Bachelor’s Degree from an accredited university in Planning, Architecture, Geography, Landscape Architecture, Public Administration or a closely related field. T</w:t>
      </w:r>
      <w:r w:rsidR="003A6695">
        <w:rPr>
          <w:rFonts w:ascii="Georgia" w:eastAsia="Times New Roman" w:hAnsi="Georgia" w:cs="Times New Roman"/>
          <w:color w:val="000000"/>
          <w:sz w:val="20"/>
          <w:szCs w:val="20"/>
        </w:rPr>
        <w:t xml:space="preserve">wo to five years of </w:t>
      </w:r>
      <w:r w:rsidR="007A71E3">
        <w:rPr>
          <w:rFonts w:ascii="Georgia" w:eastAsia="Times New Roman" w:hAnsi="Georgia" w:cs="Times New Roman"/>
          <w:color w:val="000000"/>
          <w:sz w:val="20"/>
          <w:szCs w:val="20"/>
        </w:rPr>
        <w:t xml:space="preserve">professional </w:t>
      </w:r>
      <w:r w:rsidR="003A6695">
        <w:rPr>
          <w:rFonts w:ascii="Georgia" w:eastAsia="Times New Roman" w:hAnsi="Georgia" w:cs="Times New Roman"/>
          <w:color w:val="000000"/>
          <w:sz w:val="20"/>
          <w:szCs w:val="20"/>
        </w:rPr>
        <w:t xml:space="preserve">experience; or an equivalent combination of education and experience sufficient to successfully perform the essential duties of the position.  Prior experience </w:t>
      </w:r>
      <w:r w:rsidR="00CB6A5F">
        <w:rPr>
          <w:rFonts w:ascii="Georgia" w:eastAsia="Times New Roman" w:hAnsi="Georgia" w:cs="Times New Roman"/>
          <w:color w:val="000000"/>
          <w:sz w:val="20"/>
          <w:szCs w:val="20"/>
        </w:rPr>
        <w:t xml:space="preserve">and knowledge of planning and development principles and practices and current, comprehensive and transportation planning principles and procedures. </w:t>
      </w:r>
    </w:p>
    <w:p w:rsidR="00A61DAE" w:rsidRDefault="00A61DAE" w:rsidP="00A61DAE">
      <w:pPr>
        <w:spacing w:before="100" w:beforeAutospacing="1" w:after="240" w:line="240" w:lineRule="auto"/>
        <w:rPr>
          <w:rFonts w:ascii="Georgia" w:eastAsia="Times New Roman" w:hAnsi="Georgia" w:cs="Times New Roman"/>
          <w:sz w:val="20"/>
          <w:szCs w:val="20"/>
        </w:rPr>
      </w:pPr>
      <w:r w:rsidRPr="00A60744">
        <w:rPr>
          <w:rFonts w:ascii="Georgia" w:eastAsia="Times New Roman" w:hAnsi="Georgia" w:cs="Times New Roman"/>
          <w:b/>
          <w:sz w:val="20"/>
          <w:szCs w:val="20"/>
        </w:rPr>
        <w:t xml:space="preserve">Computer Skills:  </w:t>
      </w:r>
      <w:r w:rsidR="00A9160E">
        <w:rPr>
          <w:rFonts w:ascii="Georgia" w:eastAsia="Times New Roman" w:hAnsi="Georgia" w:cs="Times New Roman"/>
          <w:sz w:val="20"/>
          <w:szCs w:val="20"/>
        </w:rPr>
        <w:t xml:space="preserve">Prior </w:t>
      </w:r>
      <w:r w:rsidR="00EE37B0">
        <w:rPr>
          <w:rFonts w:ascii="Georgia" w:eastAsia="Times New Roman" w:hAnsi="Georgia" w:cs="Times New Roman"/>
          <w:sz w:val="20"/>
          <w:szCs w:val="20"/>
        </w:rPr>
        <w:t>intermediate level experience with computers</w:t>
      </w:r>
      <w:r w:rsidR="004D4B93">
        <w:rPr>
          <w:rFonts w:ascii="Georgia" w:eastAsia="Times New Roman" w:hAnsi="Georgia" w:cs="Times New Roman"/>
          <w:sz w:val="20"/>
          <w:szCs w:val="20"/>
        </w:rPr>
        <w:t>, calculators</w:t>
      </w:r>
      <w:r w:rsidR="00EE37B0">
        <w:rPr>
          <w:rFonts w:ascii="Georgia" w:eastAsia="Times New Roman" w:hAnsi="Georgia" w:cs="Times New Roman"/>
          <w:sz w:val="20"/>
          <w:szCs w:val="20"/>
        </w:rPr>
        <w:t>, Microsoft Office products (Word, Excel, Outlook</w:t>
      </w:r>
      <w:r w:rsidR="003A6695">
        <w:rPr>
          <w:rFonts w:ascii="Georgia" w:eastAsia="Times New Roman" w:hAnsi="Georgia" w:cs="Times New Roman"/>
          <w:sz w:val="20"/>
          <w:szCs w:val="20"/>
        </w:rPr>
        <w:t>, PowerPoint</w:t>
      </w:r>
      <w:r w:rsidR="004D4B93">
        <w:rPr>
          <w:rFonts w:ascii="Georgia" w:eastAsia="Times New Roman" w:hAnsi="Georgia" w:cs="Times New Roman"/>
          <w:sz w:val="20"/>
          <w:szCs w:val="20"/>
        </w:rPr>
        <w:t xml:space="preserve">). </w:t>
      </w:r>
      <w:r w:rsidR="00CB6A5F">
        <w:rPr>
          <w:rFonts w:ascii="Georgia" w:eastAsia="Times New Roman" w:hAnsi="Georgia" w:cs="Times New Roman"/>
          <w:sz w:val="20"/>
          <w:szCs w:val="20"/>
        </w:rPr>
        <w:t xml:space="preserve"> Prior GIS related experience. </w:t>
      </w:r>
    </w:p>
    <w:p w:rsidR="00487A93" w:rsidRPr="00487A93" w:rsidRDefault="00487A93" w:rsidP="00A61DAE">
      <w:pPr>
        <w:spacing w:before="100" w:beforeAutospacing="1" w:after="240" w:line="240" w:lineRule="auto"/>
        <w:rPr>
          <w:rFonts w:ascii="Georgia" w:eastAsia="Times New Roman" w:hAnsi="Georgia" w:cs="Times New Roman"/>
          <w:sz w:val="20"/>
          <w:szCs w:val="20"/>
        </w:rPr>
      </w:pPr>
      <w:r w:rsidRPr="00487A93">
        <w:rPr>
          <w:rFonts w:ascii="Georgia" w:eastAsia="Times New Roman" w:hAnsi="Georgia" w:cs="Times New Roman"/>
          <w:b/>
          <w:sz w:val="20"/>
          <w:szCs w:val="20"/>
        </w:rPr>
        <w:t xml:space="preserve">License/Credentials: </w:t>
      </w:r>
      <w:r>
        <w:rPr>
          <w:rFonts w:ascii="Georgia" w:eastAsia="Times New Roman" w:hAnsi="Georgia" w:cs="Times New Roman"/>
          <w:sz w:val="20"/>
          <w:szCs w:val="20"/>
        </w:rPr>
        <w:t>Possession of a valid</w:t>
      </w:r>
      <w:r w:rsidR="00EE37B0">
        <w:rPr>
          <w:rFonts w:ascii="Georgia" w:eastAsia="Times New Roman" w:hAnsi="Georgia" w:cs="Times New Roman"/>
          <w:sz w:val="20"/>
          <w:szCs w:val="20"/>
        </w:rPr>
        <w:t xml:space="preserve"> NC</w:t>
      </w:r>
      <w:r>
        <w:rPr>
          <w:rFonts w:ascii="Georgia" w:eastAsia="Times New Roman" w:hAnsi="Georgia" w:cs="Times New Roman"/>
          <w:sz w:val="20"/>
          <w:szCs w:val="20"/>
        </w:rPr>
        <w:t xml:space="preserve"> driver’</w:t>
      </w:r>
      <w:r w:rsidR="007A71E3">
        <w:rPr>
          <w:rFonts w:ascii="Georgia" w:eastAsia="Times New Roman" w:hAnsi="Georgia" w:cs="Times New Roman"/>
          <w:sz w:val="20"/>
          <w:szCs w:val="20"/>
        </w:rPr>
        <w:t xml:space="preserve">s license and the ability to maintain a safe driving history as defined by Alamance County policy. </w:t>
      </w:r>
    </w:p>
    <w:p w:rsidR="00A61DAE" w:rsidRPr="00A60744" w:rsidRDefault="00A61DAE" w:rsidP="00A61DAE">
      <w:pPr>
        <w:spacing w:after="0" w:line="240" w:lineRule="auto"/>
        <w:rPr>
          <w:rFonts w:ascii="Georgia" w:eastAsia="Times New Roman" w:hAnsi="Georgia" w:cs="Times New Roman"/>
          <w:b/>
          <w:sz w:val="20"/>
          <w:szCs w:val="20"/>
        </w:rPr>
      </w:pPr>
    </w:p>
    <w:tbl>
      <w:tblPr>
        <w:tblW w:w="10200" w:type="dxa"/>
        <w:tblBorders>
          <w:top w:val="nil"/>
          <w:bottom w:val="nil"/>
          <w:insideH w:val="nil"/>
          <w:insideV w:val="nil"/>
        </w:tblBorders>
        <w:tblCellMar>
          <w:left w:w="0" w:type="dxa"/>
          <w:right w:w="0" w:type="dxa"/>
        </w:tblCellMar>
        <w:tblLook w:val="0000" w:firstRow="0" w:lastRow="0" w:firstColumn="0" w:lastColumn="0" w:noHBand="0" w:noVBand="0"/>
      </w:tblPr>
      <w:tblGrid>
        <w:gridCol w:w="2620"/>
        <w:gridCol w:w="3790"/>
        <w:gridCol w:w="3790"/>
      </w:tblGrid>
      <w:tr w:rsidR="00A61DAE" w:rsidRPr="00A60744" w:rsidTr="00A61DAE">
        <w:trPr>
          <w:gridAfter w:val="1"/>
        </w:trPr>
        <w:tc>
          <w:tcPr>
            <w:tcW w:w="0" w:type="auto"/>
            <w:gridSpan w:val="2"/>
            <w:shd w:val="clear" w:color="auto" w:fill="auto"/>
            <w:tcMar>
              <w:top w:w="75" w:type="dxa"/>
              <w:bottom w:w="150" w:type="dxa"/>
            </w:tcMar>
            <w:vAlign w:val="center"/>
          </w:tcPr>
          <w:p w:rsidR="00A61DAE" w:rsidRPr="00A60744" w:rsidRDefault="00A61DAE" w:rsidP="00A61DAE">
            <w:pPr>
              <w:pBdr>
                <w:right w:val="none" w:sz="0" w:space="7" w:color="auto"/>
              </w:pBdr>
              <w:spacing w:after="0" w:line="240" w:lineRule="auto"/>
              <w:rPr>
                <w:rFonts w:ascii="Georgia" w:eastAsia="Verdana" w:hAnsi="Georgia" w:cs="Verdana"/>
                <w:b/>
                <w:sz w:val="20"/>
                <w:szCs w:val="20"/>
              </w:rPr>
            </w:pPr>
            <w:r w:rsidRPr="00A60744">
              <w:rPr>
                <w:rFonts w:ascii="Georgia" w:eastAsia="Verdana" w:hAnsi="Georgia" w:cs="Verdana"/>
                <w:b/>
                <w:sz w:val="20"/>
                <w:szCs w:val="20"/>
              </w:rPr>
              <w:t>PHYSICAL DEMANDS:</w:t>
            </w:r>
          </w:p>
        </w:tc>
      </w:tr>
      <w:tr w:rsidR="00A61DAE" w:rsidRPr="00A60744" w:rsidTr="00A61DAE">
        <w:tc>
          <w:tcPr>
            <w:tcW w:w="0" w:type="auto"/>
            <w:shd w:val="clear" w:color="auto" w:fill="auto"/>
            <w:vAlign w:val="center"/>
          </w:tcPr>
          <w:p w:rsidR="00A61DAE" w:rsidRPr="00A60744" w:rsidRDefault="00A61DAE" w:rsidP="00A61DAE">
            <w:pP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N (Not Applicable) </w:t>
            </w:r>
          </w:p>
        </w:tc>
        <w:tc>
          <w:tcPr>
            <w:tcW w:w="0" w:type="auto"/>
            <w:gridSpan w:val="2"/>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Activity is not applicable to this position. </w:t>
            </w:r>
          </w:p>
        </w:tc>
      </w:tr>
      <w:tr w:rsidR="00A61DAE" w:rsidRPr="00A60744" w:rsidTr="00A61DA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61DAE" w:rsidRPr="00A60744" w:rsidRDefault="00A61DAE" w:rsidP="00A61DAE">
            <w:pP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O (Occasionally) </w:t>
            </w:r>
          </w:p>
        </w:tc>
        <w:tc>
          <w:tcPr>
            <w:tcW w:w="0" w:type="auto"/>
            <w:gridSpan w:val="2"/>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Position requires this activity up to 33% of the time (0 - 2.5+ hrs</w:t>
            </w:r>
            <w:r w:rsidR="007A71E3">
              <w:rPr>
                <w:rFonts w:ascii="Georgia" w:eastAsia="Verdana" w:hAnsi="Georgia" w:cs="Verdana"/>
                <w:sz w:val="20"/>
                <w:szCs w:val="20"/>
              </w:rPr>
              <w:t>.</w:t>
            </w:r>
            <w:r w:rsidRPr="00A60744">
              <w:rPr>
                <w:rFonts w:ascii="Georgia" w:eastAsia="Verdana" w:hAnsi="Georgia" w:cs="Verdana"/>
                <w:sz w:val="20"/>
                <w:szCs w:val="20"/>
              </w:rPr>
              <w:t xml:space="preserve">/day) </w:t>
            </w:r>
          </w:p>
        </w:tc>
      </w:tr>
      <w:tr w:rsidR="00A61DAE" w:rsidRPr="00A60744" w:rsidTr="00A61DA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61DAE" w:rsidRPr="00A60744" w:rsidRDefault="00A61DAE" w:rsidP="00A61DAE">
            <w:pP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F (Frequently) </w:t>
            </w:r>
          </w:p>
        </w:tc>
        <w:tc>
          <w:tcPr>
            <w:tcW w:w="0" w:type="auto"/>
            <w:gridSpan w:val="2"/>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Position requires this activity from 33% - 66% of the time (2.5 - 5.5+ hrs</w:t>
            </w:r>
            <w:r w:rsidR="007A71E3">
              <w:rPr>
                <w:rFonts w:ascii="Georgia" w:eastAsia="Verdana" w:hAnsi="Georgia" w:cs="Verdana"/>
                <w:sz w:val="20"/>
                <w:szCs w:val="20"/>
              </w:rPr>
              <w:t>.</w:t>
            </w:r>
            <w:r w:rsidRPr="00A60744">
              <w:rPr>
                <w:rFonts w:ascii="Georgia" w:eastAsia="Verdana" w:hAnsi="Georgia" w:cs="Verdana"/>
                <w:sz w:val="20"/>
                <w:szCs w:val="20"/>
              </w:rPr>
              <w:t xml:space="preserve">/day) </w:t>
            </w:r>
          </w:p>
        </w:tc>
      </w:tr>
      <w:tr w:rsidR="00A61DAE" w:rsidRPr="00A60744" w:rsidTr="00A61DA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61DAE" w:rsidRPr="00A60744" w:rsidRDefault="00A61DAE" w:rsidP="00A61DAE">
            <w:pP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C (Constantly) </w:t>
            </w:r>
          </w:p>
        </w:tc>
        <w:tc>
          <w:tcPr>
            <w:tcW w:w="0" w:type="auto"/>
            <w:gridSpan w:val="2"/>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Position requires this activity more than 66% of the time (5.5+ hrs</w:t>
            </w:r>
            <w:r w:rsidR="007A71E3">
              <w:rPr>
                <w:rFonts w:ascii="Georgia" w:eastAsia="Verdana" w:hAnsi="Georgia" w:cs="Verdana"/>
                <w:sz w:val="20"/>
                <w:szCs w:val="20"/>
              </w:rPr>
              <w:t>.</w:t>
            </w:r>
            <w:r w:rsidRPr="00A60744">
              <w:rPr>
                <w:rFonts w:ascii="Georgia" w:eastAsia="Verdana" w:hAnsi="Georgia" w:cs="Verdana"/>
                <w:sz w:val="20"/>
                <w:szCs w:val="20"/>
              </w:rPr>
              <w:t xml:space="preserve">/day) </w:t>
            </w:r>
          </w:p>
        </w:tc>
      </w:tr>
    </w:tbl>
    <w:p w:rsidR="00A61DAE" w:rsidRPr="00A60744" w:rsidRDefault="00A61DAE" w:rsidP="00A61DAE">
      <w:pPr>
        <w:spacing w:after="0" w:line="240" w:lineRule="auto"/>
        <w:rPr>
          <w:rFonts w:ascii="Georgia" w:eastAsia="Times New Roman" w:hAnsi="Georgia" w:cs="Times New Roman"/>
          <w:sz w:val="20"/>
          <w:szCs w:val="20"/>
        </w:rPr>
      </w:pPr>
    </w:p>
    <w:tbl>
      <w:tblPr>
        <w:tblW w:w="9750" w:type="dxa"/>
        <w:tblBorders>
          <w:top w:val="nil"/>
          <w:bottom w:val="nil"/>
          <w:insideH w:val="nil"/>
          <w:insideV w:val="nil"/>
        </w:tblBorders>
        <w:tblCellMar>
          <w:left w:w="0" w:type="dxa"/>
          <w:right w:w="0" w:type="dxa"/>
        </w:tblCellMar>
        <w:tblLook w:val="0000" w:firstRow="0" w:lastRow="0" w:firstColumn="0" w:lastColumn="0" w:noHBand="0" w:noVBand="0"/>
      </w:tblPr>
      <w:tblGrid>
        <w:gridCol w:w="4500"/>
        <w:gridCol w:w="5250"/>
      </w:tblGrid>
      <w:tr w:rsidR="00A61DAE" w:rsidRPr="00A60744" w:rsidTr="0061355D">
        <w:tc>
          <w:tcPr>
            <w:tcW w:w="4500" w:type="dxa"/>
            <w:shd w:val="clear" w:color="auto" w:fill="auto"/>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Times New Roman" w:hAnsi="Georgia" w:cs="Times New Roman"/>
                <w:sz w:val="20"/>
                <w:szCs w:val="20"/>
              </w:rPr>
              <w:t xml:space="preserve">  </w:t>
            </w:r>
          </w:p>
        </w:tc>
        <w:tc>
          <w:tcPr>
            <w:tcW w:w="0" w:type="auto"/>
            <w:shd w:val="clear" w:color="auto" w:fill="auto"/>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Times New Roman" w:hAnsi="Georgia" w:cs="Times New Roman"/>
                <w:b/>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4500" w:type="dxa"/>
            <w:shd w:val="clear" w:color="auto" w:fill="auto"/>
            <w:vAlign w:val="center"/>
          </w:tcPr>
          <w:p w:rsidR="00A61DAE" w:rsidRPr="00A60744" w:rsidRDefault="00A61DAE" w:rsidP="00A61DAE">
            <w:pPr>
              <w:pBdr>
                <w:right w:val="none" w:sz="0" w:space="7" w:color="auto"/>
              </w:pBd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Physical Demands </w:t>
            </w:r>
          </w:p>
        </w:tc>
        <w:tc>
          <w:tcPr>
            <w:tcW w:w="0" w:type="auto"/>
            <w:shd w:val="clear" w:color="auto" w:fill="auto"/>
            <w:vAlign w:val="center"/>
          </w:tcPr>
          <w:p w:rsidR="00A61DAE" w:rsidRPr="00A60744" w:rsidRDefault="00A61DAE" w:rsidP="00A61DAE">
            <w:pPr>
              <w:pBdr>
                <w:right w:val="none" w:sz="0" w:space="7" w:color="auto"/>
              </w:pBd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Lift/Carry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700"/>
              <w:gridCol w:w="1800"/>
            </w:tblGrid>
            <w:tr w:rsidR="00A61DAE" w:rsidRPr="00A60744" w:rsidTr="0061355D">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Stand</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1E7144" w:rsidP="00A61DA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Walk</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Times New Roman" w:hAnsi="Georgia" w:cs="Times New Roman"/>
                      <w:sz w:val="20"/>
                      <w:szCs w:val="20"/>
                    </w:rPr>
                    <w:t xml:space="preserve">O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Sit</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1E7144" w:rsidP="00A61DAE">
                  <w:pPr>
                    <w:spacing w:after="0" w:line="240" w:lineRule="auto"/>
                    <w:rPr>
                      <w:rFonts w:ascii="Georgia" w:eastAsia="Times New Roman" w:hAnsi="Georgia" w:cs="Times New Roman"/>
                      <w:sz w:val="20"/>
                      <w:szCs w:val="20"/>
                    </w:rPr>
                  </w:pPr>
                  <w:r>
                    <w:rPr>
                      <w:rFonts w:ascii="Georgia" w:eastAsia="Verdana" w:hAnsi="Georgia" w:cs="Verdana"/>
                      <w:sz w:val="20"/>
                      <w:szCs w:val="20"/>
                    </w:rPr>
                    <w:t>F</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Manually Manipulate</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2D3363" w:rsidP="00A61DA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w:t>
                  </w:r>
                  <w:r w:rsidR="00A61DAE" w:rsidRPr="00A60744">
                    <w:rPr>
                      <w:rFonts w:ascii="Georgia" w:eastAsia="Times New Roman" w:hAnsi="Georgia" w:cs="Times New Roman"/>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Reach Outward</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O</w:t>
                  </w:r>
                  <w:r w:rsidRPr="00A60744">
                    <w:rPr>
                      <w:rFonts w:ascii="Georgia" w:eastAsia="Times New Roman" w:hAnsi="Georgia" w:cs="Times New Roman"/>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Reach Above Shoulder</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O</w:t>
                  </w:r>
                  <w:r w:rsidRPr="00A60744">
                    <w:rPr>
                      <w:rFonts w:ascii="Georgia" w:eastAsia="Times New Roman" w:hAnsi="Georgia" w:cs="Times New Roman"/>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Climb</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O</w:t>
                  </w:r>
                  <w:r w:rsidRPr="00A60744">
                    <w:rPr>
                      <w:rFonts w:ascii="Georgia" w:eastAsia="Times New Roman" w:hAnsi="Georgia" w:cs="Times New Roman"/>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Crawl</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N</w:t>
                  </w:r>
                  <w:r w:rsidRPr="00A60744">
                    <w:rPr>
                      <w:rFonts w:ascii="Georgia" w:eastAsia="Times New Roman" w:hAnsi="Georgia" w:cs="Times New Roman"/>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Squat or Kneel</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O</w:t>
                  </w:r>
                  <w:r w:rsidRPr="00A60744">
                    <w:rPr>
                      <w:rFonts w:ascii="Georgia" w:eastAsia="Times New Roman" w:hAnsi="Georgia" w:cs="Times New Roman"/>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700"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Bend</w:t>
                  </w:r>
                  <w:r w:rsidRPr="00A60744">
                    <w:rPr>
                      <w:rFonts w:ascii="Georgia" w:eastAsia="Times New Roman" w:hAnsi="Georgia" w:cs="Times New Roman"/>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O</w:t>
                  </w:r>
                  <w:r w:rsidRPr="00A60744">
                    <w:rPr>
                      <w:rFonts w:ascii="Georgia" w:eastAsia="Times New Roman" w:hAnsi="Georgia" w:cs="Times New Roman"/>
                      <w:sz w:val="20"/>
                      <w:szCs w:val="20"/>
                    </w:rPr>
                    <w:t xml:space="preserve"> </w:t>
                  </w:r>
                </w:p>
              </w:tc>
            </w:tr>
          </w:tbl>
          <w:p w:rsidR="00A61DAE" w:rsidRPr="00A60744" w:rsidRDefault="00753B1F" w:rsidP="00A61DA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Talk/Hear                                     C</w:t>
            </w:r>
          </w:p>
        </w:tc>
        <w:tc>
          <w:tcPr>
            <w:tcW w:w="0" w:type="auto"/>
            <w:shd w:val="clear" w:color="auto" w:fill="auto"/>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5250"/>
            </w:tblGrid>
            <w:tr w:rsidR="00A61DAE" w:rsidRPr="00A60744" w:rsidTr="0061355D">
              <w:tc>
                <w:tcPr>
                  <w:tcW w:w="0" w:type="auto"/>
                  <w:shd w:val="clear" w:color="auto" w:fill="auto"/>
                  <w:tcMar>
                    <w:bottom w:w="300" w:type="dxa"/>
                  </w:tcMar>
                  <w:vAlign w:val="center"/>
                </w:tcPr>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1725"/>
                    <w:gridCol w:w="168"/>
                  </w:tblGrid>
                  <w:tr w:rsidR="00A61DAE" w:rsidRPr="00A60744" w:rsidTr="0061355D">
                    <w:tc>
                      <w:tcPr>
                        <w:tcW w:w="1725"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lastRenderedPageBreak/>
                          <w:t>10 lbs</w:t>
                        </w:r>
                        <w:r w:rsidR="007A71E3">
                          <w:rPr>
                            <w:rFonts w:ascii="Georgia" w:eastAsia="Verdana" w:hAnsi="Georgia" w:cs="Verdana"/>
                            <w:b/>
                            <w:sz w:val="20"/>
                            <w:szCs w:val="20"/>
                          </w:rPr>
                          <w:t>.</w:t>
                        </w:r>
                        <w:r w:rsidRPr="00A60744">
                          <w:rPr>
                            <w:rFonts w:ascii="Georgia" w:eastAsia="Verdana" w:hAnsi="Georgia" w:cs="Verdana"/>
                            <w:b/>
                            <w:sz w:val="20"/>
                            <w:szCs w:val="20"/>
                          </w:rPr>
                          <w:t xml:space="preserve"> or less</w:t>
                        </w:r>
                        <w:r w:rsidRPr="00A60744">
                          <w:rPr>
                            <w:rFonts w:ascii="Georgia" w:eastAsia="Times New Roman" w:hAnsi="Georgia" w:cs="Times New Roman"/>
                            <w:b/>
                            <w:sz w:val="20"/>
                            <w:szCs w:val="20"/>
                          </w:rPr>
                          <w:t xml:space="preserve"> </w:t>
                        </w:r>
                      </w:p>
                    </w:tc>
                    <w:tc>
                      <w:tcPr>
                        <w:tcW w:w="0" w:type="auto"/>
                        <w:shd w:val="clear" w:color="auto" w:fill="auto"/>
                        <w:tcMar>
                          <w:bottom w:w="45" w:type="dxa"/>
                        </w:tcMar>
                        <w:vAlign w:val="center"/>
                      </w:tcPr>
                      <w:p w:rsidR="00A61DAE" w:rsidRPr="00A60744" w:rsidRDefault="002D0B11" w:rsidP="00A61DAE">
                        <w:pPr>
                          <w:spacing w:after="0" w:line="240" w:lineRule="auto"/>
                          <w:rPr>
                            <w:rFonts w:ascii="Georgia" w:eastAsia="Times New Roman" w:hAnsi="Georgia" w:cs="Times New Roman"/>
                            <w:b/>
                            <w:sz w:val="20"/>
                            <w:szCs w:val="20"/>
                          </w:rPr>
                        </w:pPr>
                        <w:r>
                          <w:rPr>
                            <w:rFonts w:ascii="Georgia" w:eastAsia="Times New Roman" w:hAnsi="Georgia" w:cs="Times New Roman"/>
                            <w:b/>
                            <w:sz w:val="20"/>
                            <w:szCs w:val="20"/>
                          </w:rPr>
                          <w:t>C</w:t>
                        </w:r>
                        <w:r w:rsidR="00A61DAE" w:rsidRPr="00A60744">
                          <w:rPr>
                            <w:rFonts w:ascii="Georgia" w:eastAsia="Times New Roman" w:hAnsi="Georgia" w:cs="Times New Roman"/>
                            <w:b/>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1725"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11-20 lbs</w:t>
                        </w:r>
                        <w:r w:rsidR="007A71E3">
                          <w:rPr>
                            <w:rFonts w:ascii="Georgia" w:eastAsia="Verdana" w:hAnsi="Georgia" w:cs="Verdana"/>
                            <w:b/>
                            <w:sz w:val="20"/>
                            <w:szCs w:val="20"/>
                          </w:rPr>
                          <w:t>.</w:t>
                        </w:r>
                        <w:r w:rsidRPr="00A60744">
                          <w:rPr>
                            <w:rFonts w:ascii="Georgia" w:eastAsia="Times New Roman" w:hAnsi="Georgia" w:cs="Times New Roman"/>
                            <w:b/>
                            <w:sz w:val="20"/>
                            <w:szCs w:val="20"/>
                          </w:rPr>
                          <w:t xml:space="preserve"> </w:t>
                        </w:r>
                      </w:p>
                    </w:tc>
                    <w:tc>
                      <w:tcPr>
                        <w:tcW w:w="0" w:type="auto"/>
                        <w:shd w:val="clear" w:color="auto" w:fill="auto"/>
                        <w:tcMar>
                          <w:bottom w:w="45" w:type="dxa"/>
                        </w:tcMar>
                        <w:vAlign w:val="center"/>
                      </w:tcPr>
                      <w:p w:rsidR="00A61DAE" w:rsidRPr="00A60744" w:rsidRDefault="002D0B11" w:rsidP="00A61DAE">
                        <w:pPr>
                          <w:spacing w:after="0" w:line="240" w:lineRule="auto"/>
                          <w:rPr>
                            <w:rFonts w:ascii="Georgia" w:eastAsia="Times New Roman" w:hAnsi="Georgia" w:cs="Times New Roman"/>
                            <w:b/>
                            <w:sz w:val="20"/>
                            <w:szCs w:val="20"/>
                          </w:rPr>
                        </w:pPr>
                        <w:r>
                          <w:rPr>
                            <w:rFonts w:ascii="Georgia" w:eastAsia="Times New Roman" w:hAnsi="Georgia" w:cs="Times New Roman"/>
                            <w:b/>
                            <w:sz w:val="20"/>
                            <w:szCs w:val="20"/>
                          </w:rPr>
                          <w:t>F</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1725"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21-50 lbs</w:t>
                        </w:r>
                        <w:r w:rsidR="007A71E3">
                          <w:rPr>
                            <w:rFonts w:ascii="Georgia" w:eastAsia="Verdana" w:hAnsi="Georgia" w:cs="Verdana"/>
                            <w:b/>
                            <w:sz w:val="20"/>
                            <w:szCs w:val="20"/>
                          </w:rPr>
                          <w:t>.</w:t>
                        </w:r>
                        <w:r w:rsidRPr="00A60744">
                          <w:rPr>
                            <w:rFonts w:ascii="Georgia" w:eastAsia="Times New Roman" w:hAnsi="Georgia" w:cs="Times New Roman"/>
                            <w:b/>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O</w:t>
                        </w:r>
                        <w:r w:rsidRPr="00A60744">
                          <w:rPr>
                            <w:rFonts w:ascii="Georgia" w:eastAsia="Times New Roman" w:hAnsi="Georgia" w:cs="Times New Roman"/>
                            <w:b/>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1725"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51-100 lbs</w:t>
                        </w:r>
                        <w:r w:rsidR="007A71E3">
                          <w:rPr>
                            <w:rFonts w:ascii="Georgia" w:eastAsia="Verdana" w:hAnsi="Georgia" w:cs="Verdana"/>
                            <w:b/>
                            <w:sz w:val="20"/>
                            <w:szCs w:val="20"/>
                          </w:rPr>
                          <w:t>.</w:t>
                        </w:r>
                        <w:r w:rsidRPr="00A60744">
                          <w:rPr>
                            <w:rFonts w:ascii="Georgia" w:eastAsia="Times New Roman" w:hAnsi="Georgia" w:cs="Times New Roman"/>
                            <w:b/>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Times New Roman" w:hAnsi="Georgia" w:cs="Times New Roman"/>
                            <w:b/>
                            <w:sz w:val="20"/>
                            <w:szCs w:val="20"/>
                          </w:rPr>
                          <w:t>O</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1725"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Over 100 lbs</w:t>
                        </w:r>
                        <w:r w:rsidR="007A71E3">
                          <w:rPr>
                            <w:rFonts w:ascii="Georgia" w:eastAsia="Verdana" w:hAnsi="Georgia" w:cs="Verdana"/>
                            <w:b/>
                            <w:sz w:val="20"/>
                            <w:szCs w:val="20"/>
                          </w:rPr>
                          <w:t>.</w:t>
                        </w:r>
                        <w:r w:rsidRPr="00A60744">
                          <w:rPr>
                            <w:rFonts w:ascii="Georgia" w:eastAsia="Times New Roman" w:hAnsi="Georgia" w:cs="Times New Roman"/>
                            <w:b/>
                            <w:sz w:val="20"/>
                            <w:szCs w:val="20"/>
                          </w:rPr>
                          <w:t xml:space="preserve"> </w:t>
                        </w:r>
                      </w:p>
                    </w:tc>
                    <w:tc>
                      <w:tcPr>
                        <w:tcW w:w="0" w:type="auto"/>
                        <w:shd w:val="clear" w:color="auto" w:fill="auto"/>
                        <w:tcMar>
                          <w:bottom w:w="45" w:type="dxa"/>
                        </w:tcMar>
                        <w:vAlign w:val="center"/>
                      </w:tcPr>
                      <w:p w:rsidR="00A61DAE" w:rsidRPr="00A60744" w:rsidRDefault="002D0B11" w:rsidP="00A61DAE">
                        <w:pPr>
                          <w:spacing w:after="0" w:line="240" w:lineRule="auto"/>
                          <w:rPr>
                            <w:rFonts w:ascii="Georgia" w:eastAsia="Times New Roman" w:hAnsi="Georgia" w:cs="Times New Roman"/>
                            <w:b/>
                            <w:sz w:val="20"/>
                            <w:szCs w:val="20"/>
                          </w:rPr>
                        </w:pPr>
                        <w:r>
                          <w:rPr>
                            <w:rFonts w:ascii="Georgia" w:eastAsia="Times New Roman" w:hAnsi="Georgia" w:cs="Times New Roman"/>
                            <w:b/>
                            <w:sz w:val="20"/>
                            <w:szCs w:val="20"/>
                          </w:rPr>
                          <w:t>N</w:t>
                        </w:r>
                        <w:r w:rsidR="00A61DAE" w:rsidRPr="00A60744">
                          <w:rPr>
                            <w:rFonts w:ascii="Georgia" w:eastAsia="Times New Roman" w:hAnsi="Georgia" w:cs="Times New Roman"/>
                            <w:b/>
                            <w:sz w:val="20"/>
                            <w:szCs w:val="20"/>
                          </w:rPr>
                          <w:t xml:space="preserve"> </w:t>
                        </w:r>
                      </w:p>
                    </w:tc>
                  </w:tr>
                </w:tbl>
                <w:p w:rsidR="00A61DAE" w:rsidRPr="00A60744" w:rsidRDefault="00A61DAE" w:rsidP="00A61DAE">
                  <w:pPr>
                    <w:spacing w:after="0" w:line="240" w:lineRule="auto"/>
                    <w:rPr>
                      <w:rFonts w:ascii="Georgia" w:eastAsia="Times New Roman" w:hAnsi="Georgia" w:cs="Times New Roman"/>
                      <w:b/>
                      <w:sz w:val="20"/>
                      <w:szCs w:val="20"/>
                    </w:rPr>
                  </w:pP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0" w:type="auto"/>
                  <w:shd w:val="clear" w:color="auto" w:fill="auto"/>
                  <w:tcMar>
                    <w:top w:w="30" w:type="dxa"/>
                    <w:left w:w="30" w:type="dxa"/>
                    <w:bottom w:w="30" w:type="dxa"/>
                    <w:right w:w="30" w:type="dxa"/>
                  </w:tcMar>
                  <w:vAlign w:val="center"/>
                </w:tcPr>
                <w:p w:rsidR="00A61DAE" w:rsidRPr="00A60744" w:rsidRDefault="00A61DAE" w:rsidP="00A61DAE">
                  <w:pPr>
                    <w:pBdr>
                      <w:right w:val="none" w:sz="0" w:space="7" w:color="auto"/>
                    </w:pBd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Push/Pull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1725"/>
                    <w:gridCol w:w="164"/>
                  </w:tblGrid>
                  <w:tr w:rsidR="00A61DAE" w:rsidRPr="00A60744" w:rsidTr="0061355D">
                    <w:tc>
                      <w:tcPr>
                        <w:tcW w:w="1725" w:type="dxa"/>
                        <w:shd w:val="clear" w:color="auto" w:fill="auto"/>
                        <w:tcMar>
                          <w:bottom w:w="45" w:type="dxa"/>
                          <w:right w:w="375" w:type="dxa"/>
                        </w:tcMar>
                        <w:vAlign w:val="center"/>
                      </w:tcPr>
                      <w:p w:rsidR="00A61DAE" w:rsidRPr="00A60744" w:rsidRDefault="00A61DAE" w:rsidP="00753B1F">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1</w:t>
                        </w:r>
                        <w:r w:rsidR="00753B1F">
                          <w:rPr>
                            <w:rFonts w:ascii="Georgia" w:eastAsia="Verdana" w:hAnsi="Georgia" w:cs="Verdana"/>
                            <w:b/>
                            <w:sz w:val="20"/>
                            <w:szCs w:val="20"/>
                          </w:rPr>
                          <w:t>0</w:t>
                        </w:r>
                        <w:r w:rsidRPr="00A60744">
                          <w:rPr>
                            <w:rFonts w:ascii="Georgia" w:eastAsia="Verdana" w:hAnsi="Georgia" w:cs="Verdana"/>
                            <w:b/>
                            <w:sz w:val="20"/>
                            <w:szCs w:val="20"/>
                          </w:rPr>
                          <w:t xml:space="preserve"> lbs</w:t>
                        </w:r>
                        <w:r w:rsidR="007A71E3">
                          <w:rPr>
                            <w:rFonts w:ascii="Georgia" w:eastAsia="Verdana" w:hAnsi="Georgia" w:cs="Verdana"/>
                            <w:b/>
                            <w:sz w:val="20"/>
                            <w:szCs w:val="20"/>
                          </w:rPr>
                          <w:t>.</w:t>
                        </w:r>
                        <w:r w:rsidRPr="00A60744">
                          <w:rPr>
                            <w:rFonts w:ascii="Georgia" w:eastAsia="Verdana" w:hAnsi="Georgia" w:cs="Verdana"/>
                            <w:b/>
                            <w:sz w:val="20"/>
                            <w:szCs w:val="20"/>
                          </w:rPr>
                          <w:t xml:space="preserve"> or less</w:t>
                        </w:r>
                        <w:r w:rsidRPr="00A60744">
                          <w:rPr>
                            <w:rFonts w:ascii="Georgia" w:eastAsia="Times New Roman" w:hAnsi="Georgia" w:cs="Times New Roman"/>
                            <w:b/>
                            <w:sz w:val="20"/>
                            <w:szCs w:val="20"/>
                          </w:rPr>
                          <w:t xml:space="preserve"> </w:t>
                        </w:r>
                      </w:p>
                    </w:tc>
                    <w:tc>
                      <w:tcPr>
                        <w:tcW w:w="0" w:type="auto"/>
                        <w:shd w:val="clear" w:color="auto" w:fill="auto"/>
                        <w:tcMar>
                          <w:bottom w:w="45" w:type="dxa"/>
                        </w:tcMar>
                        <w:vAlign w:val="center"/>
                      </w:tcPr>
                      <w:p w:rsidR="00A61DAE" w:rsidRPr="00A60744" w:rsidRDefault="002D0B11" w:rsidP="00A61DAE">
                        <w:pPr>
                          <w:spacing w:after="0" w:line="240" w:lineRule="auto"/>
                          <w:rPr>
                            <w:rFonts w:ascii="Georgia" w:eastAsia="Times New Roman" w:hAnsi="Georgia" w:cs="Times New Roman"/>
                            <w:b/>
                            <w:sz w:val="20"/>
                            <w:szCs w:val="20"/>
                          </w:rPr>
                        </w:pPr>
                        <w:r>
                          <w:rPr>
                            <w:rFonts w:ascii="Georgia" w:eastAsia="Times New Roman" w:hAnsi="Georgia" w:cs="Times New Roman"/>
                            <w:b/>
                            <w:sz w:val="20"/>
                            <w:szCs w:val="20"/>
                          </w:rPr>
                          <w:t>C</w:t>
                        </w:r>
                        <w:r w:rsidR="00A61DAE" w:rsidRPr="00A60744">
                          <w:rPr>
                            <w:rFonts w:ascii="Georgia" w:eastAsia="Times New Roman" w:hAnsi="Georgia" w:cs="Times New Roman"/>
                            <w:b/>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1725" w:type="dxa"/>
                        <w:shd w:val="clear" w:color="auto" w:fill="auto"/>
                        <w:tcMar>
                          <w:bottom w:w="45" w:type="dxa"/>
                          <w:right w:w="375" w:type="dxa"/>
                        </w:tcMar>
                        <w:vAlign w:val="center"/>
                      </w:tcPr>
                      <w:p w:rsidR="00A61DAE" w:rsidRPr="00A60744" w:rsidRDefault="00A61DAE" w:rsidP="00753B1F">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lastRenderedPageBreak/>
                          <w:t>1</w:t>
                        </w:r>
                        <w:r w:rsidR="00753B1F">
                          <w:rPr>
                            <w:rFonts w:ascii="Georgia" w:eastAsia="Verdana" w:hAnsi="Georgia" w:cs="Verdana"/>
                            <w:b/>
                            <w:sz w:val="20"/>
                            <w:szCs w:val="20"/>
                          </w:rPr>
                          <w:t>1</w:t>
                        </w:r>
                        <w:r w:rsidRPr="00A60744">
                          <w:rPr>
                            <w:rFonts w:ascii="Georgia" w:eastAsia="Verdana" w:hAnsi="Georgia" w:cs="Verdana"/>
                            <w:b/>
                            <w:sz w:val="20"/>
                            <w:szCs w:val="20"/>
                          </w:rPr>
                          <w:t>-25 lbs</w:t>
                        </w:r>
                        <w:r w:rsidR="007A71E3">
                          <w:rPr>
                            <w:rFonts w:ascii="Georgia" w:eastAsia="Verdana" w:hAnsi="Georgia" w:cs="Verdana"/>
                            <w:b/>
                            <w:sz w:val="20"/>
                            <w:szCs w:val="20"/>
                          </w:rPr>
                          <w:t>.</w:t>
                        </w:r>
                        <w:r w:rsidRPr="00A60744">
                          <w:rPr>
                            <w:rFonts w:ascii="Georgia" w:eastAsia="Times New Roman" w:hAnsi="Georgia" w:cs="Times New Roman"/>
                            <w:b/>
                            <w:sz w:val="20"/>
                            <w:szCs w:val="20"/>
                          </w:rPr>
                          <w:t xml:space="preserve"> </w:t>
                        </w:r>
                      </w:p>
                    </w:tc>
                    <w:tc>
                      <w:tcPr>
                        <w:tcW w:w="0" w:type="auto"/>
                        <w:shd w:val="clear" w:color="auto" w:fill="auto"/>
                        <w:tcMar>
                          <w:bottom w:w="45" w:type="dxa"/>
                        </w:tcMar>
                        <w:vAlign w:val="center"/>
                      </w:tcPr>
                      <w:p w:rsidR="00A61DAE" w:rsidRPr="00A60744" w:rsidRDefault="002D0B11" w:rsidP="00A61DAE">
                        <w:pPr>
                          <w:spacing w:after="0" w:line="240" w:lineRule="auto"/>
                          <w:rPr>
                            <w:rFonts w:ascii="Georgia" w:eastAsia="Times New Roman" w:hAnsi="Georgia" w:cs="Times New Roman"/>
                            <w:b/>
                            <w:sz w:val="20"/>
                            <w:szCs w:val="20"/>
                          </w:rPr>
                        </w:pPr>
                        <w:r>
                          <w:rPr>
                            <w:rFonts w:ascii="Georgia" w:eastAsia="Times New Roman" w:hAnsi="Georgia" w:cs="Times New Roman"/>
                            <w:b/>
                            <w:sz w:val="20"/>
                            <w:szCs w:val="20"/>
                          </w:rPr>
                          <w:t>F</w:t>
                        </w:r>
                        <w:r w:rsidR="00A61DAE" w:rsidRPr="00A60744">
                          <w:rPr>
                            <w:rFonts w:ascii="Georgia" w:eastAsia="Times New Roman" w:hAnsi="Georgia" w:cs="Times New Roman"/>
                            <w:b/>
                            <w:sz w:val="20"/>
                            <w:szCs w:val="20"/>
                          </w:rPr>
                          <w:t xml:space="preserve">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1725"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26-40 lbs</w:t>
                        </w:r>
                        <w:r w:rsidR="007A71E3">
                          <w:rPr>
                            <w:rFonts w:ascii="Georgia" w:eastAsia="Verdana" w:hAnsi="Georgia" w:cs="Verdana"/>
                            <w:b/>
                            <w:sz w:val="20"/>
                            <w:szCs w:val="20"/>
                          </w:rPr>
                          <w:t>.</w:t>
                        </w:r>
                        <w:r w:rsidRPr="00A60744">
                          <w:rPr>
                            <w:rFonts w:ascii="Georgia" w:eastAsia="Times New Roman" w:hAnsi="Georgia" w:cs="Times New Roman"/>
                            <w:b/>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O</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1725" w:type="dxa"/>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41-100 lbs</w:t>
                        </w:r>
                        <w:r w:rsidR="007A71E3">
                          <w:rPr>
                            <w:rFonts w:ascii="Georgia" w:eastAsia="Verdana" w:hAnsi="Georgia" w:cs="Verdana"/>
                            <w:b/>
                            <w:sz w:val="20"/>
                            <w:szCs w:val="20"/>
                          </w:rPr>
                          <w:t>.</w:t>
                        </w:r>
                        <w:r w:rsidRPr="00A60744">
                          <w:rPr>
                            <w:rFonts w:ascii="Georgia" w:eastAsia="Times New Roman" w:hAnsi="Georgia" w:cs="Times New Roman"/>
                            <w:b/>
                            <w:sz w:val="20"/>
                            <w:szCs w:val="20"/>
                          </w:rPr>
                          <w:t xml:space="preserve"> </w:t>
                        </w:r>
                      </w:p>
                    </w:tc>
                    <w:tc>
                      <w:tcPr>
                        <w:tcW w:w="0" w:type="auto"/>
                        <w:shd w:val="clear" w:color="auto" w:fill="auto"/>
                        <w:tcMar>
                          <w:bottom w:w="45" w:type="dxa"/>
                        </w:tcMar>
                        <w:vAlign w:val="center"/>
                      </w:tcPr>
                      <w:p w:rsidR="00A61DAE" w:rsidRPr="00A60744" w:rsidRDefault="00A61DAE" w:rsidP="00A61DAE">
                        <w:pPr>
                          <w:spacing w:after="0" w:line="240" w:lineRule="auto"/>
                          <w:rPr>
                            <w:rFonts w:ascii="Georgia" w:eastAsia="Times New Roman" w:hAnsi="Georgia" w:cs="Times New Roman"/>
                            <w:b/>
                            <w:sz w:val="20"/>
                            <w:szCs w:val="20"/>
                          </w:rPr>
                        </w:pPr>
                        <w:r w:rsidRPr="00A60744">
                          <w:rPr>
                            <w:rFonts w:ascii="Georgia" w:eastAsia="Verdana" w:hAnsi="Georgia" w:cs="Verdana"/>
                            <w:b/>
                            <w:sz w:val="20"/>
                            <w:szCs w:val="20"/>
                          </w:rPr>
                          <w:t>O</w:t>
                        </w:r>
                      </w:p>
                    </w:tc>
                  </w:tr>
                </w:tbl>
                <w:p w:rsidR="00A61DAE" w:rsidRPr="00A60744" w:rsidRDefault="00A61DAE" w:rsidP="00A61DAE">
                  <w:pPr>
                    <w:spacing w:after="0" w:line="240" w:lineRule="auto"/>
                    <w:rPr>
                      <w:rFonts w:ascii="Georgia" w:eastAsia="Times New Roman" w:hAnsi="Georgia" w:cs="Times New Roman"/>
                      <w:b/>
                      <w:sz w:val="20"/>
                      <w:szCs w:val="20"/>
                    </w:rPr>
                  </w:pPr>
                </w:p>
              </w:tc>
            </w:tr>
          </w:tbl>
          <w:p w:rsidR="00A61DAE" w:rsidRPr="00A60744" w:rsidRDefault="00A61DAE" w:rsidP="00A61DAE">
            <w:pPr>
              <w:spacing w:after="0" w:line="240" w:lineRule="auto"/>
              <w:rPr>
                <w:rFonts w:ascii="Georgia" w:eastAsia="Times New Roman" w:hAnsi="Georgia" w:cs="Times New Roman"/>
                <w:b/>
                <w:sz w:val="20"/>
                <w:szCs w:val="20"/>
              </w:rPr>
            </w:pPr>
          </w:p>
        </w:tc>
      </w:tr>
    </w:tbl>
    <w:p w:rsidR="00A61DAE" w:rsidRDefault="00753B1F" w:rsidP="00A61DA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See                                                  C</w:t>
      </w:r>
    </w:p>
    <w:p w:rsidR="00753B1F" w:rsidRPr="00A60744" w:rsidRDefault="00753B1F" w:rsidP="00A61DA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Taste/Smell                                  N</w:t>
      </w:r>
    </w:p>
    <w:tbl>
      <w:tblPr>
        <w:tblW w:w="9750" w:type="dxa"/>
        <w:tblBorders>
          <w:top w:val="nil"/>
          <w:bottom w:val="nil"/>
          <w:insideH w:val="nil"/>
          <w:insideV w:val="nil"/>
        </w:tblBorders>
        <w:tblCellMar>
          <w:left w:w="0" w:type="dxa"/>
          <w:right w:w="0" w:type="dxa"/>
        </w:tblCellMar>
        <w:tblLook w:val="0000" w:firstRow="0" w:lastRow="0" w:firstColumn="0" w:lastColumn="0" w:noHBand="0" w:noVBand="0"/>
      </w:tblPr>
      <w:tblGrid>
        <w:gridCol w:w="9750"/>
      </w:tblGrid>
      <w:tr w:rsidR="00A61DAE" w:rsidRPr="00A60744" w:rsidTr="0061355D">
        <w:tc>
          <w:tcPr>
            <w:tcW w:w="0" w:type="auto"/>
            <w:shd w:val="clear" w:color="auto" w:fill="auto"/>
            <w:tcMar>
              <w:top w:w="150" w:type="dxa"/>
            </w:tcMar>
            <w:vAlign w:val="center"/>
          </w:tcPr>
          <w:p w:rsidR="00A61DAE" w:rsidRPr="00A60744" w:rsidRDefault="00A61DAE" w:rsidP="00A61DAE">
            <w:pPr>
              <w:pBdr>
                <w:right w:val="none" w:sz="0" w:space="7" w:color="auto"/>
              </w:pBd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Other Physical Requirements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0" w:type="auto"/>
            <w:shd w:val="clear" w:color="auto" w:fill="auto"/>
            <w:tcMar>
              <w:top w:w="150" w:type="dxa"/>
              <w:left w:w="300" w:type="dxa"/>
            </w:tcMar>
            <w:vAlign w:val="center"/>
          </w:tcPr>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154"/>
              <w:gridCol w:w="3471"/>
            </w:tblGrid>
            <w:tr w:rsidR="00A61DAE" w:rsidRPr="00A60744" w:rsidTr="0061355D">
              <w:tc>
                <w:tcPr>
                  <w:tcW w:w="0" w:type="auto"/>
                  <w:shd w:val="clear" w:color="auto" w:fill="auto"/>
                  <w:tcMar>
                    <w:bottom w:w="45" w:type="dxa"/>
                    <w:right w:w="75" w:type="dxa"/>
                  </w:tcMa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Times New Roman" w:hAnsi="Georgia" w:cs="Times New Roman"/>
                      <w:sz w:val="20"/>
                      <w:szCs w:val="20"/>
                    </w:rPr>
                    <w:t xml:space="preserve">• </w:t>
                  </w:r>
                </w:p>
              </w:tc>
              <w:tc>
                <w:tcPr>
                  <w:tcW w:w="0" w:type="auto"/>
                  <w:shd w:val="clear" w:color="auto" w:fill="auto"/>
                  <w:tcMar>
                    <w:bottom w:w="45" w:type="dxa"/>
                    <w:right w:w="375" w:type="dxa"/>
                  </w:tcMar>
                  <w:vAlign w:val="center"/>
                </w:tcPr>
                <w:p w:rsidR="00A61DAE" w:rsidRPr="00A60744" w:rsidRDefault="00A61DAE" w:rsidP="00A61DAE">
                  <w:pPr>
                    <w:spacing w:after="0" w:line="240" w:lineRule="auto"/>
                    <w:rPr>
                      <w:rFonts w:ascii="Georgia" w:eastAsia="Times New Roman" w:hAnsi="Georgia" w:cs="Times New Roman"/>
                      <w:sz w:val="20"/>
                      <w:szCs w:val="20"/>
                    </w:rPr>
                  </w:pPr>
                  <w:r w:rsidRPr="00A60744">
                    <w:rPr>
                      <w:rFonts w:ascii="Georgia" w:eastAsia="Verdana" w:hAnsi="Georgia" w:cs="Verdana"/>
                      <w:sz w:val="20"/>
                      <w:szCs w:val="20"/>
                    </w:rPr>
                    <w:t>Vision (Near, Distance, Peripheral)</w:t>
                  </w:r>
                  <w:r w:rsidRPr="00A60744">
                    <w:rPr>
                      <w:rFonts w:ascii="Georgia" w:eastAsia="Times New Roman" w:hAnsi="Georgia" w:cs="Times New Roman"/>
                      <w:sz w:val="20"/>
                      <w:szCs w:val="20"/>
                    </w:rPr>
                    <w:t xml:space="preserve"> </w:t>
                  </w:r>
                </w:p>
              </w:tc>
            </w:tr>
          </w:tbl>
          <w:p w:rsidR="00A61DAE" w:rsidRPr="00A60744" w:rsidRDefault="00A61DAE" w:rsidP="00A61DAE">
            <w:pPr>
              <w:spacing w:after="0" w:line="240" w:lineRule="auto"/>
              <w:rPr>
                <w:rFonts w:ascii="Georgia" w:eastAsia="Times New Roman" w:hAnsi="Georgia" w:cs="Times New Roman"/>
                <w:sz w:val="20"/>
                <w:szCs w:val="20"/>
              </w:rPr>
            </w:pPr>
          </w:p>
        </w:tc>
      </w:tr>
    </w:tbl>
    <w:p w:rsidR="00A61DAE" w:rsidRPr="00A60744" w:rsidRDefault="00A61DAE" w:rsidP="00A61DAE">
      <w:pPr>
        <w:spacing w:after="0" w:line="240" w:lineRule="auto"/>
        <w:rPr>
          <w:rFonts w:ascii="Georgia" w:eastAsia="Times New Roman" w:hAnsi="Georgia" w:cs="Times New Roman"/>
          <w:sz w:val="20"/>
          <w:szCs w:val="20"/>
        </w:rPr>
      </w:pPr>
    </w:p>
    <w:tbl>
      <w:tblPr>
        <w:tblW w:w="9750" w:type="dxa"/>
        <w:tblBorders>
          <w:top w:val="nil"/>
          <w:bottom w:val="nil"/>
          <w:insideH w:val="nil"/>
          <w:insideV w:val="nil"/>
        </w:tblBorders>
        <w:tblCellMar>
          <w:left w:w="0" w:type="dxa"/>
          <w:right w:w="0" w:type="dxa"/>
        </w:tblCellMar>
        <w:tblLook w:val="0000" w:firstRow="0" w:lastRow="0" w:firstColumn="0" w:lastColumn="0" w:noHBand="0" w:noVBand="0"/>
      </w:tblPr>
      <w:tblGrid>
        <w:gridCol w:w="9750"/>
      </w:tblGrid>
      <w:tr w:rsidR="00A61DAE" w:rsidRPr="00A60744" w:rsidTr="0061355D">
        <w:tc>
          <w:tcPr>
            <w:tcW w:w="0" w:type="auto"/>
            <w:shd w:val="clear" w:color="auto" w:fill="auto"/>
            <w:tcMar>
              <w:top w:w="75" w:type="dxa"/>
            </w:tcMar>
            <w:vAlign w:val="center"/>
          </w:tcPr>
          <w:p w:rsidR="00A61DAE" w:rsidRPr="00A60744" w:rsidRDefault="00A61DAE" w:rsidP="00A61DAE">
            <w:pPr>
              <w:pBdr>
                <w:right w:val="none" w:sz="0" w:space="7" w:color="auto"/>
              </w:pBdr>
              <w:spacing w:after="0" w:line="240" w:lineRule="auto"/>
              <w:rPr>
                <w:rFonts w:ascii="Georgia" w:eastAsia="Verdana" w:hAnsi="Georgia" w:cs="Verdana"/>
                <w:b/>
                <w:sz w:val="20"/>
                <w:szCs w:val="20"/>
              </w:rPr>
            </w:pPr>
            <w:r w:rsidRPr="00A60744">
              <w:rPr>
                <w:rFonts w:ascii="Georgia" w:eastAsia="Verdana" w:hAnsi="Georgia" w:cs="Verdana"/>
                <w:b/>
                <w:sz w:val="20"/>
                <w:szCs w:val="20"/>
              </w:rPr>
              <w:t xml:space="preserve">WORK ENVIRONMENT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0" w:type="auto"/>
            <w:shd w:val="clear" w:color="auto" w:fill="auto"/>
            <w:tcMar>
              <w:top w:w="150" w:type="dxa"/>
              <w:left w:w="300" w:type="dxa"/>
              <w:bottom w:w="300" w:type="dxa"/>
            </w:tcMar>
            <w:vAlign w:val="center"/>
          </w:tcPr>
          <w:p w:rsidR="00A61DAE" w:rsidRPr="00A60744" w:rsidRDefault="003A6695" w:rsidP="00A61DAE">
            <w:pPr>
              <w:spacing w:after="0" w:line="240" w:lineRule="auto"/>
              <w:rPr>
                <w:rFonts w:ascii="Georgia" w:eastAsia="Times New Roman" w:hAnsi="Georgia" w:cs="Times New Roman"/>
                <w:sz w:val="20"/>
                <w:szCs w:val="20"/>
              </w:rPr>
            </w:pPr>
            <w:r>
              <w:rPr>
                <w:rFonts w:ascii="Georgia" w:eastAsia="Verdana" w:hAnsi="Georgia" w:cs="Verdana"/>
                <w:sz w:val="20"/>
                <w:szCs w:val="20"/>
              </w:rPr>
              <w:t xml:space="preserve">Office environment with some outdoor assignments. </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61DAE" w:rsidRPr="00A60744" w:rsidRDefault="00A61DAE" w:rsidP="00A61DAE">
            <w:pPr>
              <w:spacing w:after="0" w:line="240" w:lineRule="auto"/>
              <w:rPr>
                <w:rFonts w:ascii="Georgia" w:eastAsia="Times New Roman" w:hAnsi="Georgia" w:cs="Times New Roman"/>
                <w:sz w:val="20"/>
                <w:szCs w:val="20"/>
              </w:rPr>
            </w:pP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1771"/>
              <w:gridCol w:w="49"/>
              <w:gridCol w:w="4908"/>
              <w:gridCol w:w="193"/>
              <w:gridCol w:w="576"/>
              <w:gridCol w:w="2253"/>
            </w:tblGrid>
            <w:tr w:rsidR="00A61DAE" w:rsidRPr="00A60744" w:rsidTr="0061355D">
              <w:tc>
                <w:tcPr>
                  <w:tcW w:w="2250" w:type="dxa"/>
                  <w:shd w:val="clear" w:color="auto" w:fill="auto"/>
                  <w:tcMar>
                    <w:right w:w="45" w:type="dxa"/>
                  </w:tcMar>
                  <w:vAlign w:val="bottom"/>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Prepared By: </w:t>
                  </w: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  </w:t>
                  </w:r>
                </w:p>
              </w:tc>
              <w:tc>
                <w:tcPr>
                  <w:tcW w:w="7275" w:type="dxa"/>
                  <w:tcBorders>
                    <w:bottom w:val="single" w:sz="6" w:space="0" w:color="000000"/>
                  </w:tcBorders>
                  <w:shd w:val="clear" w:color="auto" w:fill="auto"/>
                  <w:tcMar>
                    <w:left w:w="75" w:type="dxa"/>
                  </w:tcMar>
                  <w:vAlign w:val="bottom"/>
                </w:tcPr>
                <w:p w:rsidR="00A61DAE" w:rsidRPr="00A60744" w:rsidRDefault="00A223F5" w:rsidP="00A61DAE">
                  <w:pPr>
                    <w:spacing w:after="0" w:line="240" w:lineRule="auto"/>
                    <w:rPr>
                      <w:rFonts w:ascii="Georgia" w:eastAsia="Verdana" w:hAnsi="Georgia" w:cs="Verdana"/>
                      <w:sz w:val="20"/>
                      <w:szCs w:val="20"/>
                    </w:rPr>
                  </w:pPr>
                  <w:r>
                    <w:rPr>
                      <w:rFonts w:ascii="Georgia" w:eastAsia="Verdana" w:hAnsi="Georgia" w:cs="Verdana"/>
                      <w:sz w:val="20"/>
                      <w:szCs w:val="20"/>
                    </w:rPr>
                    <w:t>Cheryl Ray</w:t>
                  </w: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     </w:t>
                  </w:r>
                </w:p>
              </w:tc>
              <w:tc>
                <w:tcPr>
                  <w:tcW w:w="630" w:type="dxa"/>
                  <w:shd w:val="clear" w:color="auto" w:fill="auto"/>
                  <w:vAlign w:val="bottom"/>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Date: </w:t>
                  </w:r>
                </w:p>
              </w:tc>
              <w:tc>
                <w:tcPr>
                  <w:tcW w:w="3000" w:type="dxa"/>
                  <w:tcBorders>
                    <w:bottom w:val="single" w:sz="6" w:space="0" w:color="000000"/>
                  </w:tcBorders>
                  <w:shd w:val="clear" w:color="auto" w:fill="auto"/>
                  <w:vAlign w:val="bottom"/>
                </w:tcPr>
                <w:p w:rsidR="00A61DAE" w:rsidRPr="00A60744" w:rsidRDefault="00A223F5" w:rsidP="00A61DAE">
                  <w:pPr>
                    <w:spacing w:after="0" w:line="240" w:lineRule="auto"/>
                    <w:rPr>
                      <w:rFonts w:ascii="Georgia" w:eastAsia="Verdana" w:hAnsi="Georgia" w:cs="Verdana"/>
                      <w:sz w:val="20"/>
                      <w:szCs w:val="20"/>
                    </w:rPr>
                  </w:pPr>
                  <w:r>
                    <w:rPr>
                      <w:rFonts w:ascii="Georgia" w:eastAsia="Verdana" w:hAnsi="Georgia" w:cs="Verdana"/>
                      <w:sz w:val="20"/>
                      <w:szCs w:val="20"/>
                    </w:rPr>
                    <w:t>7/16/2019</w:t>
                  </w: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0" w:type="auto"/>
                  <w:gridSpan w:val="3"/>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w:t>
                  </w: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2250" w:type="dxa"/>
                  <w:shd w:val="clear" w:color="auto" w:fill="auto"/>
                  <w:tcMar>
                    <w:right w:w="45" w:type="dxa"/>
                  </w:tcMar>
                  <w:vAlign w:val="bottom"/>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Approval: </w:t>
                  </w: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  </w:t>
                  </w:r>
                </w:p>
              </w:tc>
              <w:tc>
                <w:tcPr>
                  <w:tcW w:w="7275" w:type="dxa"/>
                  <w:tcBorders>
                    <w:bottom w:val="single" w:sz="6" w:space="0" w:color="000000"/>
                  </w:tcBorders>
                  <w:shd w:val="clear" w:color="auto" w:fill="auto"/>
                  <w:tcMar>
                    <w:left w:w="75" w:type="dxa"/>
                  </w:tcMar>
                  <w:vAlign w:val="bottom"/>
                </w:tcPr>
                <w:p w:rsidR="00A61DAE" w:rsidRPr="00A60744" w:rsidRDefault="00A61DAE" w:rsidP="007A71E3">
                  <w:pPr>
                    <w:spacing w:after="0" w:line="240" w:lineRule="auto"/>
                    <w:rPr>
                      <w:rFonts w:ascii="Georgia" w:eastAsia="Verdana" w:hAnsi="Georgia" w:cs="Verdana"/>
                      <w:sz w:val="20"/>
                      <w:szCs w:val="20"/>
                    </w:rPr>
                  </w:pPr>
                  <w:r w:rsidRPr="00A60744">
                    <w:rPr>
                      <w:rFonts w:ascii="Georgia" w:eastAsia="Verdana" w:hAnsi="Georgia" w:cs="Verdana"/>
                      <w:sz w:val="20"/>
                      <w:szCs w:val="20"/>
                    </w:rPr>
                    <w:t> </w:t>
                  </w:r>
                  <w:r w:rsidR="00A223F5">
                    <w:rPr>
                      <w:rFonts w:ascii="Georgia" w:eastAsia="Verdana" w:hAnsi="Georgia" w:cs="Verdana"/>
                      <w:sz w:val="20"/>
                      <w:szCs w:val="20"/>
                    </w:rPr>
                    <w:t xml:space="preserve">Tonya </w:t>
                  </w:r>
                  <w:proofErr w:type="spellStart"/>
                  <w:r w:rsidR="00A223F5">
                    <w:rPr>
                      <w:rFonts w:ascii="Georgia" w:eastAsia="Verdana" w:hAnsi="Georgia" w:cs="Verdana"/>
                      <w:sz w:val="20"/>
                      <w:szCs w:val="20"/>
                    </w:rPr>
                    <w:t>Caddle</w:t>
                  </w:r>
                  <w:proofErr w:type="spellEnd"/>
                  <w:r w:rsidRPr="00A60744">
                    <w:rPr>
                      <w:rFonts w:ascii="Georgia" w:eastAsia="Verdana" w:hAnsi="Georgia" w:cs="Verdana"/>
                      <w:sz w:val="20"/>
                      <w:szCs w:val="20"/>
                    </w:rPr>
                    <w:t xml:space="preserve"> </w:t>
                  </w: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     </w:t>
                  </w:r>
                </w:p>
              </w:tc>
              <w:tc>
                <w:tcPr>
                  <w:tcW w:w="630" w:type="dxa"/>
                  <w:shd w:val="clear" w:color="auto" w:fill="auto"/>
                  <w:vAlign w:val="bottom"/>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Date: </w:t>
                  </w:r>
                </w:p>
              </w:tc>
              <w:tc>
                <w:tcPr>
                  <w:tcW w:w="3000" w:type="dxa"/>
                  <w:tcBorders>
                    <w:bottom w:val="single" w:sz="6" w:space="0" w:color="000000"/>
                  </w:tcBorders>
                  <w:shd w:val="clear" w:color="auto" w:fill="auto"/>
                  <w:vAlign w:val="bottom"/>
                </w:tcPr>
                <w:p w:rsidR="00A61DAE" w:rsidRPr="00A60744" w:rsidRDefault="00A223F5" w:rsidP="007A71E3">
                  <w:pPr>
                    <w:spacing w:after="0" w:line="240" w:lineRule="auto"/>
                    <w:rPr>
                      <w:rFonts w:ascii="Georgia" w:eastAsia="Verdana" w:hAnsi="Georgia" w:cs="Verdana"/>
                      <w:sz w:val="20"/>
                      <w:szCs w:val="20"/>
                    </w:rPr>
                  </w:pPr>
                  <w:r>
                    <w:rPr>
                      <w:rFonts w:ascii="Georgia" w:eastAsia="Verdana" w:hAnsi="Georgia" w:cs="Verdana"/>
                      <w:sz w:val="20"/>
                      <w:szCs w:val="20"/>
                    </w:rPr>
                    <w:t>7/16/2019</w:t>
                  </w:r>
                  <w:bookmarkStart w:id="0" w:name="_GoBack"/>
                  <w:bookmarkEnd w:id="0"/>
                </w:p>
              </w:tc>
            </w:tr>
            <w:tr w:rsidR="00A61DAE" w:rsidRPr="00A60744" w:rsidTr="0061355D">
              <w:tblPrEx>
                <w:tblBorders>
                  <w:top w:val="none" w:sz="0" w:space="0" w:color="auto"/>
                  <w:bottom w:val="none" w:sz="0" w:space="0" w:color="auto"/>
                  <w:insideH w:val="none" w:sz="0" w:space="0" w:color="auto"/>
                  <w:insideV w:val="none" w:sz="0" w:space="0" w:color="auto"/>
                </w:tblBorders>
              </w:tblPrEx>
              <w:tc>
                <w:tcPr>
                  <w:tcW w:w="0" w:type="auto"/>
                  <w:gridSpan w:val="3"/>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r w:rsidRPr="00A60744">
                    <w:rPr>
                      <w:rFonts w:ascii="Georgia" w:eastAsia="Verdana" w:hAnsi="Georgia" w:cs="Verdana"/>
                      <w:sz w:val="20"/>
                      <w:szCs w:val="20"/>
                    </w:rPr>
                    <w:t> </w:t>
                  </w: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p>
              </w:tc>
              <w:tc>
                <w:tcPr>
                  <w:tcW w:w="0" w:type="auto"/>
                  <w:shd w:val="clear" w:color="auto" w:fill="auto"/>
                  <w:vAlign w:val="center"/>
                </w:tcPr>
                <w:p w:rsidR="00A61DAE" w:rsidRPr="00A60744" w:rsidRDefault="00A61DAE" w:rsidP="00A61DAE">
                  <w:pPr>
                    <w:spacing w:after="0" w:line="240" w:lineRule="auto"/>
                    <w:rPr>
                      <w:rFonts w:ascii="Georgia" w:eastAsia="Verdana" w:hAnsi="Georgia" w:cs="Verdana"/>
                      <w:sz w:val="20"/>
                      <w:szCs w:val="20"/>
                    </w:rPr>
                  </w:pPr>
                </w:p>
              </w:tc>
            </w:tr>
          </w:tbl>
          <w:p w:rsidR="00A61DAE" w:rsidRPr="00A60744" w:rsidRDefault="00A61DAE" w:rsidP="00A61DAE">
            <w:pPr>
              <w:spacing w:after="0" w:line="240" w:lineRule="auto"/>
              <w:rPr>
                <w:rFonts w:ascii="Georgia" w:eastAsia="Times New Roman" w:hAnsi="Georgia" w:cs="Times New Roman"/>
                <w:sz w:val="20"/>
                <w:szCs w:val="20"/>
              </w:rPr>
            </w:pPr>
          </w:p>
        </w:tc>
      </w:tr>
    </w:tbl>
    <w:p w:rsidR="00A61DAE" w:rsidRPr="00A60744" w:rsidRDefault="00A61DAE" w:rsidP="00A61DAE">
      <w:pPr>
        <w:spacing w:after="0" w:line="240" w:lineRule="auto"/>
        <w:rPr>
          <w:rFonts w:ascii="Georgia" w:eastAsia="Times New Roman" w:hAnsi="Georgia" w:cs="Times New Roman"/>
          <w:sz w:val="20"/>
          <w:szCs w:val="20"/>
        </w:rPr>
      </w:pPr>
    </w:p>
    <w:tbl>
      <w:tblPr>
        <w:tblW w:w="9344" w:type="dxa"/>
        <w:tblBorders>
          <w:top w:val="nil"/>
          <w:bottom w:val="nil"/>
          <w:insideH w:val="nil"/>
          <w:insideV w:val="nil"/>
        </w:tblBorders>
        <w:tblCellMar>
          <w:left w:w="0" w:type="dxa"/>
          <w:right w:w="0" w:type="dxa"/>
        </w:tblCellMar>
        <w:tblLook w:val="0000" w:firstRow="0" w:lastRow="0" w:firstColumn="0" w:lastColumn="0" w:noHBand="0" w:noVBand="0"/>
      </w:tblPr>
      <w:tblGrid>
        <w:gridCol w:w="9344"/>
      </w:tblGrid>
      <w:tr w:rsidR="00A61DAE" w:rsidRPr="00A60744" w:rsidTr="0023315C">
        <w:trPr>
          <w:trHeight w:val="2119"/>
        </w:trPr>
        <w:tc>
          <w:tcPr>
            <w:tcW w:w="0" w:type="auto"/>
            <w:shd w:val="clear" w:color="auto" w:fill="auto"/>
            <w:vAlign w:val="center"/>
          </w:tcPr>
          <w:p w:rsidR="0023315C" w:rsidRDefault="00A61DAE" w:rsidP="0023315C">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The </w:t>
            </w:r>
            <w:r w:rsidR="0023315C">
              <w:rPr>
                <w:rFonts w:ascii="Georgia" w:eastAsia="Verdana" w:hAnsi="Georgia" w:cs="Verdana"/>
                <w:sz w:val="20"/>
                <w:szCs w:val="20"/>
              </w:rPr>
              <w:t>County</w:t>
            </w:r>
            <w:r w:rsidRPr="00A60744">
              <w:rPr>
                <w:rFonts w:ascii="Georgia" w:eastAsia="Verdana" w:hAnsi="Georgia" w:cs="Verdana"/>
                <w:sz w:val="20"/>
                <w:szCs w:val="20"/>
              </w:rPr>
              <w:t xml:space="preserve">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w:t>
            </w:r>
            <w:r w:rsidR="0023315C">
              <w:rPr>
                <w:rFonts w:ascii="Georgia" w:eastAsia="Verdana" w:hAnsi="Georgia" w:cs="Verdana"/>
                <w:sz w:val="20"/>
                <w:szCs w:val="20"/>
              </w:rPr>
              <w:t>County r</w:t>
            </w:r>
            <w:r w:rsidRPr="00A60744">
              <w:rPr>
                <w:rFonts w:ascii="Georgia" w:eastAsia="Verdana" w:hAnsi="Georgia" w:cs="Verdana"/>
                <w:sz w:val="20"/>
                <w:szCs w:val="20"/>
              </w:rPr>
              <w:t>eserves the right to change this job description and/or assign tasks for the employee to perform, as the company may deem appropriate. </w:t>
            </w:r>
          </w:p>
          <w:p w:rsidR="0023315C" w:rsidRDefault="0023315C" w:rsidP="0023315C">
            <w:pPr>
              <w:spacing w:after="0" w:line="240" w:lineRule="auto"/>
              <w:rPr>
                <w:rFonts w:ascii="Georgia" w:eastAsia="Verdana" w:hAnsi="Georgia" w:cs="Verdana"/>
                <w:sz w:val="20"/>
                <w:szCs w:val="20"/>
              </w:rPr>
            </w:pPr>
          </w:p>
          <w:p w:rsidR="00A61DAE" w:rsidRPr="00A60744" w:rsidRDefault="00A61DAE" w:rsidP="0023315C">
            <w:pPr>
              <w:spacing w:after="0" w:line="240" w:lineRule="auto"/>
              <w:rPr>
                <w:rFonts w:ascii="Georgia" w:eastAsia="Verdana" w:hAnsi="Georgia" w:cs="Verdana"/>
                <w:sz w:val="20"/>
                <w:szCs w:val="20"/>
              </w:rPr>
            </w:pPr>
            <w:r w:rsidRPr="00A60744">
              <w:rPr>
                <w:rFonts w:ascii="Georgia" w:eastAsia="Verdana" w:hAnsi="Georgia" w:cs="Verdana"/>
                <w:sz w:val="20"/>
                <w:szCs w:val="20"/>
              </w:rPr>
              <w:t xml:space="preserve"> </w:t>
            </w:r>
          </w:p>
        </w:tc>
      </w:tr>
      <w:tr w:rsidR="0023315C" w:rsidRPr="00A60744" w:rsidTr="0023315C">
        <w:trPr>
          <w:trHeight w:val="299"/>
        </w:trPr>
        <w:tc>
          <w:tcPr>
            <w:tcW w:w="0" w:type="auto"/>
            <w:shd w:val="clear" w:color="auto" w:fill="auto"/>
            <w:vAlign w:val="center"/>
          </w:tcPr>
          <w:p w:rsidR="0023315C" w:rsidRPr="00A60744" w:rsidRDefault="0023315C" w:rsidP="0023315C">
            <w:pPr>
              <w:spacing w:after="0" w:line="240" w:lineRule="auto"/>
              <w:rPr>
                <w:rFonts w:ascii="Georgia" w:eastAsia="Verdana" w:hAnsi="Georgia" w:cs="Verdana"/>
                <w:sz w:val="20"/>
                <w:szCs w:val="20"/>
              </w:rPr>
            </w:pPr>
          </w:p>
        </w:tc>
      </w:tr>
      <w:tr w:rsidR="0023315C" w:rsidRPr="00A60744" w:rsidTr="0023315C">
        <w:trPr>
          <w:trHeight w:val="299"/>
        </w:trPr>
        <w:tc>
          <w:tcPr>
            <w:tcW w:w="0" w:type="auto"/>
            <w:shd w:val="clear" w:color="auto" w:fill="auto"/>
            <w:vAlign w:val="center"/>
          </w:tcPr>
          <w:p w:rsidR="0023315C" w:rsidRPr="00A60744" w:rsidRDefault="0023315C" w:rsidP="0023315C">
            <w:pPr>
              <w:spacing w:after="0" w:line="240" w:lineRule="auto"/>
              <w:rPr>
                <w:rFonts w:ascii="Georgia" w:eastAsia="Verdana" w:hAnsi="Georgia" w:cs="Verdana"/>
                <w:sz w:val="20"/>
                <w:szCs w:val="20"/>
              </w:rPr>
            </w:pPr>
          </w:p>
        </w:tc>
      </w:tr>
      <w:tr w:rsidR="0023315C" w:rsidRPr="00A60744" w:rsidTr="0023315C">
        <w:trPr>
          <w:trHeight w:val="299"/>
        </w:trPr>
        <w:tc>
          <w:tcPr>
            <w:tcW w:w="0" w:type="auto"/>
            <w:shd w:val="clear" w:color="auto" w:fill="auto"/>
            <w:vAlign w:val="center"/>
          </w:tcPr>
          <w:p w:rsidR="0023315C" w:rsidRPr="00A60744" w:rsidRDefault="0023315C" w:rsidP="0023315C">
            <w:pPr>
              <w:spacing w:after="0" w:line="240" w:lineRule="auto"/>
              <w:rPr>
                <w:rFonts w:ascii="Georgia" w:eastAsia="Verdana" w:hAnsi="Georgia" w:cs="Verdana"/>
                <w:sz w:val="20"/>
                <w:szCs w:val="20"/>
              </w:rPr>
            </w:pPr>
          </w:p>
        </w:tc>
      </w:tr>
    </w:tbl>
    <w:p w:rsidR="004575A9" w:rsidRPr="001A7A14" w:rsidRDefault="004575A9" w:rsidP="009F761D">
      <w:pPr>
        <w:rPr>
          <w:rFonts w:ascii="Verdana" w:hAnsi="Verdana"/>
          <w:color w:val="000000"/>
          <w:sz w:val="18"/>
          <w:szCs w:val="18"/>
        </w:rPr>
      </w:pPr>
    </w:p>
    <w:sectPr w:rsidR="004575A9" w:rsidRPr="001A7A14" w:rsidSect="00A6074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B71" w:rsidRDefault="00207B71" w:rsidP="004575A9">
      <w:pPr>
        <w:spacing w:after="0" w:line="240" w:lineRule="auto"/>
      </w:pPr>
      <w:r>
        <w:separator/>
      </w:r>
    </w:p>
  </w:endnote>
  <w:endnote w:type="continuationSeparator" w:id="0">
    <w:p w:rsidR="00207B71" w:rsidRDefault="00207B71" w:rsidP="0045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skerville Win95BT">
    <w:altName w:val="Times New Roman"/>
    <w:charset w:val="00"/>
    <w:family w:val="roman"/>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9" w:rsidRDefault="00457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9" w:rsidRDefault="00457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9" w:rsidRDefault="0045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B71" w:rsidRDefault="00207B71" w:rsidP="004575A9">
      <w:pPr>
        <w:spacing w:after="0" w:line="240" w:lineRule="auto"/>
      </w:pPr>
      <w:r>
        <w:separator/>
      </w:r>
    </w:p>
  </w:footnote>
  <w:footnote w:type="continuationSeparator" w:id="0">
    <w:p w:rsidR="00207B71" w:rsidRDefault="00207B71" w:rsidP="0045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9" w:rsidRDefault="00457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9" w:rsidRDefault="00457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9" w:rsidRDefault="0045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E35"/>
    <w:multiLevelType w:val="multilevel"/>
    <w:tmpl w:val="0F3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D4EE2"/>
    <w:multiLevelType w:val="hybridMultilevel"/>
    <w:tmpl w:val="0EC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2906"/>
    <w:multiLevelType w:val="multilevel"/>
    <w:tmpl w:val="E678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C438C"/>
    <w:multiLevelType w:val="hybridMultilevel"/>
    <w:tmpl w:val="441E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D639C"/>
    <w:multiLevelType w:val="multilevel"/>
    <w:tmpl w:val="6234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8240C"/>
    <w:multiLevelType w:val="hybridMultilevel"/>
    <w:tmpl w:val="5906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A621B8"/>
    <w:multiLevelType w:val="hybridMultilevel"/>
    <w:tmpl w:val="8F009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0459B8"/>
    <w:multiLevelType w:val="hybridMultilevel"/>
    <w:tmpl w:val="71D46A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78147B6E"/>
    <w:multiLevelType w:val="hybridMultilevel"/>
    <w:tmpl w:val="E85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C406A"/>
    <w:multiLevelType w:val="multilevel"/>
    <w:tmpl w:val="B45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179E2"/>
    <w:multiLevelType w:val="multilevel"/>
    <w:tmpl w:val="29A0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9"/>
  </w:num>
  <w:num w:numId="4">
    <w:abstractNumId w:val="8"/>
  </w:num>
  <w:num w:numId="5">
    <w:abstractNumId w:val="3"/>
  </w:num>
  <w:num w:numId="6">
    <w:abstractNumId w:val="1"/>
  </w:num>
  <w:num w:numId="7">
    <w:abstractNumId w:val="10"/>
  </w:num>
  <w:num w:numId="8">
    <w:abstractNumId w:val="2"/>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0D"/>
    <w:rsid w:val="00050188"/>
    <w:rsid w:val="000603A9"/>
    <w:rsid w:val="0009147F"/>
    <w:rsid w:val="000B05EB"/>
    <w:rsid w:val="000C2DDD"/>
    <w:rsid w:val="000C5D10"/>
    <w:rsid w:val="001423F5"/>
    <w:rsid w:val="001940AE"/>
    <w:rsid w:val="001A7A14"/>
    <w:rsid w:val="001B0985"/>
    <w:rsid w:val="001E0478"/>
    <w:rsid w:val="001E09D5"/>
    <w:rsid w:val="001E1505"/>
    <w:rsid w:val="001E7144"/>
    <w:rsid w:val="001F1E00"/>
    <w:rsid w:val="00207B71"/>
    <w:rsid w:val="00213419"/>
    <w:rsid w:val="0023315C"/>
    <w:rsid w:val="00234A1B"/>
    <w:rsid w:val="00234B88"/>
    <w:rsid w:val="00255AC9"/>
    <w:rsid w:val="002D025E"/>
    <w:rsid w:val="002D0B11"/>
    <w:rsid w:val="002D3363"/>
    <w:rsid w:val="002E3D56"/>
    <w:rsid w:val="002F1522"/>
    <w:rsid w:val="003408F7"/>
    <w:rsid w:val="00382FE6"/>
    <w:rsid w:val="003A6682"/>
    <w:rsid w:val="003A6695"/>
    <w:rsid w:val="003B6295"/>
    <w:rsid w:val="003C1F5F"/>
    <w:rsid w:val="003D0D27"/>
    <w:rsid w:val="00445E29"/>
    <w:rsid w:val="004575A9"/>
    <w:rsid w:val="004703C1"/>
    <w:rsid w:val="0047741E"/>
    <w:rsid w:val="00487A93"/>
    <w:rsid w:val="004D4B93"/>
    <w:rsid w:val="004F6B8C"/>
    <w:rsid w:val="00502C42"/>
    <w:rsid w:val="00540FDD"/>
    <w:rsid w:val="0059437E"/>
    <w:rsid w:val="005B0C06"/>
    <w:rsid w:val="005B2DDC"/>
    <w:rsid w:val="005B5A7B"/>
    <w:rsid w:val="005E3E4E"/>
    <w:rsid w:val="005E448F"/>
    <w:rsid w:val="005F55A7"/>
    <w:rsid w:val="00622A2F"/>
    <w:rsid w:val="00645770"/>
    <w:rsid w:val="006964BA"/>
    <w:rsid w:val="006C7C54"/>
    <w:rsid w:val="0070444D"/>
    <w:rsid w:val="00753B1F"/>
    <w:rsid w:val="007A71E3"/>
    <w:rsid w:val="007B4BBF"/>
    <w:rsid w:val="007D15D4"/>
    <w:rsid w:val="007D7215"/>
    <w:rsid w:val="00821115"/>
    <w:rsid w:val="009775BB"/>
    <w:rsid w:val="009E15E2"/>
    <w:rsid w:val="009F761D"/>
    <w:rsid w:val="00A223F5"/>
    <w:rsid w:val="00A522A6"/>
    <w:rsid w:val="00A60744"/>
    <w:rsid w:val="00A61DAE"/>
    <w:rsid w:val="00A740AD"/>
    <w:rsid w:val="00A9160E"/>
    <w:rsid w:val="00AC0873"/>
    <w:rsid w:val="00AD6EAE"/>
    <w:rsid w:val="00B06249"/>
    <w:rsid w:val="00B6356E"/>
    <w:rsid w:val="00B928C8"/>
    <w:rsid w:val="00BA1425"/>
    <w:rsid w:val="00BC4C54"/>
    <w:rsid w:val="00BC7E5B"/>
    <w:rsid w:val="00BE3745"/>
    <w:rsid w:val="00BF301F"/>
    <w:rsid w:val="00C02A1A"/>
    <w:rsid w:val="00CA2131"/>
    <w:rsid w:val="00CA6E41"/>
    <w:rsid w:val="00CB6A5F"/>
    <w:rsid w:val="00D5124A"/>
    <w:rsid w:val="00E05668"/>
    <w:rsid w:val="00E70F0D"/>
    <w:rsid w:val="00E72AB3"/>
    <w:rsid w:val="00EE37B0"/>
    <w:rsid w:val="00EF55E0"/>
    <w:rsid w:val="00F93C6A"/>
    <w:rsid w:val="00FA09B9"/>
    <w:rsid w:val="00FD5FAA"/>
    <w:rsid w:val="00FD7759"/>
    <w:rsid w:val="00FF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C283C"/>
  <w15:docId w15:val="{45C71E33-2908-4B07-BE91-793E3332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AE"/>
  </w:style>
  <w:style w:type="paragraph" w:styleId="Heading1">
    <w:name w:val="heading 1"/>
    <w:basedOn w:val="Normal"/>
    <w:next w:val="Normal"/>
    <w:link w:val="Heading1Char"/>
    <w:uiPriority w:val="9"/>
    <w:qFormat/>
    <w:rsid w:val="00AD6EAE"/>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EAE"/>
    <w:rPr>
      <w:rFonts w:asciiTheme="majorHAnsi" w:eastAsiaTheme="majorEastAsia" w:hAnsiTheme="majorHAnsi" w:cstheme="majorBidi"/>
      <w:b/>
      <w:bCs/>
      <w:color w:val="6E9400" w:themeColor="accent1" w:themeShade="BF"/>
      <w:sz w:val="28"/>
      <w:szCs w:val="28"/>
    </w:rPr>
  </w:style>
  <w:style w:type="paragraph" w:styleId="Caption">
    <w:name w:val="caption"/>
    <w:basedOn w:val="Normal"/>
    <w:next w:val="Normal"/>
    <w:uiPriority w:val="35"/>
    <w:unhideWhenUsed/>
    <w:qFormat/>
    <w:rsid w:val="00AD6EAE"/>
    <w:pPr>
      <w:spacing w:line="240" w:lineRule="auto"/>
    </w:pPr>
    <w:rPr>
      <w:b/>
      <w:bCs/>
      <w:color w:val="94C600" w:themeColor="accent1"/>
      <w:sz w:val="18"/>
      <w:szCs w:val="18"/>
    </w:rPr>
  </w:style>
  <w:style w:type="paragraph" w:styleId="Title">
    <w:name w:val="Title"/>
    <w:basedOn w:val="Normal"/>
    <w:next w:val="Normal"/>
    <w:link w:val="TitleChar"/>
    <w:uiPriority w:val="10"/>
    <w:qFormat/>
    <w:rsid w:val="00AD6EAE"/>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AD6EAE"/>
    <w:rPr>
      <w:rFonts w:asciiTheme="majorHAnsi" w:eastAsiaTheme="majorEastAsia" w:hAnsiTheme="majorHAnsi" w:cstheme="majorBidi"/>
      <w:color w:val="2E2D21" w:themeColor="text2" w:themeShade="BF"/>
      <w:spacing w:val="5"/>
      <w:kern w:val="28"/>
      <w:sz w:val="52"/>
      <w:szCs w:val="52"/>
    </w:rPr>
  </w:style>
  <w:style w:type="paragraph" w:styleId="BalloonText">
    <w:name w:val="Balloon Text"/>
    <w:basedOn w:val="Normal"/>
    <w:link w:val="BalloonTextChar"/>
    <w:uiPriority w:val="99"/>
    <w:semiHidden/>
    <w:unhideWhenUsed/>
    <w:rsid w:val="00E7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0D"/>
    <w:rPr>
      <w:rFonts w:ascii="Tahoma" w:hAnsi="Tahoma" w:cs="Tahoma"/>
      <w:sz w:val="16"/>
      <w:szCs w:val="16"/>
    </w:rPr>
  </w:style>
  <w:style w:type="character" w:customStyle="1" w:styleId="SpanGeneralReportText">
    <w:name w:val="Span_GeneralReportText"/>
    <w:rsid w:val="00E70F0D"/>
    <w:rPr>
      <w:rFonts w:ascii="Verdana" w:eastAsia="Verdana" w:hAnsi="Verdana" w:cs="Verdana"/>
      <w:sz w:val="18"/>
    </w:rPr>
  </w:style>
  <w:style w:type="paragraph" w:customStyle="1" w:styleId="HrReviewDividingLineGray">
    <w:name w:val="Hr_ReviewDividingLineGray"/>
    <w:basedOn w:val="Normal"/>
    <w:rsid w:val="00E70F0D"/>
    <w:pPr>
      <w:pBdr>
        <w:bottom w:val="double" w:sz="6" w:space="0" w:color="CCCCCC"/>
      </w:pBdr>
      <w:spacing w:after="0" w:line="240" w:lineRule="auto"/>
    </w:pPr>
    <w:rPr>
      <w:rFonts w:ascii="Times New Roman" w:eastAsia="Times New Roman" w:hAnsi="Times New Roman" w:cs="Times New Roman"/>
      <w:sz w:val="24"/>
      <w:szCs w:val="24"/>
    </w:rPr>
  </w:style>
  <w:style w:type="paragraph" w:customStyle="1" w:styleId="TdReviewItemDescriptor">
    <w:name w:val="Td_ReviewItemDescriptor"/>
    <w:basedOn w:val="Normal"/>
    <w:rsid w:val="00E70F0D"/>
    <w:pPr>
      <w:pBdr>
        <w:right w:val="none" w:sz="0" w:space="7" w:color="auto"/>
      </w:pBdr>
      <w:spacing w:after="0" w:line="240" w:lineRule="auto"/>
    </w:pPr>
    <w:rPr>
      <w:rFonts w:ascii="Verdana" w:eastAsia="Verdana" w:hAnsi="Verdana" w:cs="Verdana"/>
      <w:b/>
      <w:sz w:val="20"/>
      <w:szCs w:val="24"/>
    </w:rPr>
  </w:style>
  <w:style w:type="paragraph" w:customStyle="1" w:styleId="TdGeneralReportText">
    <w:name w:val="Td_GeneralReportText"/>
    <w:basedOn w:val="Normal"/>
    <w:rsid w:val="00E70F0D"/>
    <w:pPr>
      <w:spacing w:after="0" w:line="240" w:lineRule="auto"/>
    </w:pPr>
    <w:rPr>
      <w:rFonts w:ascii="Verdana" w:eastAsia="Verdana" w:hAnsi="Verdana" w:cs="Verdana"/>
      <w:sz w:val="18"/>
      <w:szCs w:val="24"/>
    </w:rPr>
  </w:style>
  <w:style w:type="paragraph" w:customStyle="1" w:styleId="TdRevewKeyHeader">
    <w:name w:val="Td_RevewKeyHeader"/>
    <w:basedOn w:val="Normal"/>
    <w:rsid w:val="00E70F0D"/>
    <w:pPr>
      <w:spacing w:after="0" w:line="240" w:lineRule="auto"/>
    </w:pPr>
    <w:rPr>
      <w:rFonts w:ascii="Verdana" w:eastAsia="Verdana" w:hAnsi="Verdana" w:cs="Verdana"/>
      <w:b/>
      <w:sz w:val="16"/>
      <w:szCs w:val="24"/>
    </w:rPr>
  </w:style>
  <w:style w:type="paragraph" w:customStyle="1" w:styleId="TdReviewKeyDescriptor">
    <w:name w:val="Td_ReviewKeyDescriptor"/>
    <w:basedOn w:val="Normal"/>
    <w:rsid w:val="00E70F0D"/>
    <w:pPr>
      <w:spacing w:after="0" w:line="240" w:lineRule="auto"/>
    </w:pPr>
    <w:rPr>
      <w:rFonts w:ascii="Verdana" w:eastAsia="Verdana" w:hAnsi="Verdana" w:cs="Verdana"/>
      <w:sz w:val="16"/>
      <w:szCs w:val="24"/>
    </w:rPr>
  </w:style>
  <w:style w:type="paragraph" w:customStyle="1" w:styleId="TdReviewDisclaimerText">
    <w:name w:val="Td_ReviewDisclaimerText"/>
    <w:basedOn w:val="Normal"/>
    <w:rsid w:val="00E70F0D"/>
    <w:pPr>
      <w:spacing w:after="0" w:line="240" w:lineRule="auto"/>
    </w:pPr>
    <w:rPr>
      <w:rFonts w:ascii="Verdana" w:eastAsia="Verdana" w:hAnsi="Verdana" w:cs="Verdana"/>
      <w:sz w:val="16"/>
      <w:szCs w:val="24"/>
    </w:rPr>
  </w:style>
  <w:style w:type="paragraph" w:styleId="ListParagraph">
    <w:name w:val="List Paragraph"/>
    <w:basedOn w:val="Normal"/>
    <w:uiPriority w:val="34"/>
    <w:qFormat/>
    <w:rsid w:val="009F761D"/>
    <w:pPr>
      <w:ind w:left="720"/>
      <w:contextualSpacing/>
    </w:pPr>
  </w:style>
  <w:style w:type="character" w:styleId="Strong">
    <w:name w:val="Strong"/>
    <w:basedOn w:val="DefaultParagraphFont"/>
    <w:uiPriority w:val="22"/>
    <w:qFormat/>
    <w:rsid w:val="009F761D"/>
    <w:rPr>
      <w:b/>
      <w:bCs/>
    </w:rPr>
  </w:style>
  <w:style w:type="paragraph" w:styleId="Header">
    <w:name w:val="header"/>
    <w:basedOn w:val="Normal"/>
    <w:link w:val="HeaderChar"/>
    <w:uiPriority w:val="99"/>
    <w:unhideWhenUsed/>
    <w:rsid w:val="00457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A9"/>
  </w:style>
  <w:style w:type="paragraph" w:styleId="Footer">
    <w:name w:val="footer"/>
    <w:basedOn w:val="Normal"/>
    <w:link w:val="FooterChar"/>
    <w:uiPriority w:val="99"/>
    <w:unhideWhenUsed/>
    <w:rsid w:val="00457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A9"/>
  </w:style>
  <w:style w:type="paragraph" w:styleId="NoSpacing">
    <w:name w:val="No Spacing"/>
    <w:uiPriority w:val="1"/>
    <w:qFormat/>
    <w:rsid w:val="00234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6945">
      <w:bodyDiv w:val="1"/>
      <w:marLeft w:val="0"/>
      <w:marRight w:val="0"/>
      <w:marTop w:val="0"/>
      <w:marBottom w:val="0"/>
      <w:divBdr>
        <w:top w:val="none" w:sz="0" w:space="0" w:color="auto"/>
        <w:left w:val="none" w:sz="0" w:space="0" w:color="auto"/>
        <w:bottom w:val="none" w:sz="0" w:space="0" w:color="auto"/>
        <w:right w:val="none" w:sz="0" w:space="0" w:color="auto"/>
      </w:divBdr>
    </w:div>
    <w:div w:id="1007249632">
      <w:bodyDiv w:val="1"/>
      <w:marLeft w:val="0"/>
      <w:marRight w:val="0"/>
      <w:marTop w:val="0"/>
      <w:marBottom w:val="0"/>
      <w:divBdr>
        <w:top w:val="none" w:sz="0" w:space="0" w:color="auto"/>
        <w:left w:val="none" w:sz="0" w:space="0" w:color="auto"/>
        <w:bottom w:val="none" w:sz="0" w:space="0" w:color="auto"/>
        <w:right w:val="none" w:sz="0" w:space="0" w:color="auto"/>
      </w:divBdr>
    </w:div>
    <w:div w:id="1182352018">
      <w:bodyDiv w:val="1"/>
      <w:marLeft w:val="0"/>
      <w:marRight w:val="0"/>
      <w:marTop w:val="0"/>
      <w:marBottom w:val="0"/>
      <w:divBdr>
        <w:top w:val="none" w:sz="0" w:space="0" w:color="auto"/>
        <w:left w:val="none" w:sz="0" w:space="0" w:color="auto"/>
        <w:bottom w:val="none" w:sz="0" w:space="0" w:color="auto"/>
        <w:right w:val="none" w:sz="0" w:space="0" w:color="auto"/>
      </w:divBdr>
    </w:div>
    <w:div w:id="1653874322">
      <w:bodyDiv w:val="1"/>
      <w:marLeft w:val="0"/>
      <w:marRight w:val="0"/>
      <w:marTop w:val="0"/>
      <w:marBottom w:val="0"/>
      <w:divBdr>
        <w:top w:val="none" w:sz="0" w:space="0" w:color="auto"/>
        <w:left w:val="none" w:sz="0" w:space="0" w:color="auto"/>
        <w:bottom w:val="none" w:sz="0" w:space="0" w:color="auto"/>
        <w:right w:val="none" w:sz="0" w:space="0" w:color="auto"/>
      </w:divBdr>
    </w:div>
    <w:div w:id="1838110501">
      <w:bodyDiv w:val="1"/>
      <w:marLeft w:val="0"/>
      <w:marRight w:val="0"/>
      <w:marTop w:val="0"/>
      <w:marBottom w:val="0"/>
      <w:divBdr>
        <w:top w:val="none" w:sz="0" w:space="0" w:color="auto"/>
        <w:left w:val="none" w:sz="0" w:space="0" w:color="auto"/>
        <w:bottom w:val="none" w:sz="0" w:space="0" w:color="auto"/>
        <w:right w:val="none" w:sz="0" w:space="0" w:color="auto"/>
      </w:divBdr>
    </w:div>
    <w:div w:id="20812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74A2-A436-423B-ACB6-E07E50C1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Sports Endeavors, Inc.</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Cheryl.Ray@alamance-nc.com</dc:creator>
  <cp:lastModifiedBy>Cheryl Ray</cp:lastModifiedBy>
  <cp:revision>4</cp:revision>
  <dcterms:created xsi:type="dcterms:W3CDTF">2019-07-15T13:25:00Z</dcterms:created>
  <dcterms:modified xsi:type="dcterms:W3CDTF">2019-07-16T15:10:00Z</dcterms:modified>
</cp:coreProperties>
</file>