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6027" w14:textId="145F9A05" w:rsidR="00770A7A" w:rsidRPr="00A743A8" w:rsidRDefault="00AE0A50" w:rsidP="00A743A8">
      <w:pPr>
        <w:pStyle w:val="Heading1"/>
        <w:spacing w:before="196"/>
        <w:rPr>
          <w:rFonts w:asciiTheme="minorHAnsi" w:hAnsiTheme="minorHAnsi" w:cstheme="minorHAnsi"/>
          <w:b w:val="0"/>
          <w:bCs w:val="0"/>
          <w:u w:val="single"/>
        </w:rPr>
      </w:pPr>
      <w:r w:rsidRPr="00A743A8">
        <w:rPr>
          <w:rFonts w:asciiTheme="minorHAnsi" w:hAnsiTheme="minorHAnsi" w:cstheme="minorHAnsi"/>
          <w:spacing w:val="-1"/>
          <w:u w:val="single"/>
        </w:rPr>
        <w:t>About</w:t>
      </w:r>
      <w:r w:rsidRPr="00A743A8">
        <w:rPr>
          <w:rFonts w:asciiTheme="minorHAnsi" w:hAnsiTheme="minorHAnsi" w:cstheme="minorHAnsi"/>
          <w:u w:val="single"/>
        </w:rPr>
        <w:t xml:space="preserve"> </w:t>
      </w:r>
      <w:r w:rsidRPr="00A743A8">
        <w:rPr>
          <w:rFonts w:asciiTheme="minorHAnsi" w:hAnsiTheme="minorHAnsi" w:cstheme="minorHAnsi"/>
          <w:spacing w:val="-1"/>
          <w:u w:val="single"/>
        </w:rPr>
        <w:t xml:space="preserve">the </w:t>
      </w:r>
      <w:r w:rsidR="00591F9D" w:rsidRPr="00A743A8">
        <w:rPr>
          <w:rFonts w:asciiTheme="minorHAnsi" w:hAnsiTheme="minorHAnsi" w:cstheme="minorHAnsi"/>
          <w:spacing w:val="-1"/>
          <w:u w:val="single"/>
        </w:rPr>
        <w:t>Foundation for Health Leadership &amp; Innovation</w:t>
      </w:r>
      <w:r w:rsidRPr="00A743A8">
        <w:rPr>
          <w:rFonts w:asciiTheme="minorHAnsi" w:hAnsiTheme="minorHAnsi" w:cstheme="minorHAnsi"/>
          <w:spacing w:val="-1"/>
          <w:u w:val="single"/>
        </w:rPr>
        <w:t>:</w:t>
      </w:r>
    </w:p>
    <w:p w14:paraId="391D28FD" w14:textId="57763CA3" w:rsidR="00AF5B66" w:rsidRPr="006E19D5" w:rsidRDefault="006E19D5" w:rsidP="006E19D5">
      <w:pPr>
        <w:pStyle w:val="BodyText"/>
        <w:spacing w:before="197"/>
        <w:ind w:left="100" w:right="240" w:firstLine="0"/>
        <w:rPr>
          <w:rFonts w:asciiTheme="minorHAnsi" w:hAnsiTheme="minorHAnsi" w:cstheme="minorHAnsi"/>
          <w:spacing w:val="-1"/>
        </w:rPr>
      </w:pPr>
      <w:bookmarkStart w:id="0" w:name="_Hlk508813245"/>
      <w:r>
        <w:rPr>
          <w:rFonts w:asciiTheme="minorHAnsi" w:hAnsiTheme="minorHAnsi" w:cstheme="minorHAnsi"/>
          <w:spacing w:val="1"/>
        </w:rPr>
        <w:t xml:space="preserve">Founded in 1982, </w:t>
      </w:r>
      <w:r>
        <w:rPr>
          <w:rFonts w:asciiTheme="minorHAnsi" w:hAnsiTheme="minorHAnsi" w:cstheme="minorHAnsi"/>
          <w:spacing w:val="-1"/>
        </w:rPr>
        <w:t>t</w:t>
      </w:r>
      <w:r w:rsidR="00591F9D" w:rsidRPr="00AF5B66">
        <w:rPr>
          <w:rFonts w:asciiTheme="minorHAnsi" w:hAnsiTheme="minorHAnsi" w:cstheme="minorHAnsi"/>
          <w:spacing w:val="-1"/>
        </w:rPr>
        <w:t>he</w:t>
      </w:r>
      <w:r w:rsidR="00591F9D" w:rsidRPr="00AF5B66">
        <w:rPr>
          <w:rFonts w:asciiTheme="minorHAnsi" w:hAnsiTheme="minorHAnsi" w:cstheme="minorHAnsi"/>
        </w:rPr>
        <w:t xml:space="preserve"> </w:t>
      </w:r>
      <w:r w:rsidR="00591F9D" w:rsidRPr="00AF5B66">
        <w:rPr>
          <w:rFonts w:asciiTheme="minorHAnsi" w:hAnsiTheme="minorHAnsi" w:cstheme="minorHAnsi"/>
          <w:spacing w:val="-1"/>
        </w:rPr>
        <w:t>Foundation for</w:t>
      </w:r>
      <w:r w:rsidR="00591F9D" w:rsidRPr="00AF5B66">
        <w:rPr>
          <w:rFonts w:asciiTheme="minorHAnsi" w:hAnsiTheme="minorHAnsi" w:cstheme="minorHAnsi"/>
        </w:rPr>
        <w:t xml:space="preserve"> </w:t>
      </w:r>
      <w:r w:rsidR="00591F9D" w:rsidRPr="00AF5B66">
        <w:rPr>
          <w:rFonts w:asciiTheme="minorHAnsi" w:hAnsiTheme="minorHAnsi" w:cstheme="minorHAnsi"/>
          <w:spacing w:val="-1"/>
        </w:rPr>
        <w:t>Health</w:t>
      </w:r>
      <w:r w:rsidR="00591F9D" w:rsidRPr="00AF5B66">
        <w:rPr>
          <w:rFonts w:asciiTheme="minorHAnsi" w:hAnsiTheme="minorHAnsi" w:cstheme="minorHAnsi"/>
          <w:spacing w:val="-3"/>
        </w:rPr>
        <w:t xml:space="preserve"> </w:t>
      </w:r>
      <w:r w:rsidR="00591F9D" w:rsidRPr="00AF5B66">
        <w:rPr>
          <w:rFonts w:asciiTheme="minorHAnsi" w:hAnsiTheme="minorHAnsi" w:cstheme="minorHAnsi"/>
          <w:spacing w:val="-1"/>
        </w:rPr>
        <w:t>Leadership</w:t>
      </w:r>
      <w:r w:rsidR="00591F9D" w:rsidRPr="00AF5B66">
        <w:rPr>
          <w:rFonts w:asciiTheme="minorHAnsi" w:hAnsiTheme="minorHAnsi" w:cstheme="minorHAnsi"/>
          <w:spacing w:val="-3"/>
        </w:rPr>
        <w:t xml:space="preserve"> </w:t>
      </w:r>
      <w:r w:rsidR="00591F9D" w:rsidRPr="00AF5B66">
        <w:rPr>
          <w:rFonts w:asciiTheme="minorHAnsi" w:hAnsiTheme="minorHAnsi" w:cstheme="minorHAnsi"/>
        </w:rPr>
        <w:t>&amp;</w:t>
      </w:r>
      <w:r w:rsidR="00591F9D" w:rsidRPr="00AF5B66">
        <w:rPr>
          <w:rFonts w:asciiTheme="minorHAnsi" w:hAnsiTheme="minorHAnsi" w:cstheme="minorHAnsi"/>
          <w:spacing w:val="1"/>
        </w:rPr>
        <w:t xml:space="preserve"> </w:t>
      </w:r>
      <w:r w:rsidR="00591F9D" w:rsidRPr="00AF5B66">
        <w:rPr>
          <w:rFonts w:asciiTheme="minorHAnsi" w:hAnsiTheme="minorHAnsi" w:cstheme="minorHAnsi"/>
          <w:spacing w:val="-1"/>
        </w:rPr>
        <w:t>Innovation</w:t>
      </w:r>
      <w:r>
        <w:rPr>
          <w:rFonts w:asciiTheme="minorHAnsi" w:hAnsiTheme="minorHAnsi" w:cstheme="minorHAnsi"/>
          <w:spacing w:val="-1"/>
        </w:rPr>
        <w:t xml:space="preserve"> (FHLI)</w:t>
      </w:r>
      <w:r w:rsidR="00591F9D" w:rsidRPr="00AF5B66">
        <w:rPr>
          <w:rFonts w:asciiTheme="minorHAnsi" w:hAnsiTheme="minorHAnsi" w:cstheme="minorHAnsi"/>
          <w:spacing w:val="1"/>
        </w:rPr>
        <w:t xml:space="preserve"> is a 501(c)</w:t>
      </w:r>
      <w:r w:rsidR="00AF5B66" w:rsidRPr="00AF5B66">
        <w:rPr>
          <w:rFonts w:asciiTheme="minorHAnsi" w:hAnsiTheme="minorHAnsi" w:cstheme="minorHAnsi"/>
          <w:spacing w:val="1"/>
        </w:rPr>
        <w:t xml:space="preserve">3 nonprofit organization </w:t>
      </w:r>
      <w:r w:rsidRPr="006E19D5">
        <w:rPr>
          <w:rFonts w:asciiTheme="minorHAnsi" w:hAnsiTheme="minorHAnsi" w:cstheme="minorHAnsi"/>
          <w:spacing w:val="-1"/>
        </w:rPr>
        <w:t xml:space="preserve">from which </w:t>
      </w:r>
      <w:r>
        <w:rPr>
          <w:rFonts w:asciiTheme="minorHAnsi" w:hAnsiTheme="minorHAnsi" w:cstheme="minorHAnsi"/>
          <w:spacing w:val="-1"/>
        </w:rPr>
        <w:t>programs and partnerships</w:t>
      </w:r>
      <w:r w:rsidRPr="006E19D5">
        <w:rPr>
          <w:rFonts w:asciiTheme="minorHAnsi" w:hAnsiTheme="minorHAnsi" w:cstheme="minorHAnsi"/>
          <w:spacing w:val="-1"/>
        </w:rPr>
        <w:t xml:space="preserve"> grow to achieve our mission of improving health of the whole-person and whole-community. </w:t>
      </w:r>
      <w:r w:rsidR="006961DA">
        <w:rPr>
          <w:rFonts w:asciiTheme="minorHAnsi" w:hAnsiTheme="minorHAnsi" w:cstheme="minorHAnsi"/>
          <w:spacing w:val="-1"/>
        </w:rPr>
        <w:t>FHLI</w:t>
      </w:r>
      <w:r>
        <w:rPr>
          <w:rFonts w:asciiTheme="minorHAnsi" w:hAnsiTheme="minorHAnsi" w:cstheme="minorHAnsi"/>
          <w:spacing w:val="-1"/>
        </w:rPr>
        <w:t xml:space="preserve"> </w:t>
      </w:r>
      <w:r w:rsidR="006961DA">
        <w:rPr>
          <w:rFonts w:asciiTheme="minorHAnsi" w:hAnsiTheme="minorHAnsi" w:cstheme="minorHAnsi"/>
          <w:spacing w:val="-1"/>
        </w:rPr>
        <w:t>is</w:t>
      </w:r>
      <w:r>
        <w:rPr>
          <w:rFonts w:asciiTheme="minorHAnsi" w:hAnsiTheme="minorHAnsi" w:cstheme="minorHAnsi"/>
          <w:spacing w:val="-1"/>
        </w:rPr>
        <w:t xml:space="preserve"> a</w:t>
      </w:r>
      <w:r w:rsidRPr="006E19D5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trusted </w:t>
      </w:r>
      <w:r w:rsidRPr="006E19D5">
        <w:rPr>
          <w:rFonts w:asciiTheme="minorHAnsi" w:hAnsiTheme="minorHAnsi" w:cstheme="minorHAnsi"/>
          <w:spacing w:val="-1"/>
        </w:rPr>
        <w:t>convener and facilitator</w:t>
      </w:r>
      <w:r>
        <w:rPr>
          <w:rFonts w:asciiTheme="minorHAnsi" w:hAnsiTheme="minorHAnsi" w:cstheme="minorHAnsi"/>
          <w:spacing w:val="-1"/>
        </w:rPr>
        <w:t xml:space="preserve">, </w:t>
      </w:r>
      <w:r w:rsidRPr="006E19D5">
        <w:rPr>
          <w:rFonts w:asciiTheme="minorHAnsi" w:hAnsiTheme="minorHAnsi" w:cstheme="minorHAnsi"/>
          <w:spacing w:val="-1"/>
        </w:rPr>
        <w:t>creating an open environment for developing collaborative relationships and advancing new ideas and strategies</w:t>
      </w:r>
      <w:r>
        <w:rPr>
          <w:rFonts w:asciiTheme="minorHAnsi" w:hAnsiTheme="minorHAnsi" w:cstheme="minorHAnsi"/>
          <w:spacing w:val="-1"/>
        </w:rPr>
        <w:t xml:space="preserve"> </w:t>
      </w:r>
      <w:r w:rsidR="006961DA">
        <w:rPr>
          <w:rFonts w:asciiTheme="minorHAnsi" w:hAnsiTheme="minorHAnsi" w:cstheme="minorHAnsi"/>
          <w:spacing w:val="-1"/>
        </w:rPr>
        <w:t>Through our programs and partnerships, we</w:t>
      </w:r>
      <w:r w:rsidR="006961DA" w:rsidRPr="006961DA">
        <w:rPr>
          <w:rFonts w:asciiTheme="minorHAnsi" w:hAnsiTheme="minorHAnsi" w:cstheme="minorHAnsi"/>
          <w:spacing w:val="-1"/>
        </w:rPr>
        <w:t xml:space="preserve"> </w:t>
      </w:r>
      <w:r w:rsidR="006961DA">
        <w:rPr>
          <w:rFonts w:asciiTheme="minorHAnsi" w:hAnsiTheme="minorHAnsi" w:cstheme="minorHAnsi"/>
          <w:spacing w:val="-1"/>
        </w:rPr>
        <w:t>build leadership, shape practice, affect policy, and drive innovation.</w:t>
      </w:r>
    </w:p>
    <w:bookmarkEnd w:id="0"/>
    <w:p w14:paraId="67A31F3C" w14:textId="77777777" w:rsidR="00F2423E" w:rsidRDefault="00F2423E" w:rsidP="00006418">
      <w:pPr>
        <w:pStyle w:val="NoSpacing"/>
      </w:pPr>
    </w:p>
    <w:p w14:paraId="413A22E6" w14:textId="210CED30" w:rsidR="006E19D5" w:rsidRDefault="00006418" w:rsidP="006961DA">
      <w:pPr>
        <w:pStyle w:val="NoSpacing"/>
        <w:ind w:left="100"/>
      </w:pPr>
      <w:r>
        <w:t>Rural Forward NC</w:t>
      </w:r>
      <w:r w:rsidR="006E19D5">
        <w:t xml:space="preserve"> (RFNC) is a program of FHLI that provides</w:t>
      </w:r>
      <w:r>
        <w:t xml:space="preserve"> </w:t>
      </w:r>
      <w:r w:rsidR="006E19D5">
        <w:t xml:space="preserve">regional support for Healthy Places North Carolina (HPNC), a long-term </w:t>
      </w:r>
      <w:r w:rsidR="006961DA">
        <w:t xml:space="preserve">initiative of the Kate B. Reynolds Charitable Trust </w:t>
      </w:r>
      <w:r w:rsidR="006E19D5">
        <w:t xml:space="preserve">to improve the health and quality of life for the people of rural NC. </w:t>
      </w:r>
      <w:r w:rsidR="006961DA">
        <w:t>The Trust set</w:t>
      </w:r>
      <w:r w:rsidR="006E19D5">
        <w:t xml:space="preserve"> HPNC in motion in 2012 and plans to invest $100 million in 10 financially disadvantaged rural North Carolina counties over 10 years. </w:t>
      </w:r>
      <w:r w:rsidR="006961DA">
        <w:t xml:space="preserve">HPNC </w:t>
      </w:r>
      <w:r w:rsidR="006E19D5">
        <w:t xml:space="preserve">has begun work in eight counties across the state:  </w:t>
      </w:r>
      <w:r w:rsidR="003A115D">
        <w:t xml:space="preserve">Robeson, Bladen, Columbus, </w:t>
      </w:r>
      <w:r w:rsidR="006E19D5">
        <w:t xml:space="preserve">McDowell, Burke, Rockingham, Beaufort, Nash, Edgecombe, Halifax, and Northampton.   </w:t>
      </w:r>
    </w:p>
    <w:p w14:paraId="7FB822E1" w14:textId="77777777" w:rsidR="006E19D5" w:rsidRDefault="006E19D5" w:rsidP="00F2423E">
      <w:pPr>
        <w:pStyle w:val="NoSpacing"/>
        <w:ind w:left="100"/>
      </w:pPr>
    </w:p>
    <w:p w14:paraId="3D926389" w14:textId="25A448DF" w:rsidR="00006418" w:rsidRPr="00B7214B" w:rsidRDefault="006E19D5" w:rsidP="00F2423E">
      <w:pPr>
        <w:pStyle w:val="NoSpacing"/>
        <w:ind w:left="100"/>
      </w:pPr>
      <w:r>
        <w:t>RFNC</w:t>
      </w:r>
      <w:r w:rsidR="006961DA">
        <w:t>, funded by the Trust,</w:t>
      </w:r>
      <w:r>
        <w:t xml:space="preserve"> </w:t>
      </w:r>
      <w:r w:rsidR="00006418">
        <w:t xml:space="preserve">began providing free consulting services to the </w:t>
      </w:r>
      <w:r w:rsidR="00006418" w:rsidRPr="00B7214B">
        <w:t>leadership of the Healthy Places NC counties</w:t>
      </w:r>
      <w:r w:rsidR="00006418">
        <w:t xml:space="preserve"> in September 2014.  </w:t>
      </w:r>
      <w:r w:rsidR="006961DA">
        <w:t>RFNC</w:t>
      </w:r>
      <w:r w:rsidR="00006418">
        <w:t xml:space="preserve"> work</w:t>
      </w:r>
      <w:r w:rsidR="006961DA">
        <w:t>s</w:t>
      </w:r>
      <w:r w:rsidR="00006418">
        <w:t xml:space="preserve"> with </w:t>
      </w:r>
      <w:r w:rsidR="006961DA">
        <w:t>partners</w:t>
      </w:r>
      <w:r w:rsidR="00006418">
        <w:t xml:space="preserve"> to:</w:t>
      </w:r>
    </w:p>
    <w:p w14:paraId="31977705" w14:textId="5D52A48B" w:rsidR="00006418" w:rsidRPr="00DB1F2A" w:rsidRDefault="00006418" w:rsidP="00681A0B">
      <w:pPr>
        <w:pStyle w:val="NoSpacing"/>
        <w:numPr>
          <w:ilvl w:val="0"/>
          <w:numId w:val="13"/>
        </w:numPr>
        <w:rPr>
          <w:bCs/>
        </w:rPr>
      </w:pPr>
      <w:r w:rsidRPr="00DB1F2A">
        <w:rPr>
          <w:bCs/>
        </w:rPr>
        <w:t xml:space="preserve">To identify rural leaders trying to improve the health and conditions of their county; </w:t>
      </w:r>
    </w:p>
    <w:p w14:paraId="4A114804" w14:textId="77777777" w:rsidR="005065BE" w:rsidRPr="00DB1F2A" w:rsidRDefault="00006418" w:rsidP="00E44278">
      <w:pPr>
        <w:pStyle w:val="NoSpacing"/>
        <w:numPr>
          <w:ilvl w:val="0"/>
          <w:numId w:val="13"/>
        </w:numPr>
        <w:rPr>
          <w:bCs/>
        </w:rPr>
      </w:pPr>
      <w:r w:rsidRPr="00DB1F2A">
        <w:rPr>
          <w:bCs/>
        </w:rPr>
        <w:t xml:space="preserve">To build the capacity of those leaders, their organizations, and the relevant local networks toward greater innovation; and, </w:t>
      </w:r>
    </w:p>
    <w:p w14:paraId="1801F7E6" w14:textId="094C2AC4" w:rsidR="00006418" w:rsidRPr="00DB1F2A" w:rsidRDefault="00006418" w:rsidP="00E44278">
      <w:pPr>
        <w:pStyle w:val="NoSpacing"/>
        <w:numPr>
          <w:ilvl w:val="0"/>
          <w:numId w:val="13"/>
        </w:numPr>
        <w:rPr>
          <w:bCs/>
        </w:rPr>
      </w:pPr>
      <w:r w:rsidRPr="00DB1F2A">
        <w:rPr>
          <w:bCs/>
        </w:rPr>
        <w:t xml:space="preserve">To connect our leaders to relevant local, regional, state, and national partners, </w:t>
      </w:r>
    </w:p>
    <w:p w14:paraId="1E8FF0AC" w14:textId="77777777" w:rsidR="00006418" w:rsidRPr="00DB1F2A" w:rsidRDefault="00006418" w:rsidP="00006418">
      <w:pPr>
        <w:pStyle w:val="NoSpacing"/>
        <w:ind w:left="720"/>
        <w:rPr>
          <w:bCs/>
        </w:rPr>
      </w:pPr>
      <w:r w:rsidRPr="00DB1F2A">
        <w:rPr>
          <w:bCs/>
        </w:rPr>
        <w:t>Including communities historically excluded from participation.</w:t>
      </w:r>
    </w:p>
    <w:p w14:paraId="104A97F9" w14:textId="77777777" w:rsidR="005065BE" w:rsidRDefault="005065BE" w:rsidP="006961DA">
      <w:pPr>
        <w:pStyle w:val="Heading1"/>
        <w:ind w:left="0"/>
        <w:rPr>
          <w:rFonts w:asciiTheme="minorHAnsi" w:hAnsiTheme="minorHAnsi" w:cstheme="minorHAnsi"/>
          <w:spacing w:val="-1"/>
          <w:u w:val="single"/>
        </w:rPr>
      </w:pPr>
    </w:p>
    <w:p w14:paraId="3FBC6032" w14:textId="14049EBE" w:rsidR="00770A7A" w:rsidRPr="00A743A8" w:rsidRDefault="00AE0A50" w:rsidP="00A743A8">
      <w:pPr>
        <w:pStyle w:val="Heading1"/>
        <w:rPr>
          <w:rFonts w:asciiTheme="minorHAnsi" w:hAnsiTheme="minorHAnsi" w:cstheme="minorHAnsi"/>
          <w:b w:val="0"/>
          <w:bCs w:val="0"/>
          <w:u w:val="single"/>
        </w:rPr>
      </w:pPr>
      <w:r w:rsidRPr="00A743A8">
        <w:rPr>
          <w:rFonts w:asciiTheme="minorHAnsi" w:hAnsiTheme="minorHAnsi" w:cstheme="minorHAnsi"/>
          <w:spacing w:val="-1"/>
          <w:u w:val="single"/>
        </w:rPr>
        <w:t>About</w:t>
      </w:r>
      <w:r w:rsidRPr="00A743A8">
        <w:rPr>
          <w:rFonts w:asciiTheme="minorHAnsi" w:hAnsiTheme="minorHAnsi" w:cstheme="minorHAnsi"/>
          <w:u w:val="single"/>
        </w:rPr>
        <w:t xml:space="preserve"> </w:t>
      </w:r>
      <w:r w:rsidRPr="00A743A8">
        <w:rPr>
          <w:rFonts w:asciiTheme="minorHAnsi" w:hAnsiTheme="minorHAnsi" w:cstheme="minorHAnsi"/>
          <w:spacing w:val="-1"/>
          <w:u w:val="single"/>
        </w:rPr>
        <w:t>the Position:</w:t>
      </w:r>
    </w:p>
    <w:p w14:paraId="57AE964E" w14:textId="77777777" w:rsidR="00D3571C" w:rsidRPr="00D3571C" w:rsidRDefault="00D3571C" w:rsidP="00DA67AF">
      <w:pPr>
        <w:pStyle w:val="NoSpacing"/>
        <w:ind w:firstLine="100"/>
        <w:rPr>
          <w:b/>
          <w:bCs/>
        </w:rPr>
      </w:pPr>
    </w:p>
    <w:p w14:paraId="7925AF98" w14:textId="300A15D4" w:rsidR="00DA67AF" w:rsidRDefault="00DA67AF" w:rsidP="00DA67AF">
      <w:pPr>
        <w:pStyle w:val="NoSpacing"/>
        <w:ind w:left="100"/>
      </w:pPr>
      <w:r>
        <w:t xml:space="preserve">The </w:t>
      </w:r>
      <w:r w:rsidR="00D3571C">
        <w:t xml:space="preserve">purpose </w:t>
      </w:r>
      <w:r>
        <w:t xml:space="preserve">of the </w:t>
      </w:r>
      <w:r w:rsidR="007E0CC4">
        <w:t xml:space="preserve">Southeastern NC </w:t>
      </w:r>
      <w:r>
        <w:t>Partnership Manager</w:t>
      </w:r>
      <w:r w:rsidR="005A167D">
        <w:t xml:space="preserve"> position </w:t>
      </w:r>
      <w:r w:rsidR="00FB014A">
        <w:t xml:space="preserve">in the </w:t>
      </w:r>
      <w:r w:rsidR="005A167D">
        <w:t>Rural Forward NC</w:t>
      </w:r>
      <w:r w:rsidR="00FB014A">
        <w:t xml:space="preserve"> program</w:t>
      </w:r>
      <w:r>
        <w:t xml:space="preserve"> is to strengthe</w:t>
      </w:r>
      <w:r w:rsidR="005C4443">
        <w:t>n the leadership infrastructure in Healthy Places NC counties</w:t>
      </w:r>
      <w:r w:rsidRPr="00ED5DC4">
        <w:rPr>
          <w:color w:val="FF0000"/>
        </w:rPr>
        <w:t xml:space="preserve"> </w:t>
      </w:r>
      <w:r>
        <w:t>by providing a range of consulting services</w:t>
      </w:r>
      <w:r w:rsidR="00AA37F1">
        <w:t>, primarily in Columbus, Robeson, and Bladen Counties</w:t>
      </w:r>
      <w:r>
        <w:t>.</w:t>
      </w:r>
    </w:p>
    <w:p w14:paraId="35CE5D32" w14:textId="77777777" w:rsidR="00DA67AF" w:rsidRDefault="00DA67AF" w:rsidP="00DA67AF">
      <w:pPr>
        <w:pStyle w:val="NoSpacing"/>
      </w:pPr>
    </w:p>
    <w:p w14:paraId="48DA0E1F" w14:textId="4616917E" w:rsidR="00DA67AF" w:rsidRPr="006A08D9" w:rsidRDefault="006A08D9" w:rsidP="00E6653B">
      <w:pPr>
        <w:pStyle w:val="NoSpacing"/>
        <w:ind w:firstLine="360"/>
        <w:rPr>
          <w:b/>
          <w:iCs/>
        </w:rPr>
      </w:pPr>
      <w:r w:rsidRPr="006A08D9">
        <w:rPr>
          <w:b/>
          <w:iCs/>
        </w:rPr>
        <w:t>Job Responsibilities</w:t>
      </w:r>
    </w:p>
    <w:p w14:paraId="7A8A154D" w14:textId="77777777" w:rsidR="007E0CC4" w:rsidRPr="00D950A8" w:rsidRDefault="007E0CC4" w:rsidP="007E0CC4">
      <w:pPr>
        <w:pStyle w:val="NoSpacing"/>
        <w:numPr>
          <w:ilvl w:val="0"/>
          <w:numId w:val="10"/>
        </w:numPr>
      </w:pPr>
      <w:r w:rsidRPr="00D950A8">
        <w:t>Provide an array of community-based, community-led consulting services including facilitation, training, coaching, resource management, relationship brokering, policy, program planning, grants development, identification of expertise.</w:t>
      </w:r>
    </w:p>
    <w:p w14:paraId="5FE28771" w14:textId="1D8D2E31" w:rsidR="00DD33F1" w:rsidRDefault="00DA67AF" w:rsidP="00DD33F1">
      <w:pPr>
        <w:pStyle w:val="NoSpacing"/>
        <w:numPr>
          <w:ilvl w:val="0"/>
          <w:numId w:val="10"/>
        </w:numPr>
      </w:pPr>
      <w:r>
        <w:t>Identify and support the people, organizations, and coalitions leading change in Healthy Places NC counties</w:t>
      </w:r>
    </w:p>
    <w:p w14:paraId="2AE4F737" w14:textId="0C276F39" w:rsidR="00DA67AF" w:rsidRDefault="00DA67AF" w:rsidP="00DA67AF">
      <w:pPr>
        <w:pStyle w:val="NoSpacing"/>
        <w:numPr>
          <w:ilvl w:val="0"/>
          <w:numId w:val="10"/>
        </w:numPr>
      </w:pPr>
      <w:r>
        <w:t>Build authentic and effective relationships with constituents</w:t>
      </w:r>
      <w:r w:rsidR="00D433CA">
        <w:t xml:space="preserve"> from a community-based perspective.</w:t>
      </w:r>
    </w:p>
    <w:p w14:paraId="7AA76F80" w14:textId="5B465034" w:rsidR="00D433CA" w:rsidRPr="00D950A8" w:rsidRDefault="00D433CA" w:rsidP="00DA67AF">
      <w:pPr>
        <w:pStyle w:val="NoSpacing"/>
        <w:numPr>
          <w:ilvl w:val="0"/>
          <w:numId w:val="10"/>
        </w:numPr>
      </w:pPr>
      <w:r w:rsidRPr="00D950A8">
        <w:t>Manage and support community-based networks</w:t>
      </w:r>
      <w:r w:rsidR="007E0CC4">
        <w:t>, coalitions,</w:t>
      </w:r>
      <w:r w:rsidR="00DD33F1" w:rsidRPr="00D950A8">
        <w:t xml:space="preserve"> and relevant programs</w:t>
      </w:r>
      <w:r w:rsidRPr="00D950A8">
        <w:t xml:space="preserve"> of partners from various sectors, including their action teams</w:t>
      </w:r>
      <w:r w:rsidR="00DD33F1" w:rsidRPr="00D950A8">
        <w:t>.</w:t>
      </w:r>
    </w:p>
    <w:p w14:paraId="0FFF8667" w14:textId="23DB795A" w:rsidR="00DA67AF" w:rsidRPr="00D950A8" w:rsidRDefault="00DA67AF" w:rsidP="00DA67AF">
      <w:pPr>
        <w:pStyle w:val="NoSpacing"/>
        <w:numPr>
          <w:ilvl w:val="0"/>
          <w:numId w:val="10"/>
        </w:numPr>
      </w:pPr>
      <w:r w:rsidRPr="00D950A8">
        <w:t>Research models of success</w:t>
      </w:r>
      <w:r w:rsidR="00D433CA" w:rsidRPr="00D950A8">
        <w:t>.</w:t>
      </w:r>
    </w:p>
    <w:p w14:paraId="58D3CC66" w14:textId="35CB41DF" w:rsidR="00DA67AF" w:rsidRPr="00D950A8" w:rsidRDefault="00DA67AF" w:rsidP="00DA67AF">
      <w:pPr>
        <w:pStyle w:val="NoSpacing"/>
        <w:numPr>
          <w:ilvl w:val="0"/>
          <w:numId w:val="10"/>
        </w:numPr>
      </w:pPr>
      <w:r w:rsidRPr="00D950A8">
        <w:t>Make recommendations for other consultants, organizations, or services to be brought into the county</w:t>
      </w:r>
      <w:r w:rsidR="00D433CA" w:rsidRPr="00D950A8">
        <w:t>.</w:t>
      </w:r>
    </w:p>
    <w:p w14:paraId="50553A9F" w14:textId="51AAC920" w:rsidR="00DA67AF" w:rsidRPr="00D950A8" w:rsidRDefault="00DA67AF" w:rsidP="00DA67AF">
      <w:pPr>
        <w:pStyle w:val="NoSpacing"/>
        <w:numPr>
          <w:ilvl w:val="0"/>
          <w:numId w:val="10"/>
        </w:numPr>
      </w:pPr>
      <w:r w:rsidRPr="00D950A8">
        <w:t>Track measurable objectives weekly</w:t>
      </w:r>
      <w:r w:rsidR="00D433CA" w:rsidRPr="00D950A8">
        <w:t>.</w:t>
      </w:r>
    </w:p>
    <w:p w14:paraId="70B6D03B" w14:textId="1FF2A48C" w:rsidR="00DA67AF" w:rsidRPr="00D950A8" w:rsidRDefault="00DA67AF" w:rsidP="00DA67AF">
      <w:pPr>
        <w:pStyle w:val="NoSpacing"/>
        <w:numPr>
          <w:ilvl w:val="0"/>
          <w:numId w:val="10"/>
        </w:numPr>
      </w:pPr>
      <w:r w:rsidRPr="00D950A8">
        <w:t>Provide reports on key accomplishments twice a month</w:t>
      </w:r>
      <w:r w:rsidR="00D433CA" w:rsidRPr="00D950A8">
        <w:t>.</w:t>
      </w:r>
    </w:p>
    <w:p w14:paraId="305F6BE8" w14:textId="14C1B9AC" w:rsidR="00DA67AF" w:rsidRPr="00D950A8" w:rsidRDefault="00DA67AF" w:rsidP="00DA67AF">
      <w:pPr>
        <w:pStyle w:val="NoSpacing"/>
        <w:numPr>
          <w:ilvl w:val="0"/>
          <w:numId w:val="10"/>
        </w:numPr>
      </w:pPr>
      <w:r w:rsidRPr="00D950A8">
        <w:t xml:space="preserve">Other tasks as indicated by the </w:t>
      </w:r>
      <w:r w:rsidR="00D433CA" w:rsidRPr="00D950A8">
        <w:t xml:space="preserve">RFNC </w:t>
      </w:r>
      <w:r w:rsidRPr="00D950A8">
        <w:t>director</w:t>
      </w:r>
      <w:r w:rsidR="007E0CC4">
        <w:t xml:space="preserve"> or her/his delegate</w:t>
      </w:r>
      <w:r w:rsidR="00D433CA" w:rsidRPr="00D950A8">
        <w:t>.</w:t>
      </w:r>
    </w:p>
    <w:p w14:paraId="57BB8284" w14:textId="77777777" w:rsidR="00DA67AF" w:rsidRPr="00D950A8" w:rsidRDefault="00DA67AF" w:rsidP="00DA67AF">
      <w:pPr>
        <w:pStyle w:val="NoSpacing"/>
      </w:pPr>
    </w:p>
    <w:p w14:paraId="33556580" w14:textId="77777777" w:rsidR="005C4443" w:rsidRPr="00D950A8" w:rsidRDefault="005C4443" w:rsidP="006A08D9">
      <w:pPr>
        <w:pStyle w:val="NoSpacing"/>
        <w:rPr>
          <w:b/>
          <w:iCs/>
        </w:rPr>
      </w:pPr>
    </w:p>
    <w:p w14:paraId="67821EB4" w14:textId="77777777" w:rsidR="005C4443" w:rsidRPr="00D950A8" w:rsidRDefault="005C4443" w:rsidP="006A08D9">
      <w:pPr>
        <w:pStyle w:val="NoSpacing"/>
        <w:rPr>
          <w:b/>
          <w:iCs/>
        </w:rPr>
      </w:pPr>
    </w:p>
    <w:p w14:paraId="1C5F3961" w14:textId="77777777" w:rsidR="005C4443" w:rsidRPr="00D950A8" w:rsidRDefault="005C4443" w:rsidP="006A08D9">
      <w:pPr>
        <w:pStyle w:val="NoSpacing"/>
        <w:rPr>
          <w:b/>
          <w:iCs/>
        </w:rPr>
      </w:pPr>
    </w:p>
    <w:p w14:paraId="4F8AD69F" w14:textId="1FF13B06" w:rsidR="00DA67AF" w:rsidRPr="00D950A8" w:rsidRDefault="006A08D9" w:rsidP="00E6653B">
      <w:pPr>
        <w:pStyle w:val="NoSpacing"/>
        <w:ind w:firstLine="360"/>
        <w:rPr>
          <w:b/>
          <w:iCs/>
        </w:rPr>
      </w:pPr>
      <w:r w:rsidRPr="00D950A8">
        <w:rPr>
          <w:b/>
          <w:iCs/>
        </w:rPr>
        <w:lastRenderedPageBreak/>
        <w:t>Qualifications</w:t>
      </w:r>
    </w:p>
    <w:p w14:paraId="04B0B067" w14:textId="0BFDFCDE" w:rsidR="005C4443" w:rsidRPr="00D950A8" w:rsidRDefault="005C4443" w:rsidP="005C4443">
      <w:pPr>
        <w:pStyle w:val="ListParagraph"/>
        <w:numPr>
          <w:ilvl w:val="0"/>
          <w:numId w:val="11"/>
        </w:numPr>
      </w:pPr>
      <w:r w:rsidRPr="00D950A8">
        <w:t xml:space="preserve">Experience in one or more of the following fields is preferred:  organizational development, public health, community development, social work, </w:t>
      </w:r>
      <w:r w:rsidR="00FF59E0" w:rsidRPr="00D950A8">
        <w:t xml:space="preserve">disaster recovery, </w:t>
      </w:r>
      <w:r w:rsidRPr="00D950A8">
        <w:t xml:space="preserve">and/or organizing </w:t>
      </w:r>
    </w:p>
    <w:p w14:paraId="1C587558" w14:textId="29DA8759" w:rsidR="00DA67AF" w:rsidRDefault="005C4443" w:rsidP="00DA67AF">
      <w:pPr>
        <w:pStyle w:val="NoSpacing"/>
        <w:numPr>
          <w:ilvl w:val="0"/>
          <w:numId w:val="11"/>
        </w:numPr>
        <w:rPr>
          <w:color w:val="FF0000"/>
        </w:rPr>
      </w:pPr>
      <w:r>
        <w:t xml:space="preserve">A bachelor’s degree in one of the </w:t>
      </w:r>
      <w:proofErr w:type="gramStart"/>
      <w:r>
        <w:t xml:space="preserve">aforementioned </w:t>
      </w:r>
      <w:r w:rsidR="00DA67AF">
        <w:t>relevant</w:t>
      </w:r>
      <w:proofErr w:type="gramEnd"/>
      <w:r w:rsidR="00DA67AF">
        <w:t xml:space="preserve"> area</w:t>
      </w:r>
      <w:r>
        <w:t>s</w:t>
      </w:r>
      <w:r w:rsidR="00DA67AF">
        <w:t xml:space="preserve"> of study</w:t>
      </w:r>
      <w:r w:rsidR="0053721C">
        <w:t xml:space="preserve"> </w:t>
      </w:r>
      <w:r w:rsidR="00DA67AF">
        <w:t>and seven years of experience</w:t>
      </w:r>
      <w:r w:rsidR="00BB7905">
        <w:t xml:space="preserve"> </w:t>
      </w:r>
      <w:r>
        <w:rPr>
          <w:color w:val="000000" w:themeColor="text1"/>
        </w:rPr>
        <w:t xml:space="preserve">in </w:t>
      </w:r>
      <w:r w:rsidR="00D76C1A">
        <w:rPr>
          <w:color w:val="000000" w:themeColor="text1"/>
        </w:rPr>
        <w:t xml:space="preserve">one or more of </w:t>
      </w:r>
      <w:r>
        <w:rPr>
          <w:color w:val="000000" w:themeColor="text1"/>
        </w:rPr>
        <w:t>those</w:t>
      </w:r>
      <w:r w:rsidRPr="005C4443">
        <w:rPr>
          <w:color w:val="000000" w:themeColor="text1"/>
        </w:rPr>
        <w:t xml:space="preserve"> field</w:t>
      </w:r>
      <w:r>
        <w:rPr>
          <w:color w:val="000000" w:themeColor="text1"/>
        </w:rPr>
        <w:t>s</w:t>
      </w:r>
    </w:p>
    <w:p w14:paraId="05699535" w14:textId="77777777" w:rsidR="007E0CC4" w:rsidRDefault="007E0CC4" w:rsidP="007E0CC4">
      <w:pPr>
        <w:pStyle w:val="ListParagraph"/>
        <w:numPr>
          <w:ilvl w:val="0"/>
          <w:numId w:val="11"/>
        </w:numPr>
      </w:pPr>
      <w:r w:rsidRPr="004937F1">
        <w:t>Basic understanding of the health care system, social drivers of health, and principles of health equity</w:t>
      </w:r>
    </w:p>
    <w:p w14:paraId="38E6ADBA" w14:textId="78821F4B" w:rsidR="00287EE5" w:rsidRDefault="00287EE5" w:rsidP="00287EE5">
      <w:pPr>
        <w:pStyle w:val="ListParagraph"/>
        <w:numPr>
          <w:ilvl w:val="0"/>
          <w:numId w:val="11"/>
        </w:numPr>
      </w:pPr>
      <w:r w:rsidRPr="00287EE5">
        <w:t xml:space="preserve">Mature understanding of inclusion, power, privilege, </w:t>
      </w:r>
      <w:r w:rsidR="005C4443">
        <w:t xml:space="preserve">equity, </w:t>
      </w:r>
      <w:r w:rsidRPr="00287EE5">
        <w:t>and diversity concepts</w:t>
      </w:r>
    </w:p>
    <w:p w14:paraId="23060F8C" w14:textId="48321423" w:rsidR="004937F1" w:rsidRDefault="004937F1" w:rsidP="004937F1">
      <w:pPr>
        <w:pStyle w:val="ListParagraph"/>
        <w:numPr>
          <w:ilvl w:val="0"/>
          <w:numId w:val="11"/>
        </w:numPr>
      </w:pPr>
      <w:r w:rsidRPr="004937F1">
        <w:t xml:space="preserve">Understanding of, passion for, and experience working in rural communities </w:t>
      </w:r>
    </w:p>
    <w:p w14:paraId="254DD90F" w14:textId="47F9265B" w:rsidR="007C7B5F" w:rsidRPr="007C7B5F" w:rsidRDefault="007C7B5F" w:rsidP="007C7B5F">
      <w:pPr>
        <w:pStyle w:val="ListParagraph"/>
        <w:numPr>
          <w:ilvl w:val="0"/>
          <w:numId w:val="11"/>
        </w:numPr>
      </w:pPr>
      <w:r w:rsidRPr="007C7B5F">
        <w:t xml:space="preserve">Ability to define the power of community and its usefulness </w:t>
      </w:r>
    </w:p>
    <w:p w14:paraId="0CA65FF9" w14:textId="150DC253" w:rsidR="00DA67AF" w:rsidRDefault="00386976" w:rsidP="00DA67AF">
      <w:pPr>
        <w:pStyle w:val="NoSpacing"/>
        <w:numPr>
          <w:ilvl w:val="0"/>
          <w:numId w:val="11"/>
        </w:numPr>
      </w:pPr>
      <w:r>
        <w:t>Ability</w:t>
      </w:r>
      <w:r w:rsidR="00DA67AF">
        <w:t xml:space="preserve"> to build and sustain networks</w:t>
      </w:r>
    </w:p>
    <w:p w14:paraId="37138FD6" w14:textId="77777777" w:rsidR="00C16552" w:rsidRPr="00C16552" w:rsidRDefault="00C16552" w:rsidP="00C16552">
      <w:pPr>
        <w:pStyle w:val="ListParagraph"/>
        <w:numPr>
          <w:ilvl w:val="0"/>
          <w:numId w:val="11"/>
        </w:numPr>
      </w:pPr>
      <w:r w:rsidRPr="00C16552">
        <w:t>Experience and comfort working with groups of various sizes</w:t>
      </w:r>
    </w:p>
    <w:p w14:paraId="65BC7B64" w14:textId="3D3995F3" w:rsidR="00DA67AF" w:rsidRDefault="00DA67AF" w:rsidP="00DA67AF">
      <w:pPr>
        <w:pStyle w:val="NoSpacing"/>
        <w:numPr>
          <w:ilvl w:val="0"/>
          <w:numId w:val="11"/>
        </w:numPr>
      </w:pPr>
      <w:r>
        <w:t>Conflict management</w:t>
      </w:r>
      <w:r w:rsidR="00386976">
        <w:t xml:space="preserve"> skills</w:t>
      </w:r>
      <w:r w:rsidR="00C16552">
        <w:t xml:space="preserve"> for working</w:t>
      </w:r>
      <w:r>
        <w:t xml:space="preserve"> with individuals and groups</w:t>
      </w:r>
    </w:p>
    <w:p w14:paraId="653A6ACF" w14:textId="32F772E3" w:rsidR="004937F1" w:rsidRDefault="004937F1" w:rsidP="004937F1">
      <w:pPr>
        <w:pStyle w:val="ListParagraph"/>
        <w:numPr>
          <w:ilvl w:val="0"/>
          <w:numId w:val="11"/>
        </w:numPr>
      </w:pPr>
      <w:r w:rsidRPr="004937F1">
        <w:t xml:space="preserve">Basic community organizing ability </w:t>
      </w:r>
    </w:p>
    <w:p w14:paraId="0A6394FC" w14:textId="6FE19436" w:rsidR="002A7991" w:rsidRDefault="002A7991" w:rsidP="002A7991">
      <w:pPr>
        <w:pStyle w:val="ListParagraph"/>
        <w:numPr>
          <w:ilvl w:val="0"/>
          <w:numId w:val="11"/>
        </w:numPr>
      </w:pPr>
      <w:r w:rsidRPr="002A7991">
        <w:t>Skilled in customer service and responsiveness to constituent needs</w:t>
      </w:r>
    </w:p>
    <w:p w14:paraId="771CF9DA" w14:textId="77777777" w:rsidR="00DA67AF" w:rsidRDefault="00DA67AF" w:rsidP="00DA67AF">
      <w:pPr>
        <w:pStyle w:val="NoSpacing"/>
        <w:numPr>
          <w:ilvl w:val="0"/>
          <w:numId w:val="11"/>
        </w:numPr>
      </w:pPr>
      <w:r>
        <w:t>Comfort working individually and as part of a team</w:t>
      </w:r>
    </w:p>
    <w:p w14:paraId="6F961E3C" w14:textId="7800673C" w:rsidR="00DA67AF" w:rsidRDefault="002A7991" w:rsidP="00DA67AF">
      <w:pPr>
        <w:pStyle w:val="NoSpacing"/>
        <w:numPr>
          <w:ilvl w:val="0"/>
          <w:numId w:val="11"/>
        </w:numPr>
      </w:pPr>
      <w:r>
        <w:t>Dedication</w:t>
      </w:r>
      <w:r w:rsidR="00DA67AF">
        <w:t xml:space="preserve"> to excellence</w:t>
      </w:r>
    </w:p>
    <w:p w14:paraId="6D12D4C9" w14:textId="77777777" w:rsidR="00DA67AF" w:rsidRDefault="00DA67AF" w:rsidP="00DA67AF">
      <w:pPr>
        <w:pStyle w:val="NoSpacing"/>
        <w:numPr>
          <w:ilvl w:val="0"/>
          <w:numId w:val="11"/>
        </w:numPr>
      </w:pPr>
      <w:r>
        <w:t>Experience with program evaluation</w:t>
      </w:r>
    </w:p>
    <w:p w14:paraId="067A1FEE" w14:textId="6B7586D8" w:rsidR="00DA67AF" w:rsidRDefault="002A7991" w:rsidP="00DA67AF">
      <w:pPr>
        <w:pStyle w:val="NoSpacing"/>
        <w:numPr>
          <w:ilvl w:val="0"/>
          <w:numId w:val="11"/>
        </w:numPr>
      </w:pPr>
      <w:r>
        <w:t>Ability</w:t>
      </w:r>
      <w:r w:rsidR="00DA67AF">
        <w:t xml:space="preserve"> to think creatively and collaboratively</w:t>
      </w:r>
    </w:p>
    <w:p w14:paraId="16C2F419" w14:textId="7647485F" w:rsidR="002A7991" w:rsidRDefault="002A7991" w:rsidP="002A7991">
      <w:pPr>
        <w:pStyle w:val="ListParagraph"/>
        <w:numPr>
          <w:ilvl w:val="0"/>
          <w:numId w:val="11"/>
        </w:numPr>
      </w:pPr>
      <w:r w:rsidRPr="002A7991">
        <w:t>Good written and oral communication skills for a variety of audiences</w:t>
      </w:r>
    </w:p>
    <w:p w14:paraId="040B586D" w14:textId="252BEDCB" w:rsidR="00DA67AF" w:rsidRDefault="002A7991" w:rsidP="002A5DA1">
      <w:pPr>
        <w:pStyle w:val="NoSpacing"/>
        <w:numPr>
          <w:ilvl w:val="0"/>
          <w:numId w:val="11"/>
        </w:numPr>
      </w:pPr>
      <w:r>
        <w:t>Shared v</w:t>
      </w:r>
      <w:r w:rsidR="00DA67AF">
        <w:t>alue for the RFNC key qualities of “People, Power, Progress, and Partnership.”</w:t>
      </w:r>
    </w:p>
    <w:p w14:paraId="4CFB4583" w14:textId="77777777" w:rsidR="0029267F" w:rsidRDefault="0029267F" w:rsidP="0029267F">
      <w:pPr>
        <w:pStyle w:val="NoSpacing"/>
      </w:pPr>
    </w:p>
    <w:p w14:paraId="76F4DD0A" w14:textId="26A2D832" w:rsidR="00DA67AF" w:rsidRPr="006C506E" w:rsidRDefault="006C506E" w:rsidP="00E6653B">
      <w:pPr>
        <w:pStyle w:val="NoSpacing"/>
        <w:ind w:left="360"/>
        <w:rPr>
          <w:b/>
          <w:iCs/>
        </w:rPr>
      </w:pPr>
      <w:r w:rsidRPr="006C506E">
        <w:rPr>
          <w:b/>
          <w:iCs/>
        </w:rPr>
        <w:t>Additional Information</w:t>
      </w:r>
    </w:p>
    <w:p w14:paraId="67CCBC95" w14:textId="7094D170" w:rsidR="006C506E" w:rsidRDefault="00BD5B01" w:rsidP="00E6653B">
      <w:pPr>
        <w:pStyle w:val="NoSpacing"/>
        <w:ind w:left="360"/>
      </w:pPr>
      <w:bookmarkStart w:id="1" w:name="_Hlk508813553"/>
      <w:r>
        <w:t xml:space="preserve">We work in a high-paced environment with full days, but we remain dedicated to a strong work/life balance.  We strive to produce excellent work toward our individual and collective goals as a program, as part of the Foundation for Health Leadership </w:t>
      </w:r>
      <w:r w:rsidR="00685492">
        <w:t>&amp;</w:t>
      </w:r>
      <w:r>
        <w:t xml:space="preserve"> Innovation, and as a member of the Healthy Places NC team.  The Partnership Manager will have her/his own projects but will also be expected to work collaboratively.</w:t>
      </w:r>
    </w:p>
    <w:p w14:paraId="1833B9B7" w14:textId="1368570F" w:rsidR="00685492" w:rsidRDefault="00685492" w:rsidP="00E6653B">
      <w:pPr>
        <w:pStyle w:val="NoSpacing"/>
        <w:ind w:left="360"/>
      </w:pPr>
    </w:p>
    <w:p w14:paraId="24E0890E" w14:textId="0F9CDB7F" w:rsidR="00685492" w:rsidRPr="00BD5B01" w:rsidRDefault="00FF59E0" w:rsidP="00E6653B">
      <w:pPr>
        <w:pStyle w:val="NoSpacing"/>
        <w:ind w:left="360"/>
      </w:pPr>
      <w:r>
        <w:rPr>
          <w:color w:val="000000" w:themeColor="text1"/>
        </w:rPr>
        <w:t>T</w:t>
      </w:r>
      <w:r w:rsidR="00C717B7" w:rsidRPr="005C4443">
        <w:rPr>
          <w:color w:val="000000" w:themeColor="text1"/>
        </w:rPr>
        <w:t>his</w:t>
      </w:r>
      <w:r>
        <w:rPr>
          <w:color w:val="000000" w:themeColor="text1"/>
        </w:rPr>
        <w:t xml:space="preserve"> </w:t>
      </w:r>
      <w:r w:rsidR="00C717B7" w:rsidRPr="005C4443">
        <w:rPr>
          <w:color w:val="000000" w:themeColor="text1"/>
        </w:rPr>
        <w:t>position will require extensive travel (2-3</w:t>
      </w:r>
      <w:r w:rsidR="001F36F1" w:rsidRPr="005C4443">
        <w:rPr>
          <w:color w:val="000000" w:themeColor="text1"/>
        </w:rPr>
        <w:t xml:space="preserve"> days per week) </w:t>
      </w:r>
      <w:r w:rsidR="002A5DA1" w:rsidRPr="005C4443">
        <w:rPr>
          <w:color w:val="000000" w:themeColor="text1"/>
        </w:rPr>
        <w:t>across N</w:t>
      </w:r>
      <w:r w:rsidR="005C4443" w:rsidRPr="005C4443">
        <w:rPr>
          <w:color w:val="000000" w:themeColor="text1"/>
        </w:rPr>
        <w:t>or</w:t>
      </w:r>
      <w:r w:rsidR="00B377B4">
        <w:rPr>
          <w:color w:val="000000" w:themeColor="text1"/>
        </w:rPr>
        <w:t>th Carolina, p</w:t>
      </w:r>
      <w:r>
        <w:rPr>
          <w:color w:val="000000" w:themeColor="text1"/>
        </w:rPr>
        <w:t>otential</w:t>
      </w:r>
      <w:r w:rsidR="00B377B4">
        <w:rPr>
          <w:color w:val="000000" w:themeColor="text1"/>
        </w:rPr>
        <w:t>ly in</w:t>
      </w:r>
      <w:r w:rsidR="005C4443" w:rsidRPr="005C4443">
        <w:rPr>
          <w:color w:val="000000" w:themeColor="text1"/>
        </w:rPr>
        <w:t xml:space="preserve"> the </w:t>
      </w:r>
      <w:r>
        <w:rPr>
          <w:color w:val="000000" w:themeColor="text1"/>
        </w:rPr>
        <w:t>southeastern</w:t>
      </w:r>
      <w:r w:rsidR="00B377B4">
        <w:rPr>
          <w:color w:val="000000" w:themeColor="text1"/>
        </w:rPr>
        <w:t xml:space="preserve"> region o</w:t>
      </w:r>
      <w:r w:rsidR="005C4443" w:rsidRPr="005C4443">
        <w:rPr>
          <w:color w:val="000000" w:themeColor="text1"/>
        </w:rPr>
        <w:t>f the state</w:t>
      </w:r>
      <w:r w:rsidR="002A5DA1">
        <w:rPr>
          <w:color w:val="FF0000"/>
        </w:rPr>
        <w:t>.</w:t>
      </w:r>
      <w:r w:rsidR="00485663">
        <w:rPr>
          <w:color w:val="FF0000"/>
        </w:rPr>
        <w:t xml:space="preserve"> </w:t>
      </w:r>
    </w:p>
    <w:p w14:paraId="1BF14F88" w14:textId="77777777" w:rsidR="006C506E" w:rsidRDefault="006C506E" w:rsidP="00E6653B">
      <w:pPr>
        <w:pStyle w:val="BodyText"/>
        <w:ind w:left="360" w:firstLine="260"/>
        <w:rPr>
          <w:rFonts w:asciiTheme="minorHAnsi" w:hAnsiTheme="minorHAnsi" w:cstheme="minorHAnsi"/>
          <w:spacing w:val="-1"/>
        </w:rPr>
      </w:pPr>
    </w:p>
    <w:p w14:paraId="1DC8EF45" w14:textId="01010234" w:rsidR="00C5063F" w:rsidRPr="00A743A8" w:rsidRDefault="00AE0A50" w:rsidP="00E6653B">
      <w:pPr>
        <w:pStyle w:val="BodyText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The a</w:t>
      </w:r>
      <w:r w:rsidRPr="00A743A8">
        <w:rPr>
          <w:rFonts w:asciiTheme="minorHAnsi" w:hAnsiTheme="minorHAnsi" w:cstheme="minorHAnsi"/>
          <w:spacing w:val="-1"/>
        </w:rPr>
        <w:t>nticipated start</w:t>
      </w:r>
      <w:r w:rsidRPr="00A743A8">
        <w:rPr>
          <w:rFonts w:asciiTheme="minorHAnsi" w:hAnsiTheme="minorHAnsi" w:cstheme="minorHAnsi"/>
        </w:rPr>
        <w:t xml:space="preserve"> </w:t>
      </w:r>
      <w:r w:rsidRPr="00A743A8">
        <w:rPr>
          <w:rFonts w:asciiTheme="minorHAnsi" w:hAnsiTheme="minorHAnsi" w:cstheme="minorHAnsi"/>
          <w:spacing w:val="-1"/>
        </w:rPr>
        <w:t>date</w:t>
      </w:r>
      <w:r w:rsidRPr="00A743A8">
        <w:rPr>
          <w:rFonts w:asciiTheme="minorHAnsi" w:hAnsiTheme="minorHAnsi" w:cstheme="minorHAnsi"/>
        </w:rPr>
        <w:t xml:space="preserve"> </w:t>
      </w:r>
      <w:r w:rsidRPr="00A743A8">
        <w:rPr>
          <w:rFonts w:asciiTheme="minorHAnsi" w:hAnsiTheme="minorHAnsi" w:cstheme="minorHAnsi"/>
          <w:spacing w:val="-1"/>
        </w:rPr>
        <w:t>for</w:t>
      </w:r>
      <w:r w:rsidRPr="00A743A8">
        <w:rPr>
          <w:rFonts w:asciiTheme="minorHAnsi" w:hAnsiTheme="minorHAnsi" w:cstheme="minorHAnsi"/>
        </w:rPr>
        <w:t xml:space="preserve"> </w:t>
      </w:r>
      <w:r w:rsidRPr="00A743A8">
        <w:rPr>
          <w:rFonts w:asciiTheme="minorHAnsi" w:hAnsiTheme="minorHAnsi" w:cstheme="minorHAnsi"/>
          <w:spacing w:val="-1"/>
        </w:rPr>
        <w:t>this</w:t>
      </w:r>
      <w:r w:rsidRPr="00A743A8">
        <w:rPr>
          <w:rFonts w:asciiTheme="minorHAnsi" w:hAnsiTheme="minorHAnsi" w:cstheme="minorHAnsi"/>
        </w:rPr>
        <w:t xml:space="preserve"> </w:t>
      </w:r>
      <w:r w:rsidRPr="00A743A8">
        <w:rPr>
          <w:rFonts w:asciiTheme="minorHAnsi" w:hAnsiTheme="minorHAnsi" w:cstheme="minorHAnsi"/>
          <w:spacing w:val="-1"/>
        </w:rPr>
        <w:t xml:space="preserve">position </w:t>
      </w:r>
      <w:r w:rsidRPr="00A743A8">
        <w:rPr>
          <w:rFonts w:asciiTheme="minorHAnsi" w:hAnsiTheme="minorHAnsi" w:cstheme="minorHAnsi"/>
        </w:rPr>
        <w:t>is</w:t>
      </w:r>
      <w:r w:rsidR="000527F4">
        <w:rPr>
          <w:rFonts w:asciiTheme="minorHAnsi" w:hAnsiTheme="minorHAnsi" w:cstheme="minorHAnsi"/>
        </w:rPr>
        <w:t xml:space="preserve"> </w:t>
      </w:r>
      <w:r w:rsidR="00AA37F1">
        <w:rPr>
          <w:rFonts w:asciiTheme="minorHAnsi" w:hAnsiTheme="minorHAnsi" w:cstheme="minorHAnsi"/>
        </w:rPr>
        <w:t>March</w:t>
      </w:r>
      <w:r w:rsidR="007E0CC4">
        <w:rPr>
          <w:rFonts w:asciiTheme="minorHAnsi" w:hAnsiTheme="minorHAnsi" w:cstheme="minorHAnsi"/>
        </w:rPr>
        <w:t>/April</w:t>
      </w:r>
      <w:r w:rsidR="000527F4">
        <w:rPr>
          <w:rFonts w:asciiTheme="minorHAnsi" w:hAnsiTheme="minorHAnsi" w:cstheme="minorHAnsi"/>
        </w:rPr>
        <w:t xml:space="preserve"> 2020</w:t>
      </w:r>
      <w:r w:rsidRPr="00A743A8">
        <w:rPr>
          <w:rFonts w:asciiTheme="minorHAnsi" w:hAnsiTheme="minorHAnsi" w:cstheme="minorHAnsi"/>
          <w:spacing w:val="-1"/>
        </w:rPr>
        <w:t>.</w:t>
      </w:r>
      <w:r w:rsidR="00DA67AF">
        <w:rPr>
          <w:rFonts w:asciiTheme="minorHAnsi" w:hAnsiTheme="minorHAnsi" w:cstheme="minorHAnsi"/>
        </w:rPr>
        <w:t xml:space="preserve">  </w:t>
      </w:r>
    </w:p>
    <w:p w14:paraId="408FFCCA" w14:textId="77777777" w:rsidR="00C5063F" w:rsidRPr="00A743A8" w:rsidRDefault="00C5063F" w:rsidP="00DA67AF">
      <w:pPr>
        <w:pStyle w:val="Heading1"/>
        <w:spacing w:before="196"/>
        <w:rPr>
          <w:rFonts w:asciiTheme="minorHAnsi" w:hAnsiTheme="minorHAnsi" w:cstheme="minorHAnsi"/>
          <w:b w:val="0"/>
          <w:bCs w:val="0"/>
          <w:u w:val="single"/>
        </w:rPr>
      </w:pPr>
      <w:bookmarkStart w:id="2" w:name="_Hlk508813397"/>
      <w:bookmarkEnd w:id="1"/>
      <w:r w:rsidRPr="00A743A8">
        <w:rPr>
          <w:rFonts w:asciiTheme="minorHAnsi" w:hAnsiTheme="minorHAnsi" w:cstheme="minorHAnsi"/>
          <w:spacing w:val="-1"/>
          <w:u w:val="single"/>
        </w:rPr>
        <w:t>Pay/Benefits:</w:t>
      </w:r>
    </w:p>
    <w:p w14:paraId="6EE1993D" w14:textId="6FF3B72C" w:rsidR="00C5063F" w:rsidRPr="00A743A8" w:rsidRDefault="000527F4" w:rsidP="00C5063F">
      <w:pPr>
        <w:pStyle w:val="BodyText"/>
        <w:spacing w:before="197"/>
        <w:ind w:left="100" w:right="240" w:firstLine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This position will be a full-time</w:t>
      </w:r>
      <w:r w:rsidR="00C5063F" w:rsidRPr="00A743A8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exempt position. </w:t>
      </w:r>
      <w:r w:rsidR="00DA67AF">
        <w:rPr>
          <w:rFonts w:asciiTheme="minorHAnsi" w:hAnsiTheme="minorHAnsi" w:cstheme="minorHAnsi"/>
          <w:spacing w:val="-3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The</w:t>
      </w:r>
      <w:r w:rsidR="00C5063F" w:rsidRPr="00A743A8">
        <w:rPr>
          <w:rFonts w:asciiTheme="minorHAnsi" w:hAnsiTheme="minorHAnsi" w:cstheme="minorHAnsi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position</w:t>
      </w:r>
      <w:r w:rsidR="00C5063F" w:rsidRPr="00A743A8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includes</w:t>
      </w:r>
      <w:r w:rsidR="00C5063F" w:rsidRPr="00A743A8">
        <w:rPr>
          <w:rFonts w:asciiTheme="minorHAnsi" w:hAnsiTheme="minorHAnsi" w:cstheme="minorHAnsi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generous</w:t>
      </w:r>
      <w:r w:rsidR="00C5063F" w:rsidRPr="00A743A8">
        <w:rPr>
          <w:rFonts w:asciiTheme="minorHAnsi" w:hAnsiTheme="minorHAnsi" w:cstheme="minorHAnsi"/>
          <w:spacing w:val="1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 xml:space="preserve">company benefits </w:t>
      </w:r>
      <w:r>
        <w:rPr>
          <w:rFonts w:asciiTheme="minorHAnsi" w:hAnsiTheme="minorHAnsi" w:cstheme="minorHAnsi"/>
          <w:spacing w:val="-1"/>
        </w:rPr>
        <w:t xml:space="preserve">such as </w:t>
      </w:r>
      <w:r w:rsidR="00C5063F" w:rsidRPr="00A743A8">
        <w:rPr>
          <w:rFonts w:asciiTheme="minorHAnsi" w:hAnsiTheme="minorHAnsi" w:cstheme="minorHAnsi"/>
          <w:spacing w:val="-1"/>
        </w:rPr>
        <w:t>paid</w:t>
      </w:r>
      <w:r w:rsidR="00C5063F" w:rsidRPr="00A743A8">
        <w:rPr>
          <w:rFonts w:asciiTheme="minorHAnsi" w:hAnsiTheme="minorHAnsi" w:cstheme="minorHAnsi"/>
          <w:spacing w:val="-2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health,</w:t>
      </w:r>
      <w:r w:rsidR="00C5063F" w:rsidRPr="00A743A8">
        <w:rPr>
          <w:rFonts w:asciiTheme="minorHAnsi" w:hAnsiTheme="minorHAnsi" w:cstheme="minorHAnsi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dental,</w:t>
      </w:r>
      <w:r w:rsidR="00C5063F" w:rsidRPr="00A743A8">
        <w:rPr>
          <w:rFonts w:asciiTheme="minorHAnsi" w:hAnsiTheme="minorHAnsi" w:cstheme="minorHAnsi"/>
          <w:spacing w:val="1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long-term</w:t>
      </w:r>
      <w:r w:rsidR="00C5063F" w:rsidRPr="00A743A8">
        <w:rPr>
          <w:rFonts w:asciiTheme="minorHAnsi" w:hAnsiTheme="minorHAnsi" w:cstheme="minorHAnsi"/>
          <w:spacing w:val="1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disability</w:t>
      </w:r>
      <w:r w:rsidR="00C5063F" w:rsidRPr="00A743A8">
        <w:rPr>
          <w:rFonts w:asciiTheme="minorHAnsi" w:hAnsiTheme="minorHAnsi" w:cstheme="minorHAnsi"/>
          <w:spacing w:val="2"/>
        </w:rPr>
        <w:t xml:space="preserve"> </w:t>
      </w:r>
      <w:r w:rsidR="005C4443">
        <w:rPr>
          <w:rFonts w:asciiTheme="minorHAnsi" w:hAnsiTheme="minorHAnsi" w:cstheme="minorHAnsi"/>
        </w:rPr>
        <w:t>and</w:t>
      </w:r>
      <w:r w:rsidR="00C5063F" w:rsidRPr="00A743A8">
        <w:rPr>
          <w:rFonts w:asciiTheme="minorHAnsi" w:hAnsiTheme="minorHAnsi" w:cstheme="minorHAnsi"/>
          <w:spacing w:val="-2"/>
        </w:rPr>
        <w:t xml:space="preserve"> </w:t>
      </w:r>
      <w:r w:rsidR="00C5063F" w:rsidRPr="00A743A8">
        <w:rPr>
          <w:rFonts w:asciiTheme="minorHAnsi" w:hAnsiTheme="minorHAnsi" w:cstheme="minorHAnsi"/>
        </w:rPr>
        <w:t xml:space="preserve">life </w:t>
      </w:r>
      <w:r w:rsidR="00C5063F" w:rsidRPr="00A743A8">
        <w:rPr>
          <w:rFonts w:asciiTheme="minorHAnsi" w:hAnsiTheme="minorHAnsi" w:cstheme="minorHAnsi"/>
          <w:spacing w:val="-1"/>
        </w:rPr>
        <w:t>insurance</w:t>
      </w:r>
      <w:r w:rsidR="00C5063F" w:rsidRPr="00A743A8">
        <w:rPr>
          <w:rFonts w:asciiTheme="minorHAnsi" w:hAnsiTheme="minorHAnsi" w:cstheme="minorHAnsi"/>
          <w:spacing w:val="1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coverage</w:t>
      </w:r>
      <w:r w:rsidR="00C5063F" w:rsidRPr="00A743A8">
        <w:rPr>
          <w:rFonts w:asciiTheme="minorHAnsi" w:hAnsiTheme="minorHAnsi" w:cstheme="minorHAnsi"/>
          <w:spacing w:val="1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for</w:t>
      </w:r>
      <w:r w:rsidR="00C5063F" w:rsidRPr="00A743A8">
        <w:rPr>
          <w:rFonts w:asciiTheme="minorHAnsi" w:hAnsiTheme="minorHAnsi" w:cstheme="minorHAnsi"/>
          <w:spacing w:val="-3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the</w:t>
      </w:r>
      <w:r w:rsidR="00C5063F" w:rsidRPr="00A743A8">
        <w:rPr>
          <w:rFonts w:asciiTheme="minorHAnsi" w:hAnsiTheme="minorHAnsi" w:cstheme="minorHAnsi"/>
          <w:spacing w:val="-2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employee,</w:t>
      </w:r>
      <w:r w:rsidR="00C5063F" w:rsidRPr="00A743A8">
        <w:rPr>
          <w:rFonts w:asciiTheme="minorHAnsi" w:hAnsiTheme="minorHAnsi" w:cstheme="minorHAnsi"/>
          <w:spacing w:val="59"/>
        </w:rPr>
        <w:t xml:space="preserve"> </w:t>
      </w:r>
      <w:r w:rsidR="00C5063F" w:rsidRPr="00A743A8">
        <w:rPr>
          <w:rFonts w:asciiTheme="minorHAnsi" w:hAnsiTheme="minorHAnsi" w:cstheme="minorHAnsi"/>
        </w:rPr>
        <w:t>as well</w:t>
      </w:r>
      <w:r w:rsidR="00C5063F" w:rsidRPr="00A743A8">
        <w:rPr>
          <w:rFonts w:asciiTheme="minorHAnsi" w:hAnsiTheme="minorHAnsi" w:cstheme="minorHAnsi"/>
          <w:spacing w:val="-3"/>
        </w:rPr>
        <w:t xml:space="preserve"> </w:t>
      </w:r>
      <w:r w:rsidR="00C5063F" w:rsidRPr="00A743A8">
        <w:rPr>
          <w:rFonts w:asciiTheme="minorHAnsi" w:hAnsiTheme="minorHAnsi" w:cstheme="minorHAnsi"/>
        </w:rPr>
        <w:t>as</w:t>
      </w:r>
      <w:r w:rsidR="00C5063F" w:rsidRPr="00A743A8">
        <w:rPr>
          <w:rFonts w:asciiTheme="minorHAnsi" w:hAnsiTheme="minorHAnsi" w:cstheme="minorHAnsi"/>
          <w:spacing w:val="1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company</w:t>
      </w:r>
      <w:r w:rsidR="00C5063F" w:rsidRPr="00A743A8">
        <w:rPr>
          <w:rFonts w:asciiTheme="minorHAnsi" w:hAnsiTheme="minorHAnsi" w:cstheme="minorHAnsi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paid</w:t>
      </w:r>
      <w:r w:rsidR="00C5063F" w:rsidRPr="00A743A8">
        <w:rPr>
          <w:rFonts w:asciiTheme="minorHAnsi" w:hAnsiTheme="minorHAnsi" w:cstheme="minorHAnsi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retirement</w:t>
      </w:r>
      <w:r w:rsidR="00C5063F" w:rsidRPr="00A743A8">
        <w:rPr>
          <w:rFonts w:asciiTheme="minorHAnsi" w:hAnsiTheme="minorHAnsi" w:cstheme="minorHAnsi"/>
        </w:rPr>
        <w:t xml:space="preserve"> </w:t>
      </w:r>
      <w:r w:rsidR="00C5063F" w:rsidRPr="00A743A8">
        <w:rPr>
          <w:rFonts w:asciiTheme="minorHAnsi" w:hAnsiTheme="minorHAnsi" w:cstheme="minorHAnsi"/>
          <w:spacing w:val="-1"/>
        </w:rPr>
        <w:t>contributions.</w:t>
      </w:r>
    </w:p>
    <w:p w14:paraId="5FC09A6A" w14:textId="77777777" w:rsidR="00C5063F" w:rsidRPr="00A743A8" w:rsidRDefault="00C5063F" w:rsidP="00C5063F">
      <w:pPr>
        <w:spacing w:before="3"/>
        <w:rPr>
          <w:rFonts w:eastAsia="Calibri" w:cstheme="minorHAnsi"/>
        </w:rPr>
      </w:pPr>
    </w:p>
    <w:p w14:paraId="7AF0CC04" w14:textId="77777777" w:rsidR="00C5063F" w:rsidRPr="00A743A8" w:rsidRDefault="00C5063F" w:rsidP="00C5063F">
      <w:pPr>
        <w:pStyle w:val="Heading1"/>
        <w:rPr>
          <w:rFonts w:asciiTheme="minorHAnsi" w:hAnsiTheme="minorHAnsi" w:cstheme="minorHAnsi"/>
          <w:b w:val="0"/>
          <w:bCs w:val="0"/>
          <w:u w:val="single"/>
        </w:rPr>
      </w:pPr>
      <w:r w:rsidRPr="00A743A8">
        <w:rPr>
          <w:rFonts w:asciiTheme="minorHAnsi" w:hAnsiTheme="minorHAnsi" w:cstheme="minorHAnsi"/>
          <w:u w:val="single"/>
        </w:rPr>
        <w:t>To</w:t>
      </w:r>
      <w:r w:rsidRPr="00A743A8">
        <w:rPr>
          <w:rFonts w:asciiTheme="minorHAnsi" w:hAnsiTheme="minorHAnsi" w:cstheme="minorHAnsi"/>
          <w:spacing w:val="-1"/>
          <w:u w:val="single"/>
        </w:rPr>
        <w:t xml:space="preserve"> Apply:</w:t>
      </w:r>
    </w:p>
    <w:p w14:paraId="41A6078D" w14:textId="77777777" w:rsidR="00DA67AF" w:rsidRDefault="00DA67AF" w:rsidP="00DA67AF">
      <w:pPr>
        <w:pStyle w:val="NormalWeb"/>
        <w:spacing w:before="0" w:beforeAutospacing="0" w:after="0" w:afterAutospacing="0"/>
        <w:ind w:left="100"/>
        <w:rPr>
          <w:rFonts w:asciiTheme="minorHAnsi" w:hAnsiTheme="minorHAnsi"/>
          <w:b/>
          <w:bCs/>
          <w:sz w:val="22"/>
          <w:szCs w:val="22"/>
        </w:rPr>
      </w:pPr>
    </w:p>
    <w:p w14:paraId="3FBC605E" w14:textId="0624CFAA" w:rsidR="00770A7A" w:rsidRPr="00DA67AF" w:rsidRDefault="00DA67AF" w:rsidP="00DA67AF">
      <w:pPr>
        <w:pStyle w:val="NormalWeb"/>
        <w:spacing w:before="0" w:beforeAutospacing="0" w:after="0" w:afterAutospacing="0"/>
        <w:ind w:left="100"/>
        <w:rPr>
          <w:rFonts w:asciiTheme="minorHAnsi" w:hAnsiTheme="minorHAnsi"/>
          <w:sz w:val="22"/>
          <w:szCs w:val="22"/>
        </w:rPr>
      </w:pPr>
      <w:r w:rsidRPr="00DA67AF">
        <w:rPr>
          <w:rFonts w:asciiTheme="minorHAnsi" w:hAnsiTheme="minorHAnsi"/>
          <w:bCs/>
          <w:sz w:val="22"/>
          <w:szCs w:val="22"/>
        </w:rPr>
        <w:t>Please submit a cover letter, resume, writing sample</w:t>
      </w:r>
      <w:r w:rsidR="00ED5DC4">
        <w:rPr>
          <w:rFonts w:asciiTheme="minorHAnsi" w:hAnsiTheme="minorHAnsi"/>
          <w:bCs/>
          <w:sz w:val="22"/>
          <w:szCs w:val="22"/>
        </w:rPr>
        <w:t>,</w:t>
      </w:r>
      <w:r w:rsidRPr="00DA67AF">
        <w:rPr>
          <w:rFonts w:asciiTheme="minorHAnsi" w:hAnsiTheme="minorHAnsi"/>
          <w:bCs/>
          <w:sz w:val="22"/>
          <w:szCs w:val="22"/>
        </w:rPr>
        <w:t xml:space="preserve"> and references to: </w:t>
      </w:r>
      <w:hyperlink r:id="rId7" w:history="1">
        <w:r w:rsidR="00ED5DC4" w:rsidRPr="003544F2">
          <w:rPr>
            <w:rStyle w:val="Hyperlink"/>
            <w:rFonts w:asciiTheme="minorHAnsi" w:hAnsiTheme="minorHAnsi"/>
            <w:sz w:val="22"/>
            <w:szCs w:val="22"/>
          </w:rPr>
          <w:t>recruitment@foundationhli.org</w:t>
        </w:r>
      </w:hyperlink>
      <w:r w:rsidRPr="00DA67AF">
        <w:rPr>
          <w:rFonts w:asciiTheme="minorHAnsi" w:hAnsiTheme="minorHAnsi"/>
          <w:sz w:val="22"/>
          <w:szCs w:val="22"/>
        </w:rPr>
        <w:t xml:space="preserve">, </w:t>
      </w:r>
      <w:r w:rsidR="00E6653B">
        <w:rPr>
          <w:rFonts w:asciiTheme="minorHAnsi" w:hAnsiTheme="minorHAnsi"/>
          <w:sz w:val="22"/>
          <w:szCs w:val="22"/>
        </w:rPr>
        <w:t>with the subject line:</w:t>
      </w:r>
      <w:r>
        <w:rPr>
          <w:rFonts w:asciiTheme="minorHAnsi" w:hAnsiTheme="minorHAnsi"/>
          <w:sz w:val="22"/>
          <w:szCs w:val="22"/>
        </w:rPr>
        <w:t xml:space="preserve"> “</w:t>
      </w:r>
      <w:r w:rsidR="00656F08">
        <w:rPr>
          <w:rFonts w:asciiTheme="minorHAnsi" w:hAnsiTheme="minorHAnsi"/>
          <w:sz w:val="22"/>
          <w:szCs w:val="22"/>
        </w:rPr>
        <w:t xml:space="preserve">Application for </w:t>
      </w:r>
      <w:r w:rsidR="005C4443">
        <w:rPr>
          <w:rFonts w:asciiTheme="minorHAnsi" w:hAnsiTheme="minorHAnsi"/>
          <w:sz w:val="22"/>
          <w:szCs w:val="22"/>
        </w:rPr>
        <w:t xml:space="preserve">RFNC </w:t>
      </w:r>
      <w:r w:rsidR="00656F08">
        <w:rPr>
          <w:rFonts w:asciiTheme="minorHAnsi" w:hAnsiTheme="minorHAnsi"/>
          <w:sz w:val="22"/>
          <w:szCs w:val="22"/>
        </w:rPr>
        <w:t>Partnership Manager</w:t>
      </w:r>
      <w:r>
        <w:rPr>
          <w:rFonts w:asciiTheme="minorHAnsi" w:hAnsiTheme="minorHAnsi"/>
          <w:sz w:val="22"/>
          <w:szCs w:val="22"/>
        </w:rPr>
        <w:t>.”</w:t>
      </w:r>
      <w:r w:rsidRPr="688B9618">
        <w:rPr>
          <w:rFonts w:asciiTheme="minorHAnsi" w:hAnsiTheme="minorHAnsi"/>
          <w:sz w:val="22"/>
          <w:szCs w:val="22"/>
        </w:rPr>
        <w:t xml:space="preserve">  </w:t>
      </w:r>
      <w:r w:rsidR="005A03A6">
        <w:rPr>
          <w:rFonts w:asciiTheme="minorHAnsi" w:hAnsiTheme="minorHAnsi" w:cstheme="minorHAnsi"/>
          <w:b/>
          <w:bCs/>
          <w:spacing w:val="-1"/>
        </w:rPr>
        <w:t>Submiss</w:t>
      </w:r>
      <w:r w:rsidR="00B377B4">
        <w:rPr>
          <w:rFonts w:asciiTheme="minorHAnsi" w:hAnsiTheme="minorHAnsi" w:cstheme="minorHAnsi"/>
          <w:b/>
          <w:bCs/>
          <w:spacing w:val="-1"/>
        </w:rPr>
        <w:t>ions are requested by</w:t>
      </w:r>
      <w:r w:rsidR="00AA37F1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7E0CC4">
        <w:rPr>
          <w:rFonts w:asciiTheme="minorHAnsi" w:hAnsiTheme="minorHAnsi" w:cstheme="minorHAnsi"/>
          <w:b/>
          <w:bCs/>
          <w:spacing w:val="-1"/>
        </w:rPr>
        <w:t>January 10</w:t>
      </w:r>
      <w:r w:rsidR="005A03A6">
        <w:rPr>
          <w:rFonts w:asciiTheme="minorHAnsi" w:hAnsiTheme="minorHAnsi" w:cstheme="minorHAnsi"/>
          <w:b/>
          <w:bCs/>
          <w:spacing w:val="-1"/>
        </w:rPr>
        <w:t>,</w:t>
      </w:r>
      <w:r>
        <w:rPr>
          <w:rFonts w:asciiTheme="minorHAnsi" w:hAnsiTheme="minorHAnsi" w:cstheme="minorHAnsi"/>
          <w:b/>
          <w:bCs/>
          <w:spacing w:val="-1"/>
        </w:rPr>
        <w:t xml:space="preserve"> 20</w:t>
      </w:r>
      <w:r w:rsidR="007E0CC4">
        <w:rPr>
          <w:rFonts w:asciiTheme="minorHAnsi" w:hAnsiTheme="minorHAnsi" w:cstheme="minorHAnsi"/>
          <w:b/>
          <w:bCs/>
          <w:spacing w:val="-1"/>
        </w:rPr>
        <w:t>20</w:t>
      </w:r>
      <w:bookmarkStart w:id="3" w:name="_GoBack"/>
      <w:bookmarkEnd w:id="3"/>
      <w:r w:rsidR="005A03A6">
        <w:rPr>
          <w:rFonts w:asciiTheme="minorHAnsi" w:hAnsiTheme="minorHAnsi" w:cstheme="minorHAnsi"/>
          <w:b/>
          <w:bCs/>
          <w:spacing w:val="-1"/>
        </w:rPr>
        <w:t xml:space="preserve"> but </w:t>
      </w:r>
      <w:r w:rsidR="003F2F93">
        <w:rPr>
          <w:rFonts w:asciiTheme="minorHAnsi" w:hAnsiTheme="minorHAnsi" w:cstheme="minorHAnsi"/>
          <w:b/>
          <w:bCs/>
          <w:spacing w:val="-1"/>
        </w:rPr>
        <w:t xml:space="preserve">this </w:t>
      </w:r>
      <w:r w:rsidR="005A03A6">
        <w:rPr>
          <w:rFonts w:asciiTheme="minorHAnsi" w:hAnsiTheme="minorHAnsi" w:cstheme="minorHAnsi"/>
          <w:b/>
          <w:bCs/>
          <w:spacing w:val="-1"/>
        </w:rPr>
        <w:t>posting will remain open until filled.</w:t>
      </w:r>
      <w:r w:rsidR="00C5063F" w:rsidRPr="00C5063F">
        <w:rPr>
          <w:rFonts w:asciiTheme="minorHAnsi" w:hAnsiTheme="minorHAnsi" w:cstheme="minorHAnsi"/>
        </w:rPr>
        <w:t xml:space="preserve"> </w:t>
      </w:r>
      <w:bookmarkEnd w:id="2"/>
    </w:p>
    <w:sectPr w:rsidR="00770A7A" w:rsidRPr="00DA67AF">
      <w:headerReference w:type="default" r:id="rId8"/>
      <w:pgSz w:w="12240" w:h="15840"/>
      <w:pgMar w:top="246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59EC" w14:textId="77777777" w:rsidR="008C568A" w:rsidRDefault="008C568A">
      <w:r>
        <w:separator/>
      </w:r>
    </w:p>
  </w:endnote>
  <w:endnote w:type="continuationSeparator" w:id="0">
    <w:p w14:paraId="496C70BC" w14:textId="77777777" w:rsidR="008C568A" w:rsidRDefault="008C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33CF" w14:textId="77777777" w:rsidR="008C568A" w:rsidRDefault="008C568A">
      <w:r>
        <w:separator/>
      </w:r>
    </w:p>
  </w:footnote>
  <w:footnote w:type="continuationSeparator" w:id="0">
    <w:p w14:paraId="09A8E80C" w14:textId="77777777" w:rsidR="008C568A" w:rsidRDefault="008C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6076" w14:textId="14B0B1DE" w:rsidR="00770A7A" w:rsidRDefault="00D56F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3FBC6079" wp14:editId="59C53624">
              <wp:simplePos x="0" y="0"/>
              <wp:positionH relativeFrom="page">
                <wp:posOffset>1659467</wp:posOffset>
              </wp:positionH>
              <wp:positionV relativeFrom="page">
                <wp:posOffset>918633</wp:posOffset>
              </wp:positionV>
              <wp:extent cx="4643543" cy="612140"/>
              <wp:effectExtent l="0" t="0" r="508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543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5011E" w14:textId="55052D72" w:rsidR="003003C5" w:rsidRPr="00C5063F" w:rsidRDefault="003003C5" w:rsidP="003003C5">
                          <w:pPr>
                            <w:spacing w:line="264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 w:rsidRPr="00C5063F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Job Posting</w:t>
                          </w:r>
                        </w:p>
                        <w:p w14:paraId="12DA312A" w14:textId="0C5C093E" w:rsidR="003003C5" w:rsidRPr="00D3571C" w:rsidRDefault="00D3571C" w:rsidP="003003C5">
                          <w:pPr>
                            <w:spacing w:line="264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 w:rsidRPr="00D3571C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Partnership Manager</w:t>
                          </w:r>
                          <w:r w:rsidR="007E0CC4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for Southeastern NC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, Rural Forward NC</w:t>
                          </w:r>
                        </w:p>
                        <w:p w14:paraId="3FBC607A" w14:textId="3574C8EB" w:rsidR="00770A7A" w:rsidRPr="00D3571C" w:rsidRDefault="007E0CC4" w:rsidP="003003C5">
                          <w:pPr>
                            <w:spacing w:line="26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Dec</w:t>
                          </w:r>
                          <w:r w:rsidR="006A7749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em</w:t>
                          </w:r>
                          <w:r w:rsidR="003A115D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ber</w:t>
                          </w:r>
                          <w:r w:rsidR="00D433CA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60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65pt;margin-top:72.35pt;width:365.65pt;height:48.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" filled="f" stroked="f">
              <v:textbox inset="0,0,0,0">
                <w:txbxContent>
                  <w:p w14:paraId="7525011E" w14:textId="55052D72" w:rsidR="003003C5" w:rsidRPr="00C5063F" w:rsidRDefault="003003C5" w:rsidP="003003C5">
                    <w:pPr>
                      <w:spacing w:line="264" w:lineRule="exact"/>
                      <w:ind w:left="20"/>
                      <w:jc w:val="center"/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</w:pPr>
                    <w:r w:rsidRPr="00C5063F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Job Posting</w:t>
                    </w:r>
                  </w:p>
                  <w:p w14:paraId="12DA312A" w14:textId="0C5C093E" w:rsidR="003003C5" w:rsidRPr="00D3571C" w:rsidRDefault="00D3571C" w:rsidP="003003C5">
                    <w:pPr>
                      <w:spacing w:line="264" w:lineRule="exact"/>
                      <w:ind w:left="20"/>
                      <w:jc w:val="center"/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</w:pPr>
                    <w:r w:rsidRPr="00D3571C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Partnership Manager</w:t>
                    </w:r>
                    <w:r w:rsidR="007E0CC4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 xml:space="preserve"> for Southeastern NC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, Rural Forward NC</w:t>
                    </w:r>
                  </w:p>
                  <w:p w14:paraId="3FBC607A" w14:textId="3574C8EB" w:rsidR="00770A7A" w:rsidRPr="00D3571C" w:rsidRDefault="007E0CC4" w:rsidP="003003C5">
                    <w:pPr>
                      <w:spacing w:line="264" w:lineRule="exact"/>
                      <w:ind w:left="20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Dec</w:t>
                    </w:r>
                    <w:r w:rsidR="006A7749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em</w:t>
                    </w:r>
                    <w:r w:rsidR="003A115D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ber</w:t>
                    </w:r>
                    <w:r w:rsidR="00D433CA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2312" behindDoc="1" locked="0" layoutInCell="1" allowOverlap="1" wp14:anchorId="3FBC6077" wp14:editId="7B5580C8">
          <wp:simplePos x="0" y="0"/>
          <wp:positionH relativeFrom="page">
            <wp:posOffset>2467610</wp:posOffset>
          </wp:positionH>
          <wp:positionV relativeFrom="page">
            <wp:posOffset>243840</wp:posOffset>
          </wp:positionV>
          <wp:extent cx="2827020" cy="6019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5645"/>
    <w:multiLevelType w:val="hybridMultilevel"/>
    <w:tmpl w:val="BDE8EC70"/>
    <w:lvl w:ilvl="0" w:tplc="13D2D4E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DD2699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7E43A6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F0AEA8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D1A083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226F50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9B2F8A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3FE083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F26BAA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2F90871"/>
    <w:multiLevelType w:val="multilevel"/>
    <w:tmpl w:val="0294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411A1"/>
    <w:multiLevelType w:val="hybridMultilevel"/>
    <w:tmpl w:val="F356B58E"/>
    <w:lvl w:ilvl="0" w:tplc="5CB4FE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4CA"/>
    <w:multiLevelType w:val="hybridMultilevel"/>
    <w:tmpl w:val="C3A6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5984"/>
    <w:multiLevelType w:val="hybridMultilevel"/>
    <w:tmpl w:val="008C4C16"/>
    <w:lvl w:ilvl="0" w:tplc="5C3008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60DC"/>
    <w:multiLevelType w:val="hybridMultilevel"/>
    <w:tmpl w:val="854C4154"/>
    <w:lvl w:ilvl="0" w:tplc="ADA05A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34D9"/>
    <w:multiLevelType w:val="hybridMultilevel"/>
    <w:tmpl w:val="8EF2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622F"/>
    <w:multiLevelType w:val="hybridMultilevel"/>
    <w:tmpl w:val="06F41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1008"/>
    <w:multiLevelType w:val="hybridMultilevel"/>
    <w:tmpl w:val="07A8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60BD"/>
    <w:multiLevelType w:val="hybridMultilevel"/>
    <w:tmpl w:val="ED98A16A"/>
    <w:lvl w:ilvl="0" w:tplc="F2D2F9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5BB0E45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804682E8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6D7CC16C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C2C222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1BE2254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3C82BC6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3F8FEE8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CD0011F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0" w15:restartNumberingAfterBreak="0">
    <w:nsid w:val="48A47C59"/>
    <w:multiLevelType w:val="hybridMultilevel"/>
    <w:tmpl w:val="B04ABBA0"/>
    <w:lvl w:ilvl="0" w:tplc="281059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922"/>
    <w:multiLevelType w:val="hybridMultilevel"/>
    <w:tmpl w:val="278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F97"/>
    <w:multiLevelType w:val="hybridMultilevel"/>
    <w:tmpl w:val="A0046758"/>
    <w:lvl w:ilvl="0" w:tplc="F7E00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7A"/>
    <w:rsid w:val="00006418"/>
    <w:rsid w:val="00050558"/>
    <w:rsid w:val="000527F4"/>
    <w:rsid w:val="00076D8D"/>
    <w:rsid w:val="000946BF"/>
    <w:rsid w:val="000C7260"/>
    <w:rsid w:val="000D3370"/>
    <w:rsid w:val="0019096B"/>
    <w:rsid w:val="001F36F1"/>
    <w:rsid w:val="002704DB"/>
    <w:rsid w:val="00282B89"/>
    <w:rsid w:val="00287EE5"/>
    <w:rsid w:val="0029267F"/>
    <w:rsid w:val="002A5DA1"/>
    <w:rsid w:val="002A7991"/>
    <w:rsid w:val="002D5E23"/>
    <w:rsid w:val="003003C5"/>
    <w:rsid w:val="00332FA3"/>
    <w:rsid w:val="00337018"/>
    <w:rsid w:val="003635ED"/>
    <w:rsid w:val="00386976"/>
    <w:rsid w:val="003A115D"/>
    <w:rsid w:val="003F2F93"/>
    <w:rsid w:val="00485663"/>
    <w:rsid w:val="004937F1"/>
    <w:rsid w:val="005065BE"/>
    <w:rsid w:val="0053721C"/>
    <w:rsid w:val="00575C10"/>
    <w:rsid w:val="00591F9D"/>
    <w:rsid w:val="005A03A6"/>
    <w:rsid w:val="005A167D"/>
    <w:rsid w:val="005A2F8B"/>
    <w:rsid w:val="005A4C42"/>
    <w:rsid w:val="005A51AB"/>
    <w:rsid w:val="005A59E5"/>
    <w:rsid w:val="005C4443"/>
    <w:rsid w:val="006108CF"/>
    <w:rsid w:val="00656F08"/>
    <w:rsid w:val="00685492"/>
    <w:rsid w:val="006961DA"/>
    <w:rsid w:val="006A08D9"/>
    <w:rsid w:val="006A7749"/>
    <w:rsid w:val="006C0737"/>
    <w:rsid w:val="006C506E"/>
    <w:rsid w:val="006E19D5"/>
    <w:rsid w:val="00770A7A"/>
    <w:rsid w:val="00774096"/>
    <w:rsid w:val="00795431"/>
    <w:rsid w:val="007C6708"/>
    <w:rsid w:val="007C7B5F"/>
    <w:rsid w:val="007D301F"/>
    <w:rsid w:val="007E0CC4"/>
    <w:rsid w:val="008214FC"/>
    <w:rsid w:val="0082523A"/>
    <w:rsid w:val="008C568A"/>
    <w:rsid w:val="009803B4"/>
    <w:rsid w:val="009E45FB"/>
    <w:rsid w:val="00A023EC"/>
    <w:rsid w:val="00A743A8"/>
    <w:rsid w:val="00A83975"/>
    <w:rsid w:val="00AA37F1"/>
    <w:rsid w:val="00AB58F5"/>
    <w:rsid w:val="00AE0A50"/>
    <w:rsid w:val="00AF5B66"/>
    <w:rsid w:val="00B05B4D"/>
    <w:rsid w:val="00B377B4"/>
    <w:rsid w:val="00B91374"/>
    <w:rsid w:val="00BB046A"/>
    <w:rsid w:val="00BB7905"/>
    <w:rsid w:val="00BC7F4C"/>
    <w:rsid w:val="00BD5B01"/>
    <w:rsid w:val="00C14827"/>
    <w:rsid w:val="00C16552"/>
    <w:rsid w:val="00C40FE8"/>
    <w:rsid w:val="00C46F74"/>
    <w:rsid w:val="00C5063F"/>
    <w:rsid w:val="00C717B7"/>
    <w:rsid w:val="00CE4898"/>
    <w:rsid w:val="00CE731E"/>
    <w:rsid w:val="00D2611F"/>
    <w:rsid w:val="00D3571C"/>
    <w:rsid w:val="00D433CA"/>
    <w:rsid w:val="00D56F55"/>
    <w:rsid w:val="00D76C1A"/>
    <w:rsid w:val="00D83ACD"/>
    <w:rsid w:val="00D950A8"/>
    <w:rsid w:val="00DA67AF"/>
    <w:rsid w:val="00DB1F2A"/>
    <w:rsid w:val="00DD33F1"/>
    <w:rsid w:val="00DE6D7F"/>
    <w:rsid w:val="00DF0F85"/>
    <w:rsid w:val="00DF7BA0"/>
    <w:rsid w:val="00E6653B"/>
    <w:rsid w:val="00ED5DC4"/>
    <w:rsid w:val="00F06F17"/>
    <w:rsid w:val="00F2423E"/>
    <w:rsid w:val="00FB014A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6024"/>
  <w15:docId w15:val="{5BCA93E0-C3EE-4B34-8049-7F92FFBF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F5"/>
  </w:style>
  <w:style w:type="paragraph" w:styleId="Footer">
    <w:name w:val="footer"/>
    <w:basedOn w:val="Normal"/>
    <w:link w:val="FooterChar"/>
    <w:uiPriority w:val="99"/>
    <w:unhideWhenUsed/>
    <w:rsid w:val="00AB5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F5"/>
  </w:style>
  <w:style w:type="character" w:styleId="Hyperlink">
    <w:name w:val="Hyperlink"/>
    <w:basedOn w:val="DefaultParagraphFont"/>
    <w:uiPriority w:val="99"/>
    <w:unhideWhenUsed/>
    <w:rsid w:val="00A74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3A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A67AF"/>
    <w:pPr>
      <w:widowControl/>
    </w:pPr>
  </w:style>
  <w:style w:type="paragraph" w:styleId="NormalWeb">
    <w:name w:val="Normal (Web)"/>
    <w:basedOn w:val="Normal"/>
    <w:uiPriority w:val="99"/>
    <w:unhideWhenUsed/>
    <w:rsid w:val="00DA67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DDD"/>
            <w:right w:val="none" w:sz="0" w:space="0" w:color="auto"/>
          </w:divBdr>
          <w:divsChild>
            <w:div w:id="825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DDD"/>
            <w:right w:val="none" w:sz="0" w:space="0" w:color="auto"/>
          </w:divBdr>
          <w:divsChild>
            <w:div w:id="426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foundationh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Calvin Allen</cp:lastModifiedBy>
  <cp:revision>2</cp:revision>
  <dcterms:created xsi:type="dcterms:W3CDTF">2019-12-09T17:35:00Z</dcterms:created>
  <dcterms:modified xsi:type="dcterms:W3CDTF">2019-12-09T17:35:00Z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2017-12-20T00:00:00Z</vt:filetime>
  </property>
</Properties>
</file>