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BFE0" w14:textId="52F8D07A" w:rsidR="00620C11" w:rsidRPr="007D46B0" w:rsidRDefault="005B5F5D" w:rsidP="00025A48">
      <w:pPr>
        <w:jc w:val="center"/>
        <w:rPr>
          <w:rFonts w:asciiTheme="minorHAnsi" w:hAnsiTheme="minorHAnsi" w:cstheme="minorHAnsi"/>
          <w:b/>
          <w:szCs w:val="24"/>
        </w:rPr>
      </w:pPr>
      <w:r>
        <w:rPr>
          <w:rFonts w:asciiTheme="minorHAnsi" w:hAnsiTheme="minorHAnsi" w:cstheme="minorHAnsi"/>
          <w:b/>
          <w:szCs w:val="24"/>
        </w:rPr>
        <w:t>ASSOCIATE PLANNER</w:t>
      </w:r>
    </w:p>
    <w:p w14:paraId="08C8B69E" w14:textId="77777777" w:rsidR="00202753" w:rsidRPr="007D46B0" w:rsidRDefault="00202753">
      <w:pPr>
        <w:jc w:val="both"/>
        <w:rPr>
          <w:rFonts w:asciiTheme="minorHAnsi" w:hAnsiTheme="minorHAnsi" w:cstheme="minorHAnsi"/>
          <w:b/>
          <w:szCs w:val="24"/>
        </w:rPr>
      </w:pPr>
    </w:p>
    <w:p w14:paraId="17126E65" w14:textId="77777777" w:rsidR="000D0E9E" w:rsidRPr="007D46B0" w:rsidRDefault="000D0E9E">
      <w:pPr>
        <w:jc w:val="center"/>
        <w:rPr>
          <w:rFonts w:asciiTheme="minorHAnsi" w:hAnsiTheme="minorHAnsi" w:cstheme="minorHAnsi"/>
          <w:b/>
          <w:szCs w:val="24"/>
          <w:u w:val="single"/>
        </w:rPr>
      </w:pPr>
      <w:r w:rsidRPr="007D46B0">
        <w:rPr>
          <w:rFonts w:asciiTheme="minorHAnsi" w:hAnsiTheme="minorHAnsi" w:cstheme="minorHAnsi"/>
          <w:b/>
          <w:szCs w:val="24"/>
          <w:u w:val="single"/>
        </w:rPr>
        <w:t>General Statement of Duties</w:t>
      </w:r>
    </w:p>
    <w:p w14:paraId="288B88CA" w14:textId="7F469CDA" w:rsidR="00F72074" w:rsidRPr="00F72074" w:rsidRDefault="00F72074" w:rsidP="00F72074">
      <w:pPr>
        <w:pStyle w:val="Heading1"/>
        <w:jc w:val="both"/>
        <w:rPr>
          <w:rFonts w:asciiTheme="minorHAnsi" w:hAnsiTheme="minorHAnsi" w:cstheme="minorHAnsi"/>
          <w:b w:val="0"/>
          <w:bCs w:val="0"/>
        </w:rPr>
      </w:pPr>
      <w:r w:rsidRPr="00F72074">
        <w:rPr>
          <w:rFonts w:asciiTheme="minorHAnsi" w:hAnsiTheme="minorHAnsi" w:cstheme="minorHAnsi"/>
          <w:b w:val="0"/>
          <w:bCs w:val="0"/>
        </w:rPr>
        <w:t xml:space="preserve">This position in the City of Burlington’s Planning Department serves to provide technical assistance and customer service to the </w:t>
      </w:r>
      <w:proofErr w:type="gramStart"/>
      <w:r w:rsidRPr="00F72074">
        <w:rPr>
          <w:rFonts w:asciiTheme="minorHAnsi" w:hAnsiTheme="minorHAnsi" w:cstheme="minorHAnsi"/>
          <w:b w:val="0"/>
          <w:bCs w:val="0"/>
        </w:rPr>
        <w:t>general public</w:t>
      </w:r>
      <w:proofErr w:type="gramEnd"/>
      <w:r w:rsidRPr="00F72074">
        <w:rPr>
          <w:rFonts w:asciiTheme="minorHAnsi" w:hAnsiTheme="minorHAnsi" w:cstheme="minorHAnsi"/>
          <w:b w:val="0"/>
          <w:bCs w:val="0"/>
        </w:rPr>
        <w:t>, property owners, builders, real estate agents, developers, and others who inquire about</w:t>
      </w:r>
      <w:r w:rsidR="005F1EF0">
        <w:rPr>
          <w:rFonts w:asciiTheme="minorHAnsi" w:hAnsiTheme="minorHAnsi" w:cstheme="minorHAnsi"/>
          <w:b w:val="0"/>
          <w:bCs w:val="0"/>
        </w:rPr>
        <w:t xml:space="preserve"> all types of </w:t>
      </w:r>
      <w:r w:rsidRPr="00F72074">
        <w:rPr>
          <w:rFonts w:asciiTheme="minorHAnsi" w:hAnsiTheme="minorHAnsi" w:cstheme="minorHAnsi"/>
          <w:b w:val="0"/>
          <w:bCs w:val="0"/>
        </w:rPr>
        <w:t>development in the City. This position will be responsible for the daily management of planning</w:t>
      </w:r>
      <w:r w:rsidR="00345E4C">
        <w:rPr>
          <w:rFonts w:asciiTheme="minorHAnsi" w:hAnsiTheme="minorHAnsi" w:cstheme="minorHAnsi"/>
          <w:b w:val="0"/>
          <w:bCs w:val="0"/>
        </w:rPr>
        <w:t>’s</w:t>
      </w:r>
      <w:r w:rsidRPr="00F72074">
        <w:rPr>
          <w:rFonts w:asciiTheme="minorHAnsi" w:hAnsiTheme="minorHAnsi" w:cstheme="minorHAnsi"/>
          <w:b w:val="0"/>
          <w:bCs w:val="0"/>
        </w:rPr>
        <w:t xml:space="preserve"> permitting activity in the City and the ETJ, </w:t>
      </w:r>
      <w:r w:rsidR="00345E4C">
        <w:rPr>
          <w:rFonts w:asciiTheme="minorHAnsi" w:hAnsiTheme="minorHAnsi" w:cstheme="minorHAnsi"/>
          <w:b w:val="0"/>
          <w:bCs w:val="0"/>
        </w:rPr>
        <w:t xml:space="preserve">as well as </w:t>
      </w:r>
      <w:r w:rsidR="00AB470B">
        <w:rPr>
          <w:rFonts w:asciiTheme="minorHAnsi" w:hAnsiTheme="minorHAnsi" w:cstheme="minorHAnsi"/>
          <w:b w:val="0"/>
          <w:bCs w:val="0"/>
        </w:rPr>
        <w:t xml:space="preserve">potential </w:t>
      </w:r>
      <w:r w:rsidRPr="00F72074">
        <w:rPr>
          <w:rFonts w:asciiTheme="minorHAnsi" w:hAnsiTheme="minorHAnsi" w:cstheme="minorHAnsi"/>
          <w:b w:val="0"/>
          <w:bCs w:val="0"/>
        </w:rPr>
        <w:t>assist</w:t>
      </w:r>
      <w:r w:rsidR="00AB470B">
        <w:rPr>
          <w:rFonts w:asciiTheme="minorHAnsi" w:hAnsiTheme="minorHAnsi" w:cstheme="minorHAnsi"/>
          <w:b w:val="0"/>
          <w:bCs w:val="0"/>
        </w:rPr>
        <w:t>ance</w:t>
      </w:r>
      <w:r w:rsidRPr="00F72074">
        <w:rPr>
          <w:rFonts w:asciiTheme="minorHAnsi" w:hAnsiTheme="minorHAnsi" w:cstheme="minorHAnsi"/>
          <w:b w:val="0"/>
          <w:bCs w:val="0"/>
        </w:rPr>
        <w:t xml:space="preserve"> with processing permits within the City's Local Historic Districts, </w:t>
      </w:r>
      <w:r w:rsidR="007529F5">
        <w:rPr>
          <w:rFonts w:asciiTheme="minorHAnsi" w:hAnsiTheme="minorHAnsi" w:cstheme="minorHAnsi"/>
          <w:b w:val="0"/>
          <w:bCs w:val="0"/>
        </w:rPr>
        <w:t xml:space="preserve">assisting with the </w:t>
      </w:r>
      <w:r w:rsidR="00447C12">
        <w:rPr>
          <w:rFonts w:asciiTheme="minorHAnsi" w:hAnsiTheme="minorHAnsi" w:cstheme="minorHAnsi"/>
          <w:b w:val="0"/>
          <w:bCs w:val="0"/>
        </w:rPr>
        <w:t xml:space="preserve">Planning and Zoning Commission, </w:t>
      </w:r>
      <w:r w:rsidRPr="00F72074">
        <w:rPr>
          <w:rFonts w:asciiTheme="minorHAnsi" w:hAnsiTheme="minorHAnsi" w:cstheme="minorHAnsi"/>
          <w:b w:val="0"/>
          <w:bCs w:val="0"/>
        </w:rPr>
        <w:t>and successfully operat</w:t>
      </w:r>
      <w:r w:rsidR="00447C12">
        <w:rPr>
          <w:rFonts w:asciiTheme="minorHAnsi" w:hAnsiTheme="minorHAnsi" w:cstheme="minorHAnsi"/>
          <w:b w:val="0"/>
          <w:bCs w:val="0"/>
        </w:rPr>
        <w:t>ing</w:t>
      </w:r>
      <w:r w:rsidRPr="00F72074">
        <w:rPr>
          <w:rFonts w:asciiTheme="minorHAnsi" w:hAnsiTheme="minorHAnsi" w:cstheme="minorHAnsi"/>
          <w:b w:val="0"/>
          <w:bCs w:val="0"/>
        </w:rPr>
        <w:t xml:space="preserve"> in an open collaborative team environment.</w:t>
      </w:r>
    </w:p>
    <w:p w14:paraId="30525B7A" w14:textId="77777777" w:rsidR="00F72074" w:rsidRPr="00F72074" w:rsidRDefault="00F72074" w:rsidP="00F72074"/>
    <w:p w14:paraId="79B3C95D" w14:textId="77777777" w:rsidR="00C679D9" w:rsidRPr="007D46B0" w:rsidRDefault="00C679D9">
      <w:pPr>
        <w:pStyle w:val="Heading1"/>
        <w:jc w:val="center"/>
        <w:rPr>
          <w:rFonts w:asciiTheme="minorHAnsi" w:hAnsiTheme="minorHAnsi" w:cstheme="minorHAnsi"/>
          <w:u w:val="single"/>
        </w:rPr>
      </w:pPr>
      <w:r w:rsidRPr="007D46B0">
        <w:rPr>
          <w:rFonts w:asciiTheme="minorHAnsi" w:hAnsiTheme="minorHAnsi" w:cstheme="minorHAnsi"/>
          <w:u w:val="single"/>
        </w:rPr>
        <w:t>Distinguishing Features of the Class</w:t>
      </w:r>
    </w:p>
    <w:p w14:paraId="0A102ED8" w14:textId="174BAA61" w:rsidR="00F72074" w:rsidRDefault="00A340B6" w:rsidP="00F72074">
      <w:pPr>
        <w:pStyle w:val="Heading1"/>
        <w:jc w:val="both"/>
        <w:rPr>
          <w:rFonts w:asciiTheme="minorHAnsi" w:hAnsiTheme="minorHAnsi" w:cstheme="minorHAnsi"/>
          <w:b w:val="0"/>
          <w:bCs w:val="0"/>
        </w:rPr>
      </w:pPr>
      <w:r w:rsidRPr="00F72074">
        <w:rPr>
          <w:rFonts w:asciiTheme="minorHAnsi" w:hAnsiTheme="minorHAnsi" w:cstheme="minorHAnsi"/>
          <w:b w:val="0"/>
          <w:bCs w:val="0"/>
        </w:rPr>
        <w:t xml:space="preserve">An employee in this class is </w:t>
      </w:r>
      <w:r w:rsidR="00C679D9" w:rsidRPr="00F72074">
        <w:rPr>
          <w:rFonts w:asciiTheme="minorHAnsi" w:hAnsiTheme="minorHAnsi" w:cstheme="minorHAnsi"/>
          <w:b w:val="0"/>
          <w:bCs w:val="0"/>
        </w:rPr>
        <w:t>responsible</w:t>
      </w:r>
      <w:r w:rsidR="00883821" w:rsidRPr="00F72074">
        <w:rPr>
          <w:rFonts w:asciiTheme="minorHAnsi" w:hAnsiTheme="minorHAnsi" w:cstheme="minorHAnsi"/>
          <w:b w:val="0"/>
          <w:bCs w:val="0"/>
        </w:rPr>
        <w:t xml:space="preserve"> </w:t>
      </w:r>
      <w:r w:rsidR="008B15C0" w:rsidRPr="00F72074">
        <w:rPr>
          <w:rFonts w:asciiTheme="minorHAnsi" w:hAnsiTheme="minorHAnsi" w:cstheme="minorHAnsi"/>
          <w:b w:val="0"/>
          <w:bCs w:val="0"/>
        </w:rPr>
        <w:t>for</w:t>
      </w:r>
      <w:r w:rsidR="00883821" w:rsidRPr="00F72074">
        <w:rPr>
          <w:rFonts w:asciiTheme="minorHAnsi" w:hAnsiTheme="minorHAnsi" w:cstheme="minorHAnsi"/>
          <w:b w:val="0"/>
          <w:bCs w:val="0"/>
        </w:rPr>
        <w:t xml:space="preserve"> prioriti</w:t>
      </w:r>
      <w:r w:rsidR="001D103E" w:rsidRPr="00F72074">
        <w:rPr>
          <w:rFonts w:asciiTheme="minorHAnsi" w:hAnsiTheme="minorHAnsi" w:cstheme="minorHAnsi"/>
          <w:b w:val="0"/>
          <w:bCs w:val="0"/>
        </w:rPr>
        <w:t>zi</w:t>
      </w:r>
      <w:r w:rsidR="008B15C0" w:rsidRPr="00F72074">
        <w:rPr>
          <w:rFonts w:asciiTheme="minorHAnsi" w:hAnsiTheme="minorHAnsi" w:cstheme="minorHAnsi"/>
          <w:b w:val="0"/>
          <w:bCs w:val="0"/>
        </w:rPr>
        <w:t>ng</w:t>
      </w:r>
      <w:r w:rsidR="00883821" w:rsidRPr="00F72074">
        <w:rPr>
          <w:rFonts w:asciiTheme="minorHAnsi" w:hAnsiTheme="minorHAnsi" w:cstheme="minorHAnsi"/>
          <w:b w:val="0"/>
          <w:bCs w:val="0"/>
        </w:rPr>
        <w:t xml:space="preserve"> efficient, effective, and responsive customer service to the </w:t>
      </w:r>
      <w:r w:rsidR="00491538" w:rsidRPr="00F72074">
        <w:rPr>
          <w:rFonts w:asciiTheme="minorHAnsi" w:hAnsiTheme="minorHAnsi" w:cstheme="minorHAnsi"/>
          <w:b w:val="0"/>
          <w:bCs w:val="0"/>
        </w:rPr>
        <w:t>development community, citizen</w:t>
      </w:r>
      <w:r w:rsidR="00FF597A" w:rsidRPr="00F72074">
        <w:rPr>
          <w:rFonts w:asciiTheme="minorHAnsi" w:hAnsiTheme="minorHAnsi" w:cstheme="minorHAnsi"/>
          <w:b w:val="0"/>
          <w:bCs w:val="0"/>
        </w:rPr>
        <w:t>s</w:t>
      </w:r>
      <w:r w:rsidR="00491538" w:rsidRPr="00F72074">
        <w:rPr>
          <w:rFonts w:asciiTheme="minorHAnsi" w:hAnsiTheme="minorHAnsi" w:cstheme="minorHAnsi"/>
          <w:b w:val="0"/>
          <w:bCs w:val="0"/>
        </w:rPr>
        <w:t xml:space="preserve"> </w:t>
      </w:r>
      <w:r w:rsidR="00883821" w:rsidRPr="00F72074">
        <w:rPr>
          <w:rFonts w:asciiTheme="minorHAnsi" w:hAnsiTheme="minorHAnsi" w:cstheme="minorHAnsi"/>
          <w:b w:val="0"/>
          <w:bCs w:val="0"/>
        </w:rPr>
        <w:t xml:space="preserve">and </w:t>
      </w:r>
      <w:r w:rsidR="00491538" w:rsidRPr="00F72074">
        <w:rPr>
          <w:rFonts w:asciiTheme="minorHAnsi" w:hAnsiTheme="minorHAnsi" w:cstheme="minorHAnsi"/>
          <w:b w:val="0"/>
          <w:bCs w:val="0"/>
        </w:rPr>
        <w:t xml:space="preserve">the </w:t>
      </w:r>
      <w:r w:rsidR="00883821" w:rsidRPr="00F72074">
        <w:rPr>
          <w:rFonts w:asciiTheme="minorHAnsi" w:hAnsiTheme="minorHAnsi" w:cstheme="minorHAnsi"/>
          <w:b w:val="0"/>
          <w:bCs w:val="0"/>
        </w:rPr>
        <w:t>organization. They are accountable</w:t>
      </w:r>
      <w:r w:rsidR="00C679D9" w:rsidRPr="00F72074">
        <w:rPr>
          <w:rFonts w:asciiTheme="minorHAnsi" w:hAnsiTheme="minorHAnsi" w:cstheme="minorHAnsi"/>
          <w:b w:val="0"/>
          <w:bCs w:val="0"/>
        </w:rPr>
        <w:t xml:space="preserve"> </w:t>
      </w:r>
      <w:r w:rsidR="00620C11" w:rsidRPr="00F72074">
        <w:rPr>
          <w:rFonts w:asciiTheme="minorHAnsi" w:hAnsiTheme="minorHAnsi" w:cstheme="minorHAnsi"/>
          <w:b w:val="0"/>
          <w:bCs w:val="0"/>
        </w:rPr>
        <w:t xml:space="preserve">for </w:t>
      </w:r>
      <w:r w:rsidR="004D6866" w:rsidRPr="00F72074">
        <w:rPr>
          <w:rFonts w:asciiTheme="minorHAnsi" w:hAnsiTheme="minorHAnsi" w:cstheme="minorHAnsi"/>
          <w:b w:val="0"/>
          <w:bCs w:val="0"/>
        </w:rPr>
        <w:t>providing technical information</w:t>
      </w:r>
      <w:r w:rsidR="00275047">
        <w:rPr>
          <w:rFonts w:asciiTheme="minorHAnsi" w:hAnsiTheme="minorHAnsi" w:cstheme="minorHAnsi"/>
          <w:b w:val="0"/>
          <w:bCs w:val="0"/>
        </w:rPr>
        <w:t xml:space="preserve"> pertaining to the </w:t>
      </w:r>
      <w:r w:rsidR="00620C11" w:rsidRPr="00F72074">
        <w:rPr>
          <w:rFonts w:asciiTheme="minorHAnsi" w:hAnsiTheme="minorHAnsi" w:cstheme="minorHAnsi"/>
          <w:b w:val="0"/>
          <w:bCs w:val="0"/>
        </w:rPr>
        <w:t>permitting of land use</w:t>
      </w:r>
      <w:r w:rsidR="00883821" w:rsidRPr="00F72074">
        <w:rPr>
          <w:rFonts w:asciiTheme="minorHAnsi" w:hAnsiTheme="minorHAnsi" w:cstheme="minorHAnsi"/>
          <w:b w:val="0"/>
          <w:bCs w:val="0"/>
        </w:rPr>
        <w:t>s</w:t>
      </w:r>
      <w:r w:rsidR="00620C11" w:rsidRPr="00F72074">
        <w:rPr>
          <w:rFonts w:asciiTheme="minorHAnsi" w:hAnsiTheme="minorHAnsi" w:cstheme="minorHAnsi"/>
          <w:b w:val="0"/>
          <w:bCs w:val="0"/>
        </w:rPr>
        <w:t xml:space="preserve"> </w:t>
      </w:r>
      <w:r w:rsidR="00202753" w:rsidRPr="00F72074">
        <w:rPr>
          <w:rFonts w:asciiTheme="minorHAnsi" w:hAnsiTheme="minorHAnsi" w:cstheme="minorHAnsi"/>
          <w:b w:val="0"/>
          <w:bCs w:val="0"/>
        </w:rPr>
        <w:t xml:space="preserve">within the </w:t>
      </w:r>
      <w:r w:rsidR="00702994" w:rsidRPr="00F72074">
        <w:rPr>
          <w:rFonts w:asciiTheme="minorHAnsi" w:hAnsiTheme="minorHAnsi" w:cstheme="minorHAnsi"/>
          <w:b w:val="0"/>
          <w:bCs w:val="0"/>
        </w:rPr>
        <w:t>C</w:t>
      </w:r>
      <w:r w:rsidR="00202753" w:rsidRPr="00F72074">
        <w:rPr>
          <w:rFonts w:asciiTheme="minorHAnsi" w:hAnsiTheme="minorHAnsi" w:cstheme="minorHAnsi"/>
          <w:b w:val="0"/>
          <w:bCs w:val="0"/>
        </w:rPr>
        <w:t>ity and</w:t>
      </w:r>
      <w:r w:rsidR="00620C11" w:rsidRPr="00F72074">
        <w:rPr>
          <w:rFonts w:asciiTheme="minorHAnsi" w:hAnsiTheme="minorHAnsi" w:cstheme="minorHAnsi"/>
          <w:b w:val="0"/>
          <w:bCs w:val="0"/>
        </w:rPr>
        <w:t xml:space="preserve"> the </w:t>
      </w:r>
      <w:r w:rsidR="00702994" w:rsidRPr="00F72074">
        <w:rPr>
          <w:rFonts w:asciiTheme="minorHAnsi" w:hAnsiTheme="minorHAnsi" w:cstheme="minorHAnsi"/>
          <w:b w:val="0"/>
          <w:bCs w:val="0"/>
        </w:rPr>
        <w:t>C</w:t>
      </w:r>
      <w:r w:rsidR="00202753" w:rsidRPr="00F72074">
        <w:rPr>
          <w:rFonts w:asciiTheme="minorHAnsi" w:hAnsiTheme="minorHAnsi" w:cstheme="minorHAnsi"/>
          <w:b w:val="0"/>
          <w:bCs w:val="0"/>
        </w:rPr>
        <w:t>ity’s Extraterritorial Jurisdiction</w:t>
      </w:r>
      <w:r w:rsidR="00620C11" w:rsidRPr="00F72074">
        <w:rPr>
          <w:rFonts w:asciiTheme="minorHAnsi" w:hAnsiTheme="minorHAnsi" w:cstheme="minorHAnsi"/>
          <w:b w:val="0"/>
          <w:bCs w:val="0"/>
        </w:rPr>
        <w:t xml:space="preserve"> (ETJ)</w:t>
      </w:r>
      <w:r w:rsidR="004D6866" w:rsidRPr="00F72074">
        <w:rPr>
          <w:rFonts w:asciiTheme="minorHAnsi" w:hAnsiTheme="minorHAnsi" w:cstheme="minorHAnsi"/>
          <w:b w:val="0"/>
          <w:bCs w:val="0"/>
        </w:rPr>
        <w:t xml:space="preserve">. </w:t>
      </w:r>
      <w:r w:rsidR="00202753" w:rsidRPr="00F72074">
        <w:rPr>
          <w:rFonts w:asciiTheme="minorHAnsi" w:hAnsiTheme="minorHAnsi" w:cstheme="minorHAnsi"/>
          <w:b w:val="0"/>
          <w:bCs w:val="0"/>
        </w:rPr>
        <w:t>Work requires functioning within established guidelines</w:t>
      </w:r>
      <w:r w:rsidR="00620C11" w:rsidRPr="00F72074">
        <w:rPr>
          <w:rFonts w:asciiTheme="minorHAnsi" w:hAnsiTheme="minorHAnsi" w:cstheme="minorHAnsi"/>
          <w:b w:val="0"/>
          <w:bCs w:val="0"/>
        </w:rPr>
        <w:t xml:space="preserve">, protocol, </w:t>
      </w:r>
      <w:r w:rsidR="00202753" w:rsidRPr="00F72074">
        <w:rPr>
          <w:rFonts w:asciiTheme="minorHAnsi" w:hAnsiTheme="minorHAnsi" w:cstheme="minorHAnsi"/>
          <w:b w:val="0"/>
          <w:bCs w:val="0"/>
        </w:rPr>
        <w:t>and procedure</w:t>
      </w:r>
      <w:r w:rsidR="00620C11" w:rsidRPr="00F72074">
        <w:rPr>
          <w:rFonts w:asciiTheme="minorHAnsi" w:hAnsiTheme="minorHAnsi" w:cstheme="minorHAnsi"/>
          <w:b w:val="0"/>
          <w:bCs w:val="0"/>
        </w:rPr>
        <w:t xml:space="preserve"> that is consistently implemented and based on a cohesive interpretation of the City’s Unified Development Ordinance (UDO) and Code of Ordinances</w:t>
      </w:r>
      <w:r w:rsidR="00202753" w:rsidRPr="00F72074">
        <w:rPr>
          <w:rFonts w:asciiTheme="minorHAnsi" w:hAnsiTheme="minorHAnsi" w:cstheme="minorHAnsi"/>
          <w:b w:val="0"/>
          <w:bCs w:val="0"/>
        </w:rPr>
        <w:t>.</w:t>
      </w:r>
      <w:r w:rsidR="00202753" w:rsidRPr="007D46B0">
        <w:rPr>
          <w:rFonts w:asciiTheme="minorHAnsi" w:hAnsiTheme="minorHAnsi" w:cstheme="minorHAnsi"/>
        </w:rPr>
        <w:t xml:space="preserve"> </w:t>
      </w:r>
      <w:r w:rsidR="00F72074" w:rsidRPr="00F72074">
        <w:rPr>
          <w:rFonts w:asciiTheme="minorHAnsi" w:hAnsiTheme="minorHAnsi" w:cstheme="minorHAnsi"/>
          <w:b w:val="0"/>
          <w:bCs w:val="0"/>
        </w:rPr>
        <w:t>This position is collaborative in nature yet demands individual competency. This position reports to the Planning Services Administrator</w:t>
      </w:r>
      <w:r w:rsidR="001A6868">
        <w:rPr>
          <w:rFonts w:asciiTheme="minorHAnsi" w:hAnsiTheme="minorHAnsi" w:cstheme="minorHAnsi"/>
          <w:b w:val="0"/>
          <w:bCs w:val="0"/>
        </w:rPr>
        <w:t xml:space="preserve">, and works with other </w:t>
      </w:r>
      <w:r w:rsidR="00DA23B3">
        <w:rPr>
          <w:rFonts w:asciiTheme="minorHAnsi" w:hAnsiTheme="minorHAnsi" w:cstheme="minorHAnsi"/>
          <w:b w:val="0"/>
          <w:bCs w:val="0"/>
        </w:rPr>
        <w:t>planning staff,</w:t>
      </w:r>
      <w:r w:rsidR="00F72074" w:rsidRPr="00F72074">
        <w:rPr>
          <w:rFonts w:asciiTheme="minorHAnsi" w:hAnsiTheme="minorHAnsi" w:cstheme="minorHAnsi"/>
          <w:b w:val="0"/>
          <w:bCs w:val="0"/>
        </w:rPr>
        <w:t xml:space="preserve"> and is evaluated through report reviews, quality and effectiveness of work completed, and compliance with established policy and procedures. This classification is considered Exempt in compliance with the Fair Labor Standards Act (FLSA).</w:t>
      </w:r>
    </w:p>
    <w:p w14:paraId="0140EE66" w14:textId="29E1BAD5" w:rsidR="00BE7D1D" w:rsidRPr="007D46B0" w:rsidRDefault="00BE7D1D">
      <w:pPr>
        <w:autoSpaceDE w:val="0"/>
        <w:autoSpaceDN w:val="0"/>
        <w:adjustRightInd w:val="0"/>
        <w:jc w:val="both"/>
        <w:rPr>
          <w:rFonts w:asciiTheme="minorHAnsi" w:hAnsiTheme="minorHAnsi" w:cstheme="minorHAnsi"/>
          <w:szCs w:val="24"/>
        </w:rPr>
      </w:pPr>
    </w:p>
    <w:p w14:paraId="33066B0A" w14:textId="77777777" w:rsidR="00202753" w:rsidRPr="007D46B0" w:rsidRDefault="00202753">
      <w:pPr>
        <w:pStyle w:val="Subtitle"/>
        <w:jc w:val="both"/>
        <w:rPr>
          <w:rFonts w:asciiTheme="minorHAnsi" w:hAnsiTheme="minorHAnsi" w:cstheme="minorHAnsi"/>
          <w:b w:val="0"/>
          <w:szCs w:val="24"/>
          <w:u w:val="none"/>
        </w:rPr>
      </w:pPr>
    </w:p>
    <w:p w14:paraId="18452A04" w14:textId="77777777" w:rsidR="00C411CA" w:rsidRPr="007D46B0" w:rsidRDefault="00C411CA">
      <w:pPr>
        <w:pStyle w:val="Subtitle"/>
        <w:jc w:val="center"/>
        <w:rPr>
          <w:rFonts w:asciiTheme="minorHAnsi" w:hAnsiTheme="minorHAnsi" w:cstheme="minorHAnsi"/>
          <w:bCs/>
          <w:szCs w:val="24"/>
        </w:rPr>
      </w:pPr>
      <w:r w:rsidRPr="007D46B0">
        <w:rPr>
          <w:rFonts w:asciiTheme="minorHAnsi" w:hAnsiTheme="minorHAnsi" w:cstheme="minorHAnsi"/>
          <w:bCs/>
          <w:szCs w:val="24"/>
        </w:rPr>
        <w:t>Illustrative Examples of Work</w:t>
      </w:r>
    </w:p>
    <w:p w14:paraId="30699017" w14:textId="77777777" w:rsidR="00BE7D1D" w:rsidRPr="007D46B0" w:rsidRDefault="00C679D9">
      <w:pPr>
        <w:pStyle w:val="Subtitle"/>
        <w:jc w:val="both"/>
        <w:rPr>
          <w:rFonts w:asciiTheme="minorHAnsi" w:hAnsiTheme="minorHAnsi" w:cstheme="minorHAnsi"/>
          <w:b w:val="0"/>
          <w:szCs w:val="24"/>
        </w:rPr>
      </w:pPr>
      <w:r w:rsidRPr="007D46B0">
        <w:rPr>
          <w:rFonts w:asciiTheme="minorHAnsi" w:hAnsiTheme="minorHAnsi" w:cstheme="minorHAnsi"/>
          <w:b w:val="0"/>
          <w:szCs w:val="24"/>
        </w:rPr>
        <w:t xml:space="preserve">Essential </w:t>
      </w:r>
      <w:r w:rsidR="00202753" w:rsidRPr="007D46B0">
        <w:rPr>
          <w:rFonts w:asciiTheme="minorHAnsi" w:hAnsiTheme="minorHAnsi" w:cstheme="minorHAnsi"/>
          <w:b w:val="0"/>
          <w:szCs w:val="24"/>
        </w:rPr>
        <w:t>Tasks and Responsibilities</w:t>
      </w:r>
      <w:r w:rsidR="00883821" w:rsidRPr="007D46B0">
        <w:rPr>
          <w:rFonts w:asciiTheme="minorHAnsi" w:hAnsiTheme="minorHAnsi" w:cstheme="minorHAnsi"/>
          <w:b w:val="0"/>
          <w:szCs w:val="24"/>
        </w:rPr>
        <w:t>:</w:t>
      </w:r>
    </w:p>
    <w:p w14:paraId="52A874C8" w14:textId="5ABF4831" w:rsidR="003B4E4A" w:rsidRPr="003B4E4A" w:rsidRDefault="003B4E4A" w:rsidP="003B4E4A">
      <w:pPr>
        <w:pStyle w:val="Subtitle"/>
        <w:numPr>
          <w:ilvl w:val="0"/>
          <w:numId w:val="1"/>
        </w:numPr>
        <w:jc w:val="both"/>
        <w:rPr>
          <w:rFonts w:asciiTheme="minorHAnsi" w:hAnsiTheme="minorHAnsi" w:cstheme="minorHAnsi"/>
          <w:b w:val="0"/>
          <w:szCs w:val="24"/>
          <w:u w:val="none"/>
        </w:rPr>
      </w:pPr>
      <w:r w:rsidRPr="003B4E4A">
        <w:rPr>
          <w:rFonts w:asciiTheme="minorHAnsi" w:hAnsiTheme="minorHAnsi" w:cstheme="minorHAnsi"/>
          <w:b w:val="0"/>
          <w:szCs w:val="24"/>
          <w:u w:val="none"/>
        </w:rPr>
        <w:t xml:space="preserve">Navigates the City’s online permitting portal, BurlingtonSmart, to administer permitting activity, reporting, and monitoring.  </w:t>
      </w:r>
    </w:p>
    <w:p w14:paraId="2394F599" w14:textId="77777777" w:rsidR="003B4E4A" w:rsidRPr="003B4E4A" w:rsidRDefault="003B4E4A" w:rsidP="003B4E4A">
      <w:pPr>
        <w:pStyle w:val="Subtitle"/>
        <w:numPr>
          <w:ilvl w:val="0"/>
          <w:numId w:val="1"/>
        </w:numPr>
        <w:jc w:val="both"/>
        <w:rPr>
          <w:rFonts w:asciiTheme="minorHAnsi" w:hAnsiTheme="minorHAnsi" w:cstheme="minorHAnsi"/>
          <w:b w:val="0"/>
          <w:szCs w:val="24"/>
          <w:u w:val="none"/>
        </w:rPr>
      </w:pPr>
      <w:r w:rsidRPr="003B4E4A">
        <w:rPr>
          <w:rFonts w:asciiTheme="minorHAnsi" w:hAnsiTheme="minorHAnsi" w:cstheme="minorHAnsi"/>
          <w:b w:val="0"/>
          <w:szCs w:val="24"/>
          <w:u w:val="none"/>
        </w:rPr>
        <w:t xml:space="preserve">Contributes to interpreting and enforcing the Burlington Unified Development Ordinance and Code of Ordinances, including collaborating with the City’s Code Enforcement Division. </w:t>
      </w:r>
    </w:p>
    <w:p w14:paraId="1C3E8DF4" w14:textId="249EB95D" w:rsidR="003B4E4A" w:rsidRDefault="003B4E4A" w:rsidP="003B4E4A">
      <w:pPr>
        <w:pStyle w:val="Subtitle"/>
        <w:numPr>
          <w:ilvl w:val="0"/>
          <w:numId w:val="1"/>
        </w:numPr>
        <w:jc w:val="both"/>
        <w:rPr>
          <w:rFonts w:asciiTheme="minorHAnsi" w:hAnsiTheme="minorHAnsi" w:cstheme="minorHAnsi"/>
          <w:b w:val="0"/>
          <w:szCs w:val="24"/>
          <w:u w:val="none"/>
        </w:rPr>
      </w:pPr>
      <w:r w:rsidRPr="003B4E4A">
        <w:rPr>
          <w:rFonts w:asciiTheme="minorHAnsi" w:hAnsiTheme="minorHAnsi" w:cstheme="minorHAnsi"/>
          <w:b w:val="0"/>
          <w:szCs w:val="24"/>
          <w:u w:val="none"/>
        </w:rPr>
        <w:t>Serves as a point-of-contact when engaging the development community, the public and City staff for land use and zoning related matters.</w:t>
      </w:r>
    </w:p>
    <w:p w14:paraId="28290C5F" w14:textId="77777777"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 xml:space="preserve">Reviews planning permits, site plans, construction documents, and subdivisions for completeness and conformance with ordinance requirements and guidelines. Explains land use regulations in a consistent manner based on precedence of interpretation and established land use principles to the public and others. </w:t>
      </w:r>
    </w:p>
    <w:p w14:paraId="5002FE9B" w14:textId="77777777" w:rsidR="00371ECB" w:rsidRPr="007D46B0" w:rsidRDefault="00371ECB" w:rsidP="00371ECB">
      <w:pPr>
        <w:numPr>
          <w:ilvl w:val="0"/>
          <w:numId w:val="1"/>
        </w:numPr>
        <w:autoSpaceDE w:val="0"/>
        <w:autoSpaceDN w:val="0"/>
        <w:adjustRightInd w:val="0"/>
        <w:jc w:val="both"/>
        <w:rPr>
          <w:rFonts w:asciiTheme="minorHAnsi" w:hAnsiTheme="minorHAnsi" w:cstheme="minorHAnsi"/>
          <w:szCs w:val="24"/>
        </w:rPr>
      </w:pPr>
      <w:r w:rsidRPr="007D46B0">
        <w:rPr>
          <w:rFonts w:asciiTheme="minorHAnsi" w:hAnsiTheme="minorHAnsi" w:cstheme="minorHAnsi"/>
          <w:szCs w:val="24"/>
        </w:rPr>
        <w:t>Explains land use regulations in a consistent manner based on precedence of interpretation and established land use principles to the public and others.</w:t>
      </w:r>
    </w:p>
    <w:p w14:paraId="49CC6C35" w14:textId="77777777"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 xml:space="preserve">Guides property owners and developers through the process of developing property in accordance with all applicable rules and regulations including the subdivision of property. </w:t>
      </w:r>
    </w:p>
    <w:p w14:paraId="426002F9" w14:textId="414C5C24"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 xml:space="preserve">Performs </w:t>
      </w:r>
      <w:r w:rsidR="009A2ADD">
        <w:rPr>
          <w:rFonts w:asciiTheme="minorHAnsi" w:hAnsiTheme="minorHAnsi" w:cstheme="minorHAnsi"/>
          <w:szCs w:val="24"/>
        </w:rPr>
        <w:t>ext</w:t>
      </w:r>
      <w:r w:rsidR="00706125">
        <w:rPr>
          <w:rFonts w:asciiTheme="minorHAnsi" w:hAnsiTheme="minorHAnsi" w:cstheme="minorHAnsi"/>
          <w:szCs w:val="24"/>
        </w:rPr>
        <w:t xml:space="preserve">ensive </w:t>
      </w:r>
      <w:r w:rsidRPr="00371ECB">
        <w:rPr>
          <w:rFonts w:asciiTheme="minorHAnsi" w:hAnsiTheme="minorHAnsi" w:cstheme="minorHAnsi"/>
          <w:szCs w:val="24"/>
        </w:rPr>
        <w:t>research and conducts field investigations</w:t>
      </w:r>
      <w:r w:rsidR="00706125">
        <w:rPr>
          <w:rFonts w:asciiTheme="minorHAnsi" w:hAnsiTheme="minorHAnsi" w:cstheme="minorHAnsi"/>
          <w:szCs w:val="24"/>
        </w:rPr>
        <w:t xml:space="preserve"> on specific or general </w:t>
      </w:r>
      <w:r w:rsidR="002766E0">
        <w:rPr>
          <w:rFonts w:asciiTheme="minorHAnsi" w:hAnsiTheme="minorHAnsi" w:cstheme="minorHAnsi"/>
          <w:szCs w:val="24"/>
        </w:rPr>
        <w:t xml:space="preserve">areas. </w:t>
      </w:r>
      <w:r w:rsidRPr="00371ECB">
        <w:rPr>
          <w:rFonts w:asciiTheme="minorHAnsi" w:hAnsiTheme="minorHAnsi" w:cstheme="minorHAnsi"/>
          <w:szCs w:val="24"/>
        </w:rPr>
        <w:t xml:space="preserve"> </w:t>
      </w:r>
    </w:p>
    <w:p w14:paraId="785EDC80" w14:textId="1A2811B4"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lastRenderedPageBreak/>
        <w:t xml:space="preserve">Serves as staff support to the Historic Preservation Commission and Planning and Zoning Commission, as needed. </w:t>
      </w:r>
    </w:p>
    <w:p w14:paraId="6A3E16BB" w14:textId="77777777"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 xml:space="preserve">Creates new approaches to permitting and development review. </w:t>
      </w:r>
    </w:p>
    <w:p w14:paraId="6AFAE410" w14:textId="77777777" w:rsidR="00371ECB" w:rsidRP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 xml:space="preserve">Represents the City and the Department in a professional manner. </w:t>
      </w:r>
    </w:p>
    <w:p w14:paraId="4E629B26" w14:textId="360C3BBD" w:rsidR="00371ECB" w:rsidRDefault="00371ECB" w:rsidP="00371ECB">
      <w:pPr>
        <w:numPr>
          <w:ilvl w:val="0"/>
          <w:numId w:val="1"/>
        </w:numPr>
        <w:autoSpaceDE w:val="0"/>
        <w:autoSpaceDN w:val="0"/>
        <w:adjustRightInd w:val="0"/>
        <w:jc w:val="both"/>
        <w:rPr>
          <w:rFonts w:asciiTheme="minorHAnsi" w:hAnsiTheme="minorHAnsi" w:cstheme="minorHAnsi"/>
          <w:szCs w:val="24"/>
        </w:rPr>
      </w:pPr>
      <w:r w:rsidRPr="00371ECB">
        <w:rPr>
          <w:rFonts w:asciiTheme="minorHAnsi" w:hAnsiTheme="minorHAnsi" w:cstheme="minorHAnsi"/>
          <w:szCs w:val="24"/>
        </w:rPr>
        <w:t>Performs additional duties as required.</w:t>
      </w:r>
    </w:p>
    <w:p w14:paraId="5282E3DA" w14:textId="259B4D64" w:rsidR="000B40F8" w:rsidRDefault="000B40F8" w:rsidP="00371ECB">
      <w:pPr>
        <w:numPr>
          <w:ilvl w:val="0"/>
          <w:numId w:val="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Attends evening meetings, if needed.</w:t>
      </w:r>
    </w:p>
    <w:p w14:paraId="5166866D" w14:textId="77777777" w:rsidR="00F33DFF" w:rsidRPr="007D46B0" w:rsidRDefault="00F33DFF" w:rsidP="00F33DFF">
      <w:pPr>
        <w:pStyle w:val="Subtitle"/>
        <w:ind w:left="720"/>
        <w:jc w:val="both"/>
        <w:rPr>
          <w:rFonts w:asciiTheme="minorHAnsi" w:hAnsiTheme="minorHAnsi" w:cstheme="minorHAnsi"/>
          <w:b w:val="0"/>
          <w:szCs w:val="24"/>
          <w:u w:val="none"/>
        </w:rPr>
      </w:pPr>
    </w:p>
    <w:p w14:paraId="0B082180" w14:textId="7C524FFA" w:rsidR="00BE7D1D" w:rsidRPr="007D46B0" w:rsidRDefault="00BE7D1D">
      <w:pPr>
        <w:pStyle w:val="Subtitle"/>
        <w:jc w:val="both"/>
        <w:rPr>
          <w:rFonts w:asciiTheme="minorHAnsi" w:hAnsiTheme="minorHAnsi" w:cstheme="minorHAnsi"/>
          <w:b w:val="0"/>
          <w:szCs w:val="24"/>
          <w:u w:val="none"/>
        </w:rPr>
      </w:pPr>
      <w:r w:rsidRPr="007D46B0">
        <w:rPr>
          <w:rFonts w:asciiTheme="minorHAnsi" w:hAnsiTheme="minorHAnsi" w:cstheme="minorHAnsi"/>
          <w:b w:val="0"/>
          <w:szCs w:val="24"/>
        </w:rPr>
        <w:t>Knowledge, Skills, and Abilities</w:t>
      </w:r>
    </w:p>
    <w:p w14:paraId="652ED881" w14:textId="136692CA" w:rsidR="00AB7488" w:rsidRPr="00AB7488" w:rsidRDefault="00AB7488" w:rsidP="00AB7488">
      <w:pPr>
        <w:pStyle w:val="Subtitle"/>
        <w:numPr>
          <w:ilvl w:val="0"/>
          <w:numId w:val="7"/>
        </w:numPr>
        <w:jc w:val="both"/>
        <w:rPr>
          <w:rFonts w:asciiTheme="minorHAnsi" w:hAnsiTheme="minorHAnsi" w:cstheme="minorHAnsi"/>
          <w:b w:val="0"/>
          <w:szCs w:val="24"/>
          <w:u w:val="none"/>
        </w:rPr>
      </w:pPr>
      <w:r w:rsidRPr="00AB7488">
        <w:rPr>
          <w:rFonts w:asciiTheme="minorHAnsi" w:hAnsiTheme="minorHAnsi" w:cstheme="minorHAnsi"/>
          <w:b w:val="0"/>
          <w:szCs w:val="24"/>
          <w:u w:val="none"/>
        </w:rPr>
        <w:t xml:space="preserve">Ability to use the City’s online permitting portal system, BurlingtonSmart.  </w:t>
      </w:r>
    </w:p>
    <w:p w14:paraId="5134AFB1" w14:textId="0E4A53A2" w:rsidR="00AB7488"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Thorough knowledge of principles and practices pertaining to planning, land use, zoning administration</w:t>
      </w:r>
      <w:r w:rsidR="00D65247" w:rsidRPr="00BC6F42">
        <w:rPr>
          <w:rFonts w:asciiTheme="minorHAnsi" w:hAnsiTheme="minorHAnsi" w:cstheme="minorHAnsi"/>
          <w:b w:val="0"/>
          <w:szCs w:val="24"/>
          <w:u w:val="none"/>
        </w:rPr>
        <w:t>, research and data collection</w:t>
      </w:r>
      <w:r w:rsidRPr="00BC6F42">
        <w:rPr>
          <w:rFonts w:asciiTheme="minorHAnsi" w:hAnsiTheme="minorHAnsi" w:cstheme="minorHAnsi"/>
          <w:b w:val="0"/>
          <w:szCs w:val="24"/>
          <w:u w:val="none"/>
        </w:rPr>
        <w:t xml:space="preserve">. </w:t>
      </w:r>
    </w:p>
    <w:p w14:paraId="6D45098A" w14:textId="77777777" w:rsidR="00AB7488"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 xml:space="preserve">Understanding of North Carolina General State Statutes Chapter 160D and its applicability to North Carolina planning practice. </w:t>
      </w:r>
    </w:p>
    <w:p w14:paraId="40568952" w14:textId="77777777" w:rsidR="00555003"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Considerable knowledge of land use development, subdivisions, and enforcement.</w:t>
      </w:r>
    </w:p>
    <w:p w14:paraId="0C8BF716" w14:textId="16366893" w:rsidR="00AB7488"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 xml:space="preserve">Considerable knowledge of Microsoft Office, Adobe Creative Cloud, Google Earth, and Bluebeam. </w:t>
      </w:r>
    </w:p>
    <w:p w14:paraId="7092B585" w14:textId="77777777" w:rsidR="00AB7488"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 xml:space="preserve">Considerable knowledge of Geographical Information System (GIS) and ability to create maps as requested. </w:t>
      </w:r>
    </w:p>
    <w:p w14:paraId="7426E7D8" w14:textId="77777777" w:rsidR="0053611F" w:rsidRPr="0053611F" w:rsidRDefault="00D60267" w:rsidP="0053611F">
      <w:pPr>
        <w:pStyle w:val="Subtitle"/>
        <w:numPr>
          <w:ilvl w:val="0"/>
          <w:numId w:val="7"/>
        </w:numPr>
        <w:jc w:val="both"/>
        <w:rPr>
          <w:rFonts w:asciiTheme="minorHAnsi" w:hAnsiTheme="minorHAnsi" w:cstheme="minorHAnsi"/>
          <w:b w:val="0"/>
          <w:szCs w:val="24"/>
          <w:u w:val="none"/>
        </w:rPr>
      </w:pPr>
      <w:r w:rsidRPr="0053611F">
        <w:rPr>
          <w:rFonts w:asciiTheme="minorHAnsi" w:hAnsiTheme="minorHAnsi" w:cstheme="minorHAnsi"/>
          <w:b w:val="0"/>
          <w:szCs w:val="24"/>
          <w:u w:val="none"/>
        </w:rPr>
        <w:t>Creative problem-solving skills to gather relevant information to solve less well- defined practical problems.</w:t>
      </w:r>
    </w:p>
    <w:p w14:paraId="64460E92" w14:textId="55E603A6" w:rsidR="00BC6F42" w:rsidRPr="0053611F" w:rsidRDefault="00AB7488" w:rsidP="0053611F">
      <w:pPr>
        <w:pStyle w:val="Subtitle"/>
        <w:numPr>
          <w:ilvl w:val="0"/>
          <w:numId w:val="7"/>
        </w:numPr>
        <w:jc w:val="both"/>
        <w:rPr>
          <w:rFonts w:asciiTheme="minorHAnsi" w:hAnsiTheme="minorHAnsi" w:cstheme="minorHAnsi"/>
          <w:b w:val="0"/>
          <w:szCs w:val="24"/>
          <w:u w:val="none"/>
        </w:rPr>
      </w:pPr>
      <w:r w:rsidRPr="0053611F">
        <w:rPr>
          <w:rFonts w:asciiTheme="minorHAnsi" w:hAnsiTheme="minorHAnsi" w:cstheme="minorHAnsi"/>
          <w:b w:val="0"/>
          <w:szCs w:val="24"/>
          <w:u w:val="none"/>
        </w:rPr>
        <w:t xml:space="preserve">Ability to communicate effectively in oral and written forms. </w:t>
      </w:r>
    </w:p>
    <w:p w14:paraId="16144050" w14:textId="43DF3020" w:rsidR="00AB7488" w:rsidRPr="0053611F" w:rsidRDefault="00AB7488" w:rsidP="0053611F">
      <w:pPr>
        <w:pStyle w:val="Subtitle"/>
        <w:numPr>
          <w:ilvl w:val="0"/>
          <w:numId w:val="7"/>
        </w:numPr>
        <w:jc w:val="both"/>
        <w:rPr>
          <w:rFonts w:asciiTheme="minorHAnsi" w:hAnsiTheme="minorHAnsi" w:cstheme="minorHAnsi"/>
          <w:b w:val="0"/>
          <w:szCs w:val="24"/>
          <w:u w:val="none"/>
        </w:rPr>
      </w:pPr>
      <w:r w:rsidRPr="0053611F">
        <w:rPr>
          <w:rFonts w:asciiTheme="minorHAnsi" w:hAnsiTheme="minorHAnsi" w:cstheme="minorHAnsi"/>
          <w:b w:val="0"/>
          <w:szCs w:val="24"/>
          <w:u w:val="none"/>
        </w:rPr>
        <w:t xml:space="preserve">Ability to organize and prioritize work and meet specific deadlines. </w:t>
      </w:r>
    </w:p>
    <w:p w14:paraId="036F79E9" w14:textId="528D4F4F" w:rsidR="00E501BB"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Ability to work accurately and effectively under pressure</w:t>
      </w:r>
      <w:r w:rsidR="0053611F">
        <w:rPr>
          <w:rFonts w:asciiTheme="minorHAnsi" w:hAnsiTheme="minorHAnsi" w:cstheme="minorHAnsi"/>
          <w:b w:val="0"/>
          <w:szCs w:val="24"/>
          <w:u w:val="none"/>
        </w:rPr>
        <w:t>.</w:t>
      </w:r>
    </w:p>
    <w:p w14:paraId="153F4DE3" w14:textId="484CF6D9" w:rsidR="00A67FF5" w:rsidRPr="00BC6F42" w:rsidRDefault="00E501BB"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Ability to m</w:t>
      </w:r>
      <w:r w:rsidR="00A67FF5" w:rsidRPr="00BC6F42">
        <w:rPr>
          <w:rFonts w:asciiTheme="minorHAnsi" w:hAnsiTheme="minorHAnsi" w:cstheme="minorHAnsi"/>
          <w:b w:val="0"/>
          <w:szCs w:val="24"/>
          <w:u w:val="none"/>
        </w:rPr>
        <w:t>ulti-task</w:t>
      </w:r>
      <w:r w:rsidRPr="00BC6F42">
        <w:rPr>
          <w:rFonts w:asciiTheme="minorHAnsi" w:hAnsiTheme="minorHAnsi" w:cstheme="minorHAnsi"/>
          <w:b w:val="0"/>
          <w:szCs w:val="24"/>
          <w:u w:val="none"/>
        </w:rPr>
        <w:t xml:space="preserve"> and work on several projects or issues at one time</w:t>
      </w:r>
      <w:r w:rsidR="00AB7488" w:rsidRPr="00BC6F42">
        <w:rPr>
          <w:rFonts w:asciiTheme="minorHAnsi" w:hAnsiTheme="minorHAnsi" w:cstheme="minorHAnsi"/>
          <w:b w:val="0"/>
          <w:szCs w:val="24"/>
          <w:u w:val="none"/>
        </w:rPr>
        <w:t>.</w:t>
      </w:r>
    </w:p>
    <w:p w14:paraId="21F3F290" w14:textId="1A7AC50E" w:rsidR="00AB7488" w:rsidRPr="00BC6F42" w:rsidRDefault="00A67FF5"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 xml:space="preserve">Ability to attend to details while keeping big-picture </w:t>
      </w:r>
      <w:r w:rsidR="00E501BB" w:rsidRPr="00BC6F42">
        <w:rPr>
          <w:rFonts w:asciiTheme="minorHAnsi" w:hAnsiTheme="minorHAnsi" w:cstheme="minorHAnsi"/>
          <w:b w:val="0"/>
          <w:szCs w:val="24"/>
          <w:u w:val="none"/>
        </w:rPr>
        <w:t>goals in mind.</w:t>
      </w:r>
      <w:r w:rsidR="00AB7488" w:rsidRPr="00BC6F42">
        <w:rPr>
          <w:rFonts w:asciiTheme="minorHAnsi" w:hAnsiTheme="minorHAnsi" w:cstheme="minorHAnsi"/>
          <w:b w:val="0"/>
          <w:szCs w:val="24"/>
          <w:u w:val="none"/>
        </w:rPr>
        <w:t xml:space="preserve"> </w:t>
      </w:r>
    </w:p>
    <w:p w14:paraId="26AD4C51" w14:textId="77777777" w:rsidR="00AB7488"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 xml:space="preserve">Ability to operate equipment, organize and prioritize work, compile information and records, and exercise good judgment. </w:t>
      </w:r>
    </w:p>
    <w:p w14:paraId="0E9029AD" w14:textId="61557646" w:rsidR="00BE7D1D" w:rsidRPr="00BC6F42" w:rsidRDefault="00AB7488" w:rsidP="00BC6F42">
      <w:pPr>
        <w:pStyle w:val="Subtitle"/>
        <w:numPr>
          <w:ilvl w:val="0"/>
          <w:numId w:val="7"/>
        </w:numPr>
        <w:jc w:val="both"/>
        <w:rPr>
          <w:rFonts w:asciiTheme="minorHAnsi" w:hAnsiTheme="minorHAnsi" w:cstheme="minorHAnsi"/>
          <w:b w:val="0"/>
          <w:szCs w:val="24"/>
          <w:u w:val="none"/>
        </w:rPr>
      </w:pPr>
      <w:r w:rsidRPr="00BC6F42">
        <w:rPr>
          <w:rFonts w:asciiTheme="minorHAnsi" w:hAnsiTheme="minorHAnsi" w:cstheme="minorHAnsi"/>
          <w:b w:val="0"/>
          <w:szCs w:val="24"/>
          <w:u w:val="none"/>
        </w:rPr>
        <w:t>Ability to establish and maintain effective working relationships with the public, City staff, appointed board and commission members, and elected officials.</w:t>
      </w:r>
    </w:p>
    <w:p w14:paraId="231CC429" w14:textId="77777777" w:rsidR="00555003" w:rsidRPr="007D46B0" w:rsidRDefault="00555003" w:rsidP="00555003">
      <w:pPr>
        <w:pStyle w:val="Subtitle"/>
        <w:ind w:left="720"/>
        <w:jc w:val="both"/>
        <w:rPr>
          <w:rFonts w:asciiTheme="minorHAnsi" w:hAnsiTheme="minorHAnsi" w:cstheme="minorHAnsi"/>
          <w:b w:val="0"/>
          <w:szCs w:val="24"/>
          <w:u w:val="none"/>
        </w:rPr>
      </w:pPr>
    </w:p>
    <w:p w14:paraId="4B9B92CF" w14:textId="77777777" w:rsidR="0032509C" w:rsidRPr="007D46B0" w:rsidRDefault="0032509C" w:rsidP="00FF597A">
      <w:pPr>
        <w:pStyle w:val="Subtitle"/>
        <w:jc w:val="center"/>
        <w:rPr>
          <w:rFonts w:asciiTheme="minorHAnsi" w:hAnsiTheme="minorHAnsi" w:cstheme="minorHAnsi"/>
          <w:b w:val="0"/>
          <w:szCs w:val="24"/>
          <w:u w:val="none"/>
        </w:rPr>
      </w:pPr>
      <w:r w:rsidRPr="00626C52">
        <w:rPr>
          <w:rFonts w:asciiTheme="minorHAnsi" w:hAnsiTheme="minorHAnsi" w:cstheme="minorHAnsi"/>
          <w:szCs w:val="24"/>
        </w:rPr>
        <w:t>Education and Experience</w:t>
      </w:r>
    </w:p>
    <w:p w14:paraId="3CB6D104" w14:textId="7554E5AA" w:rsidR="00310EDB" w:rsidRPr="00FC12E6" w:rsidRDefault="00277321" w:rsidP="00FC12E6">
      <w:pPr>
        <w:pStyle w:val="ListParagraph"/>
        <w:numPr>
          <w:ilvl w:val="0"/>
          <w:numId w:val="5"/>
        </w:numPr>
        <w:jc w:val="both"/>
        <w:rPr>
          <w:rFonts w:asciiTheme="minorHAnsi" w:hAnsiTheme="minorHAnsi" w:cstheme="minorHAnsi"/>
          <w:szCs w:val="24"/>
        </w:rPr>
      </w:pPr>
      <w:r w:rsidRPr="00FC12E6">
        <w:rPr>
          <w:rFonts w:asciiTheme="minorHAnsi" w:hAnsiTheme="minorHAnsi" w:cstheme="minorHAnsi"/>
          <w:szCs w:val="24"/>
        </w:rPr>
        <w:t xml:space="preserve">Bachelor’s degree in </w:t>
      </w:r>
      <w:r w:rsidR="001F2CC6" w:rsidRPr="00FC12E6">
        <w:rPr>
          <w:rFonts w:asciiTheme="minorHAnsi" w:hAnsiTheme="minorHAnsi" w:cstheme="minorHAnsi"/>
          <w:szCs w:val="24"/>
        </w:rPr>
        <w:t>p</w:t>
      </w:r>
      <w:r w:rsidRPr="00FC12E6">
        <w:rPr>
          <w:rFonts w:asciiTheme="minorHAnsi" w:hAnsiTheme="minorHAnsi" w:cstheme="minorHAnsi"/>
          <w:szCs w:val="24"/>
        </w:rPr>
        <w:t xml:space="preserve">lanning, </w:t>
      </w:r>
      <w:r w:rsidR="001F2CC6" w:rsidRPr="00FC12E6">
        <w:rPr>
          <w:rFonts w:asciiTheme="minorHAnsi" w:hAnsiTheme="minorHAnsi" w:cstheme="minorHAnsi"/>
          <w:szCs w:val="24"/>
        </w:rPr>
        <w:t>p</w:t>
      </w:r>
      <w:r w:rsidRPr="00FC12E6">
        <w:rPr>
          <w:rFonts w:asciiTheme="minorHAnsi" w:hAnsiTheme="minorHAnsi" w:cstheme="minorHAnsi"/>
          <w:szCs w:val="24"/>
        </w:rPr>
        <w:t xml:space="preserve">ublic </w:t>
      </w:r>
      <w:r w:rsidR="001F2CC6" w:rsidRPr="00FC12E6">
        <w:rPr>
          <w:rFonts w:asciiTheme="minorHAnsi" w:hAnsiTheme="minorHAnsi" w:cstheme="minorHAnsi"/>
          <w:szCs w:val="24"/>
        </w:rPr>
        <w:t>a</w:t>
      </w:r>
      <w:r w:rsidRPr="00FC12E6">
        <w:rPr>
          <w:rFonts w:asciiTheme="minorHAnsi" w:hAnsiTheme="minorHAnsi" w:cstheme="minorHAnsi"/>
          <w:szCs w:val="24"/>
        </w:rPr>
        <w:t>dministration</w:t>
      </w:r>
      <w:r w:rsidR="001F2CC6" w:rsidRPr="00FC12E6">
        <w:rPr>
          <w:rFonts w:asciiTheme="minorHAnsi" w:hAnsiTheme="minorHAnsi" w:cstheme="minorHAnsi"/>
          <w:szCs w:val="24"/>
        </w:rPr>
        <w:t>,</w:t>
      </w:r>
      <w:r w:rsidRPr="00FC12E6">
        <w:rPr>
          <w:rFonts w:asciiTheme="minorHAnsi" w:hAnsiTheme="minorHAnsi" w:cstheme="minorHAnsi"/>
          <w:szCs w:val="24"/>
        </w:rPr>
        <w:t xml:space="preserve"> or a related field</w:t>
      </w:r>
      <w:r w:rsidR="00FC12E6" w:rsidRPr="00FC12E6">
        <w:rPr>
          <w:rFonts w:asciiTheme="minorHAnsi" w:hAnsiTheme="minorHAnsi" w:cstheme="minorHAnsi"/>
          <w:szCs w:val="24"/>
        </w:rPr>
        <w:t xml:space="preserve">; </w:t>
      </w:r>
      <w:r w:rsidR="00FC12E6">
        <w:rPr>
          <w:rFonts w:asciiTheme="minorHAnsi" w:hAnsiTheme="minorHAnsi" w:cstheme="minorHAnsi"/>
          <w:szCs w:val="24"/>
        </w:rPr>
        <w:t xml:space="preserve">a </w:t>
      </w:r>
      <w:r w:rsidR="00310EDB" w:rsidRPr="00FC12E6">
        <w:rPr>
          <w:rFonts w:asciiTheme="minorHAnsi" w:hAnsiTheme="minorHAnsi" w:cstheme="minorHAnsi"/>
          <w:szCs w:val="24"/>
        </w:rPr>
        <w:t>Master’s degree in planning, public administration, or a related field is preferred</w:t>
      </w:r>
      <w:r w:rsidR="00FC12E6">
        <w:rPr>
          <w:rFonts w:asciiTheme="minorHAnsi" w:hAnsiTheme="minorHAnsi" w:cstheme="minorHAnsi"/>
          <w:szCs w:val="24"/>
        </w:rPr>
        <w:t>;</w:t>
      </w:r>
    </w:p>
    <w:p w14:paraId="66FFE2EE" w14:textId="5BF10F5D" w:rsidR="001F2CC6" w:rsidRDefault="00FC12E6" w:rsidP="001F2CC6">
      <w:pPr>
        <w:pStyle w:val="ListParagraph"/>
        <w:numPr>
          <w:ilvl w:val="0"/>
          <w:numId w:val="5"/>
        </w:numPr>
        <w:jc w:val="both"/>
        <w:rPr>
          <w:rFonts w:asciiTheme="minorHAnsi" w:hAnsiTheme="minorHAnsi" w:cstheme="minorHAnsi"/>
          <w:szCs w:val="24"/>
        </w:rPr>
      </w:pPr>
      <w:r>
        <w:rPr>
          <w:rFonts w:asciiTheme="minorHAnsi" w:hAnsiTheme="minorHAnsi" w:cstheme="minorHAnsi"/>
          <w:szCs w:val="24"/>
        </w:rPr>
        <w:t>One year</w:t>
      </w:r>
      <w:r w:rsidR="001F2CC6" w:rsidRPr="007D46B0">
        <w:rPr>
          <w:rFonts w:asciiTheme="minorHAnsi" w:hAnsiTheme="minorHAnsi" w:cstheme="minorHAnsi"/>
          <w:szCs w:val="24"/>
        </w:rPr>
        <w:t xml:space="preserve"> minimum experience in planning, zoning, or equivalent in a municipal agency</w:t>
      </w:r>
      <w:r>
        <w:rPr>
          <w:rFonts w:asciiTheme="minorHAnsi" w:hAnsiTheme="minorHAnsi" w:cstheme="minorHAnsi"/>
          <w:szCs w:val="24"/>
        </w:rPr>
        <w:t xml:space="preserve"> including internships;</w:t>
      </w:r>
    </w:p>
    <w:p w14:paraId="3E55D1E2" w14:textId="77777777" w:rsidR="00FC12E6" w:rsidRPr="005A3C3E" w:rsidRDefault="00FC12E6" w:rsidP="00FC12E6">
      <w:pPr>
        <w:pStyle w:val="ListParagraph"/>
        <w:numPr>
          <w:ilvl w:val="0"/>
          <w:numId w:val="5"/>
        </w:numPr>
        <w:jc w:val="both"/>
        <w:rPr>
          <w:rFonts w:asciiTheme="minorHAnsi" w:hAnsiTheme="minorHAnsi" w:cstheme="minorHAnsi"/>
          <w:szCs w:val="24"/>
        </w:rPr>
      </w:pPr>
      <w:r>
        <w:rPr>
          <w:rFonts w:asciiTheme="minorHAnsi" w:hAnsiTheme="minorHAnsi" w:cstheme="minorHAnsi"/>
          <w:szCs w:val="24"/>
        </w:rPr>
        <w:t>O</w:t>
      </w:r>
      <w:r w:rsidRPr="0094583C">
        <w:rPr>
          <w:rFonts w:asciiTheme="minorHAnsi" w:hAnsiTheme="minorHAnsi" w:cstheme="minorHAnsi"/>
        </w:rPr>
        <w:t>r an equivalent combination of education and experience.</w:t>
      </w:r>
    </w:p>
    <w:p w14:paraId="259930DE" w14:textId="77777777" w:rsidR="001F2CC6" w:rsidRPr="007D46B0" w:rsidRDefault="001F2CC6" w:rsidP="001F2CC6">
      <w:pPr>
        <w:pStyle w:val="Subtitle"/>
        <w:jc w:val="center"/>
        <w:rPr>
          <w:rFonts w:asciiTheme="minorHAnsi" w:hAnsiTheme="minorHAnsi" w:cstheme="minorHAnsi"/>
          <w:szCs w:val="24"/>
        </w:rPr>
      </w:pPr>
    </w:p>
    <w:p w14:paraId="7CDD0A38" w14:textId="278E9FE7" w:rsidR="001F2CC6" w:rsidRPr="007D46B0" w:rsidRDefault="001F2CC6" w:rsidP="001F2CC6">
      <w:pPr>
        <w:pStyle w:val="Subtitle"/>
        <w:jc w:val="center"/>
        <w:rPr>
          <w:rFonts w:asciiTheme="minorHAnsi" w:hAnsiTheme="minorHAnsi" w:cstheme="minorHAnsi"/>
          <w:szCs w:val="24"/>
        </w:rPr>
      </w:pPr>
      <w:r w:rsidRPr="007D46B0">
        <w:rPr>
          <w:rFonts w:asciiTheme="minorHAnsi" w:hAnsiTheme="minorHAnsi" w:cstheme="minorHAnsi"/>
          <w:szCs w:val="24"/>
        </w:rPr>
        <w:t>Special Requirements</w:t>
      </w:r>
    </w:p>
    <w:p w14:paraId="12DEEA75" w14:textId="49E73D00" w:rsidR="00FC12E6" w:rsidRPr="00FC12E6" w:rsidRDefault="00FC12E6" w:rsidP="0021724F">
      <w:pPr>
        <w:pStyle w:val="Subtitle"/>
        <w:numPr>
          <w:ilvl w:val="0"/>
          <w:numId w:val="4"/>
        </w:numPr>
        <w:ind w:left="720"/>
        <w:jc w:val="both"/>
        <w:rPr>
          <w:rFonts w:asciiTheme="minorHAnsi" w:hAnsiTheme="minorHAnsi" w:cstheme="minorHAnsi"/>
          <w:b w:val="0"/>
          <w:szCs w:val="24"/>
          <w:u w:val="none"/>
        </w:rPr>
      </w:pPr>
      <w:r w:rsidRPr="00B560B4">
        <w:rPr>
          <w:rFonts w:asciiTheme="minorHAnsi" w:hAnsiTheme="minorHAnsi" w:cstheme="minorHAnsi"/>
          <w:b w:val="0"/>
          <w:szCs w:val="24"/>
          <w:u w:val="none"/>
        </w:rPr>
        <w:t>American Institute of Certified Planners (AICP) or ability to obtain within two years.</w:t>
      </w:r>
    </w:p>
    <w:p w14:paraId="39AE394A" w14:textId="77777777" w:rsidR="00FC12E6" w:rsidRDefault="00FC12E6" w:rsidP="00FC12E6">
      <w:pPr>
        <w:pStyle w:val="Subtitle"/>
        <w:numPr>
          <w:ilvl w:val="0"/>
          <w:numId w:val="4"/>
        </w:numPr>
        <w:ind w:left="720"/>
        <w:jc w:val="both"/>
        <w:rPr>
          <w:rFonts w:asciiTheme="minorHAnsi" w:hAnsiTheme="minorHAnsi" w:cstheme="minorHAnsi"/>
          <w:b w:val="0"/>
          <w:szCs w:val="24"/>
          <w:u w:val="none"/>
        </w:rPr>
      </w:pPr>
      <w:r w:rsidRPr="007D46B0">
        <w:rPr>
          <w:rFonts w:asciiTheme="minorHAnsi" w:hAnsiTheme="minorHAnsi" w:cstheme="minorHAnsi"/>
          <w:b w:val="0"/>
          <w:szCs w:val="24"/>
          <w:u w:val="none"/>
        </w:rPr>
        <w:t>Certified Zoning Official (CZO) certification through the North Carolina Association of Zoning officials or ability to obtain within two years.</w:t>
      </w:r>
    </w:p>
    <w:p w14:paraId="46DDF9CF" w14:textId="77777777" w:rsidR="001F2CC6" w:rsidRPr="007D46B0" w:rsidRDefault="001F2CC6" w:rsidP="001F2CC6">
      <w:pPr>
        <w:pStyle w:val="Subtitle"/>
        <w:numPr>
          <w:ilvl w:val="0"/>
          <w:numId w:val="4"/>
        </w:numPr>
        <w:ind w:left="720"/>
        <w:jc w:val="both"/>
        <w:rPr>
          <w:rFonts w:asciiTheme="minorHAnsi" w:hAnsiTheme="minorHAnsi" w:cstheme="minorHAnsi"/>
          <w:b w:val="0"/>
          <w:szCs w:val="24"/>
          <w:u w:val="none"/>
        </w:rPr>
      </w:pPr>
      <w:r w:rsidRPr="007D46B0">
        <w:rPr>
          <w:rFonts w:asciiTheme="minorHAnsi" w:hAnsiTheme="minorHAnsi" w:cstheme="minorHAnsi"/>
          <w:b w:val="0"/>
          <w:szCs w:val="24"/>
          <w:u w:val="none"/>
        </w:rPr>
        <w:t>Valid North Carolina Driver License, or ability to obtain within 60 days after date of hire.</w:t>
      </w:r>
    </w:p>
    <w:p w14:paraId="25CDF65D" w14:textId="77777777" w:rsidR="0032509C" w:rsidRDefault="0032509C" w:rsidP="00F33DFF">
      <w:pPr>
        <w:pStyle w:val="ListParagraph"/>
        <w:jc w:val="both"/>
        <w:rPr>
          <w:rFonts w:asciiTheme="minorHAnsi" w:hAnsiTheme="minorHAnsi" w:cstheme="minorHAnsi"/>
          <w:szCs w:val="24"/>
        </w:rPr>
      </w:pPr>
    </w:p>
    <w:p w14:paraId="29EC56D0" w14:textId="77777777" w:rsidR="004A50E0" w:rsidRDefault="004A50E0" w:rsidP="00F33DFF">
      <w:pPr>
        <w:pStyle w:val="ListParagraph"/>
        <w:jc w:val="both"/>
        <w:rPr>
          <w:rFonts w:asciiTheme="minorHAnsi" w:hAnsiTheme="minorHAnsi" w:cstheme="minorHAnsi"/>
          <w:szCs w:val="24"/>
        </w:rPr>
      </w:pPr>
    </w:p>
    <w:p w14:paraId="105ED531" w14:textId="77777777" w:rsidR="004A50E0" w:rsidRPr="00F22D32" w:rsidRDefault="004A50E0" w:rsidP="00F33DFF">
      <w:pPr>
        <w:pStyle w:val="ListParagraph"/>
        <w:jc w:val="both"/>
        <w:rPr>
          <w:rFonts w:asciiTheme="minorHAnsi" w:hAnsiTheme="minorHAnsi" w:cstheme="minorHAnsi"/>
          <w:szCs w:val="24"/>
        </w:rPr>
      </w:pPr>
    </w:p>
    <w:p w14:paraId="697112B8" w14:textId="012CEE75" w:rsidR="00BE7D1D" w:rsidRPr="007D46B0" w:rsidRDefault="00BE7D1D" w:rsidP="00FF597A">
      <w:pPr>
        <w:pStyle w:val="Subtitle"/>
        <w:jc w:val="center"/>
        <w:rPr>
          <w:rFonts w:asciiTheme="minorHAnsi" w:hAnsiTheme="minorHAnsi" w:cstheme="minorHAnsi"/>
          <w:b w:val="0"/>
          <w:szCs w:val="24"/>
          <w:u w:val="none"/>
        </w:rPr>
      </w:pPr>
      <w:r w:rsidRPr="007D46B0">
        <w:rPr>
          <w:rFonts w:asciiTheme="minorHAnsi" w:hAnsiTheme="minorHAnsi" w:cstheme="minorHAnsi"/>
          <w:szCs w:val="24"/>
        </w:rPr>
        <w:t>Physical Requirements</w:t>
      </w:r>
      <w:r w:rsidR="00C679D9" w:rsidRPr="007D46B0">
        <w:rPr>
          <w:rFonts w:asciiTheme="minorHAnsi" w:hAnsiTheme="minorHAnsi" w:cstheme="minorHAnsi"/>
          <w:szCs w:val="24"/>
        </w:rPr>
        <w:t xml:space="preserve"> and Working Conditions</w:t>
      </w:r>
    </w:p>
    <w:p w14:paraId="31E7FAE1" w14:textId="77777777" w:rsidR="00C679D9" w:rsidRPr="007D46B0" w:rsidRDefault="00C679D9">
      <w:pPr>
        <w:pStyle w:val="NoSpacing"/>
        <w:jc w:val="both"/>
        <w:rPr>
          <w:rFonts w:asciiTheme="minorHAnsi" w:hAnsiTheme="minorHAnsi" w:cstheme="minorHAnsi"/>
          <w:sz w:val="24"/>
          <w:szCs w:val="24"/>
        </w:rPr>
      </w:pPr>
      <w:r w:rsidRPr="007D46B0">
        <w:rPr>
          <w:rFonts w:asciiTheme="minorHAnsi" w:hAnsiTheme="minorHAnsi" w:cstheme="minorHAnsi"/>
          <w:sz w:val="24"/>
          <w:szCs w:val="24"/>
        </w:rPr>
        <w:t>Work in this class is described as being sedentary and seldom requires much physical exertion to complete tasks. Work typically involves the ability to physically perform the basic life operational functions of</w:t>
      </w:r>
      <w:r w:rsidR="00144F86" w:rsidRPr="007D46B0">
        <w:rPr>
          <w:rFonts w:asciiTheme="minorHAnsi" w:hAnsiTheme="minorHAnsi" w:cstheme="minorHAnsi"/>
          <w:sz w:val="24"/>
          <w:szCs w:val="24"/>
        </w:rPr>
        <w:t xml:space="preserve"> reaching,</w:t>
      </w:r>
      <w:r w:rsidRPr="007D46B0">
        <w:rPr>
          <w:rFonts w:asciiTheme="minorHAnsi" w:hAnsiTheme="minorHAnsi" w:cstheme="minorHAnsi"/>
          <w:sz w:val="24"/>
          <w:szCs w:val="24"/>
        </w:rPr>
        <w:t xml:space="preserve"> walking, fingering, grasping, feeling, talking, hearing and repetitive motions. Work necessitates visual acuity to determine the accuracy, neatness, and thoroughness of work assigned in preparing and analyzing figures, accounting, transcription, computer terminal viewing and extensive reading. Working conditions include inside environmental conditions.</w:t>
      </w:r>
    </w:p>
    <w:p w14:paraId="0D5D57FD" w14:textId="77777777" w:rsidR="00BE7D1D" w:rsidRPr="007D46B0" w:rsidRDefault="00BE7D1D">
      <w:pPr>
        <w:pStyle w:val="Subtitle"/>
        <w:ind w:left="720" w:hanging="360"/>
        <w:jc w:val="both"/>
        <w:rPr>
          <w:rFonts w:asciiTheme="minorHAnsi" w:hAnsiTheme="minorHAnsi" w:cstheme="minorHAnsi"/>
          <w:b w:val="0"/>
          <w:szCs w:val="24"/>
          <w:u w:val="none"/>
        </w:rPr>
      </w:pPr>
    </w:p>
    <w:p w14:paraId="51053E74" w14:textId="220C3A77" w:rsidR="00BE7D1D" w:rsidRPr="007D46B0" w:rsidRDefault="009452D4">
      <w:pPr>
        <w:pStyle w:val="Subtitle"/>
        <w:jc w:val="both"/>
        <w:rPr>
          <w:rFonts w:asciiTheme="minorHAnsi" w:hAnsiTheme="minorHAnsi" w:cstheme="minorHAnsi"/>
          <w:b w:val="0"/>
          <w:szCs w:val="24"/>
          <w:u w:val="none"/>
        </w:rPr>
      </w:pPr>
      <w:r w:rsidRPr="007D46B0">
        <w:rPr>
          <w:rFonts w:asciiTheme="minorHAnsi" w:hAnsiTheme="minorHAnsi" w:cstheme="minorHAnsi"/>
          <w:szCs w:val="24"/>
        </w:rPr>
        <w:t>Inclement Weather Classification:</w:t>
      </w:r>
      <w:r w:rsidRPr="007D46B0">
        <w:rPr>
          <w:rFonts w:asciiTheme="minorHAnsi" w:hAnsiTheme="minorHAnsi" w:cstheme="minorHAnsi"/>
          <w:b w:val="0"/>
          <w:szCs w:val="24"/>
          <w:u w:val="none"/>
        </w:rPr>
        <w:t xml:space="preserve"> </w:t>
      </w:r>
      <w:r w:rsidR="0070591B">
        <w:rPr>
          <w:rFonts w:asciiTheme="minorHAnsi" w:hAnsiTheme="minorHAnsi" w:cstheme="minorHAnsi"/>
          <w:b w:val="0"/>
          <w:szCs w:val="24"/>
          <w:u w:val="none"/>
        </w:rPr>
        <w:t>Non-</w:t>
      </w:r>
      <w:r w:rsidR="003E07B5" w:rsidRPr="007D46B0">
        <w:rPr>
          <w:rFonts w:asciiTheme="minorHAnsi" w:hAnsiTheme="minorHAnsi" w:cstheme="minorHAnsi"/>
          <w:b w:val="0"/>
          <w:szCs w:val="24"/>
          <w:u w:val="none"/>
        </w:rPr>
        <w:t>E</w:t>
      </w:r>
      <w:r w:rsidRPr="007D46B0">
        <w:rPr>
          <w:rFonts w:asciiTheme="minorHAnsi" w:hAnsiTheme="minorHAnsi" w:cstheme="minorHAnsi"/>
          <w:b w:val="0"/>
          <w:szCs w:val="24"/>
          <w:u w:val="none"/>
        </w:rPr>
        <w:t>ssential</w:t>
      </w:r>
    </w:p>
    <w:p w14:paraId="32B36AC0" w14:textId="771E3F86" w:rsidR="008817BB" w:rsidRPr="007D46B0" w:rsidRDefault="008817BB">
      <w:pPr>
        <w:autoSpaceDN w:val="0"/>
        <w:jc w:val="both"/>
        <w:rPr>
          <w:rFonts w:asciiTheme="minorHAnsi" w:hAnsiTheme="minorHAnsi" w:cstheme="minorHAnsi"/>
          <w:szCs w:val="24"/>
        </w:rPr>
      </w:pPr>
      <w:r w:rsidRPr="007D46B0">
        <w:rPr>
          <w:rFonts w:asciiTheme="minorHAnsi" w:hAnsiTheme="minorHAnsi" w:cstheme="minorHAnsi"/>
          <w:b/>
          <w:szCs w:val="24"/>
          <w:u w:val="single"/>
        </w:rPr>
        <w:t>Position Number</w:t>
      </w:r>
      <w:r w:rsidRPr="007D46B0">
        <w:rPr>
          <w:rFonts w:asciiTheme="minorHAnsi" w:hAnsiTheme="minorHAnsi" w:cstheme="minorHAnsi"/>
          <w:szCs w:val="24"/>
        </w:rPr>
        <w:t xml:space="preserve">: </w:t>
      </w:r>
    </w:p>
    <w:p w14:paraId="28130DF6" w14:textId="2BD2955A" w:rsidR="008817BB" w:rsidRPr="00AF5CCC" w:rsidRDefault="008817BB">
      <w:pPr>
        <w:autoSpaceDN w:val="0"/>
        <w:jc w:val="both"/>
        <w:rPr>
          <w:rFonts w:asciiTheme="minorHAnsi" w:hAnsiTheme="minorHAnsi" w:cstheme="minorHAnsi"/>
          <w:szCs w:val="24"/>
        </w:rPr>
      </w:pPr>
      <w:r w:rsidRPr="00AF5CCC">
        <w:rPr>
          <w:rFonts w:asciiTheme="minorHAnsi" w:hAnsiTheme="minorHAnsi" w:cstheme="minorHAnsi"/>
          <w:b/>
          <w:szCs w:val="24"/>
          <w:u w:val="single"/>
        </w:rPr>
        <w:t>Pay Grade</w:t>
      </w:r>
      <w:r w:rsidRPr="00AF5CCC">
        <w:rPr>
          <w:rFonts w:asciiTheme="minorHAnsi" w:hAnsiTheme="minorHAnsi" w:cstheme="minorHAnsi"/>
          <w:szCs w:val="24"/>
        </w:rPr>
        <w:t xml:space="preserve">: </w:t>
      </w:r>
      <w:r w:rsidR="004F183C" w:rsidRPr="00AF5CCC">
        <w:rPr>
          <w:rFonts w:asciiTheme="minorHAnsi" w:hAnsiTheme="minorHAnsi" w:cstheme="minorHAnsi"/>
          <w:szCs w:val="24"/>
        </w:rPr>
        <w:t>31</w:t>
      </w:r>
    </w:p>
    <w:p w14:paraId="10536796" w14:textId="0CA520D2" w:rsidR="003A1BF5" w:rsidRPr="00AF5CCC" w:rsidRDefault="003A1BF5">
      <w:pPr>
        <w:autoSpaceDN w:val="0"/>
        <w:jc w:val="both"/>
        <w:rPr>
          <w:rFonts w:asciiTheme="minorHAnsi" w:hAnsiTheme="minorHAnsi" w:cstheme="minorHAnsi"/>
          <w:b/>
          <w:szCs w:val="24"/>
          <w:u w:val="single"/>
        </w:rPr>
      </w:pPr>
      <w:r w:rsidRPr="00AF5CCC">
        <w:rPr>
          <w:rFonts w:asciiTheme="minorHAnsi" w:hAnsiTheme="minorHAnsi" w:cstheme="minorHAnsi"/>
          <w:b/>
          <w:szCs w:val="24"/>
          <w:u w:val="single"/>
        </w:rPr>
        <w:t>Salary Range:</w:t>
      </w:r>
      <w:r w:rsidRPr="00AF5CCC">
        <w:rPr>
          <w:rFonts w:asciiTheme="minorHAnsi" w:hAnsiTheme="minorHAnsi" w:cstheme="minorHAnsi"/>
          <w:b/>
          <w:szCs w:val="24"/>
        </w:rPr>
        <w:t xml:space="preserve"> </w:t>
      </w:r>
      <w:r w:rsidRPr="00AF5CCC">
        <w:rPr>
          <w:rFonts w:asciiTheme="minorHAnsi" w:hAnsiTheme="minorHAnsi" w:cstheme="minorHAnsi"/>
          <w:szCs w:val="24"/>
        </w:rPr>
        <w:t>$</w:t>
      </w:r>
      <w:r w:rsidR="00AF5CCC" w:rsidRPr="00AF5CCC">
        <w:rPr>
          <w:rFonts w:asciiTheme="minorHAnsi" w:hAnsiTheme="minorHAnsi" w:cstheme="minorHAnsi"/>
          <w:szCs w:val="24"/>
        </w:rPr>
        <w:t>58,331.55 - $96,253.75</w:t>
      </w:r>
    </w:p>
    <w:p w14:paraId="133F0815" w14:textId="276D3ACE" w:rsidR="00202753" w:rsidRPr="007D46B0" w:rsidRDefault="00202753">
      <w:pPr>
        <w:pStyle w:val="Subtitle"/>
        <w:jc w:val="both"/>
        <w:rPr>
          <w:rFonts w:asciiTheme="minorHAnsi" w:hAnsiTheme="minorHAnsi" w:cstheme="minorHAnsi"/>
          <w:b w:val="0"/>
          <w:szCs w:val="24"/>
          <w:u w:val="none"/>
        </w:rPr>
      </w:pPr>
      <w:r w:rsidRPr="00AF5CCC">
        <w:rPr>
          <w:rFonts w:asciiTheme="minorHAnsi" w:hAnsiTheme="minorHAnsi" w:cstheme="minorHAnsi"/>
          <w:b w:val="0"/>
          <w:szCs w:val="24"/>
          <w:u w:val="none"/>
        </w:rPr>
        <w:t>This job description in no way implies that the duties listed are the only ones the employee may be required to perform. The employee is expected to perform other tasks, duties, and training as requested by their supervisors.</w:t>
      </w:r>
    </w:p>
    <w:sectPr w:rsidR="00202753" w:rsidRPr="007D46B0" w:rsidSect="00F33DFF">
      <w:headerReference w:type="default" r:id="rId7"/>
      <w:footerReference w:type="default" r:id="rId8"/>
      <w:pgSz w:w="12240" w:h="15840"/>
      <w:pgMar w:top="1171" w:right="1440" w:bottom="1440" w:left="1440" w:header="720" w:footer="3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0EBD" w14:textId="77777777" w:rsidR="008C6B81" w:rsidRDefault="008C6B81">
      <w:r>
        <w:separator/>
      </w:r>
    </w:p>
  </w:endnote>
  <w:endnote w:type="continuationSeparator" w:id="0">
    <w:p w14:paraId="1BEC82F8" w14:textId="77777777" w:rsidR="008C6B81" w:rsidRDefault="008C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4981295"/>
      <w:docPartObj>
        <w:docPartGallery w:val="Page Numbers (Bottom of Page)"/>
        <w:docPartUnique/>
      </w:docPartObj>
    </w:sdtPr>
    <w:sdtContent>
      <w:sdt>
        <w:sdtPr>
          <w:rPr>
            <w:rFonts w:asciiTheme="minorHAnsi" w:hAnsiTheme="minorHAnsi" w:cstheme="minorHAnsi"/>
            <w:sz w:val="22"/>
            <w:szCs w:val="22"/>
          </w:rPr>
          <w:id w:val="-1913841661"/>
          <w:docPartObj>
            <w:docPartGallery w:val="Page Numbers (Top of Page)"/>
            <w:docPartUnique/>
          </w:docPartObj>
        </w:sdtPr>
        <w:sdtContent>
          <w:p w14:paraId="565358F9" w14:textId="662E9055" w:rsidR="00FF597A" w:rsidRPr="00FF597A" w:rsidRDefault="00FF597A" w:rsidP="00FF597A">
            <w:pPr>
              <w:pStyle w:val="Footer"/>
              <w:tabs>
                <w:tab w:val="clear" w:pos="8640"/>
                <w:tab w:val="right" w:pos="9360"/>
              </w:tabs>
              <w:rPr>
                <w:rFonts w:asciiTheme="minorHAnsi" w:hAnsiTheme="minorHAnsi" w:cstheme="minorHAnsi"/>
                <w:sz w:val="22"/>
                <w:szCs w:val="22"/>
              </w:rPr>
            </w:pPr>
            <w:r>
              <w:rPr>
                <w:rFonts w:asciiTheme="minorHAnsi" w:hAnsiTheme="minorHAnsi" w:cstheme="minorHAnsi"/>
                <w:i/>
                <w:noProof/>
                <w:sz w:val="22"/>
                <w:szCs w:val="22"/>
              </w:rPr>
              <mc:AlternateContent>
                <mc:Choice Requires="wps">
                  <w:drawing>
                    <wp:anchor distT="0" distB="0" distL="114300" distR="114300" simplePos="0" relativeHeight="251657216" behindDoc="0" locked="0" layoutInCell="1" allowOverlap="1" wp14:anchorId="3D03516C" wp14:editId="432AB77A">
                      <wp:simplePos x="0" y="0"/>
                      <wp:positionH relativeFrom="column">
                        <wp:posOffset>-31899</wp:posOffset>
                      </wp:positionH>
                      <wp:positionV relativeFrom="paragraph">
                        <wp:posOffset>-52469</wp:posOffset>
                      </wp:positionV>
                      <wp:extent cx="6071191"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71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61D45"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4.15pt" to="47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" strokecolor="black [3200]" strokeweight=".5pt">
                      <v:stroke joinstyle="miter"/>
                    </v:line>
                  </w:pict>
                </mc:Fallback>
              </mc:AlternateContent>
            </w:r>
            <w:r w:rsidRPr="00FF597A">
              <w:rPr>
                <w:rFonts w:asciiTheme="minorHAnsi" w:hAnsiTheme="minorHAnsi" w:cstheme="minorHAnsi"/>
                <w:sz w:val="22"/>
                <w:szCs w:val="22"/>
              </w:rPr>
              <w:tab/>
            </w:r>
            <w:r w:rsidRPr="00FF597A">
              <w:rPr>
                <w:rFonts w:asciiTheme="minorHAnsi" w:hAnsiTheme="minorHAnsi" w:cstheme="minorHAnsi"/>
                <w:sz w:val="22"/>
                <w:szCs w:val="22"/>
              </w:rPr>
              <w:tab/>
              <w:t xml:space="preserve">Page </w:t>
            </w:r>
            <w:r w:rsidRPr="00FF597A">
              <w:rPr>
                <w:rFonts w:asciiTheme="minorHAnsi" w:hAnsiTheme="minorHAnsi" w:cstheme="minorHAnsi"/>
                <w:bCs/>
                <w:sz w:val="22"/>
                <w:szCs w:val="22"/>
              </w:rPr>
              <w:fldChar w:fldCharType="begin"/>
            </w:r>
            <w:r w:rsidRPr="00FF597A">
              <w:rPr>
                <w:rFonts w:asciiTheme="minorHAnsi" w:hAnsiTheme="minorHAnsi" w:cstheme="minorHAnsi"/>
                <w:bCs/>
                <w:sz w:val="22"/>
                <w:szCs w:val="22"/>
              </w:rPr>
              <w:instrText xml:space="preserve"> PAGE </w:instrText>
            </w:r>
            <w:r w:rsidRPr="00FF597A">
              <w:rPr>
                <w:rFonts w:asciiTheme="minorHAnsi" w:hAnsiTheme="minorHAnsi" w:cstheme="minorHAnsi"/>
                <w:bCs/>
                <w:sz w:val="22"/>
                <w:szCs w:val="22"/>
              </w:rPr>
              <w:fldChar w:fldCharType="separate"/>
            </w:r>
            <w:r w:rsidR="00F33DFF">
              <w:rPr>
                <w:rFonts w:asciiTheme="minorHAnsi" w:hAnsiTheme="minorHAnsi" w:cstheme="minorHAnsi"/>
                <w:bCs/>
                <w:noProof/>
                <w:sz w:val="22"/>
                <w:szCs w:val="22"/>
              </w:rPr>
              <w:t>2</w:t>
            </w:r>
            <w:r w:rsidRPr="00FF597A">
              <w:rPr>
                <w:rFonts w:asciiTheme="minorHAnsi" w:hAnsiTheme="minorHAnsi" w:cstheme="minorHAnsi"/>
                <w:bCs/>
                <w:sz w:val="22"/>
                <w:szCs w:val="22"/>
              </w:rPr>
              <w:fldChar w:fldCharType="end"/>
            </w:r>
            <w:r w:rsidRPr="00FF597A">
              <w:rPr>
                <w:rFonts w:asciiTheme="minorHAnsi" w:hAnsiTheme="minorHAnsi" w:cstheme="minorHAnsi"/>
                <w:sz w:val="22"/>
                <w:szCs w:val="22"/>
              </w:rPr>
              <w:t xml:space="preserve"> of </w:t>
            </w:r>
            <w:r w:rsidRPr="00FF597A">
              <w:rPr>
                <w:rFonts w:asciiTheme="minorHAnsi" w:hAnsiTheme="minorHAnsi" w:cstheme="minorHAnsi"/>
                <w:bCs/>
                <w:sz w:val="22"/>
                <w:szCs w:val="22"/>
              </w:rPr>
              <w:fldChar w:fldCharType="begin"/>
            </w:r>
            <w:r w:rsidRPr="00FF597A">
              <w:rPr>
                <w:rFonts w:asciiTheme="minorHAnsi" w:hAnsiTheme="minorHAnsi" w:cstheme="minorHAnsi"/>
                <w:bCs/>
                <w:sz w:val="22"/>
                <w:szCs w:val="22"/>
              </w:rPr>
              <w:instrText xml:space="preserve"> NUMPAGES  </w:instrText>
            </w:r>
            <w:r w:rsidRPr="00FF597A">
              <w:rPr>
                <w:rFonts w:asciiTheme="minorHAnsi" w:hAnsiTheme="minorHAnsi" w:cstheme="minorHAnsi"/>
                <w:bCs/>
                <w:sz w:val="22"/>
                <w:szCs w:val="22"/>
              </w:rPr>
              <w:fldChar w:fldCharType="separate"/>
            </w:r>
            <w:r w:rsidR="00F33DFF">
              <w:rPr>
                <w:rFonts w:asciiTheme="minorHAnsi" w:hAnsiTheme="minorHAnsi" w:cstheme="minorHAnsi"/>
                <w:bCs/>
                <w:noProof/>
                <w:sz w:val="22"/>
                <w:szCs w:val="22"/>
              </w:rPr>
              <w:t>3</w:t>
            </w:r>
            <w:r w:rsidRPr="00FF597A">
              <w:rPr>
                <w:rFonts w:asciiTheme="minorHAnsi" w:hAnsiTheme="minorHAnsi" w:cstheme="minorHAns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0D07" w14:textId="77777777" w:rsidR="008C6B81" w:rsidRDefault="008C6B81">
      <w:r>
        <w:separator/>
      </w:r>
    </w:p>
  </w:footnote>
  <w:footnote w:type="continuationSeparator" w:id="0">
    <w:p w14:paraId="7213B23D" w14:textId="77777777" w:rsidR="008C6B81" w:rsidRDefault="008C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36DB" w14:textId="068F52A3" w:rsidR="00BE7D1D" w:rsidRPr="00FF597A" w:rsidRDefault="005B5F5D" w:rsidP="00277321">
    <w:pPr>
      <w:pStyle w:val="Header"/>
      <w:jc w:val="right"/>
      <w:rPr>
        <w:rFonts w:asciiTheme="minorHAnsi" w:hAnsiTheme="minorHAnsi" w:cstheme="minorHAnsi"/>
        <w:sz w:val="22"/>
        <w:szCs w:val="22"/>
      </w:rPr>
    </w:pPr>
    <w:r>
      <w:rPr>
        <w:rFonts w:asciiTheme="minorHAnsi" w:hAnsiTheme="minorHAnsi" w:cstheme="minorHAnsi"/>
        <w:sz w:val="22"/>
        <w:szCs w:val="22"/>
      </w:rPr>
      <w:t>ASSOCIATE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506"/>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25956BC7"/>
    <w:multiLevelType w:val="multilevel"/>
    <w:tmpl w:val="E366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F1BCD"/>
    <w:multiLevelType w:val="hybridMultilevel"/>
    <w:tmpl w:val="AD8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6B6"/>
    <w:multiLevelType w:val="hybridMultilevel"/>
    <w:tmpl w:val="667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D0DF4"/>
    <w:multiLevelType w:val="hybridMultilevel"/>
    <w:tmpl w:val="0384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303289"/>
    <w:multiLevelType w:val="multilevel"/>
    <w:tmpl w:val="F4E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9017D"/>
    <w:multiLevelType w:val="hybridMultilevel"/>
    <w:tmpl w:val="A98CD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E6B70"/>
    <w:multiLevelType w:val="hybridMultilevel"/>
    <w:tmpl w:val="D4A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3932"/>
    <w:multiLevelType w:val="hybridMultilevel"/>
    <w:tmpl w:val="EBF84E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74641660">
    <w:abstractNumId w:val="2"/>
  </w:num>
  <w:num w:numId="2" w16cid:durableId="1358115523">
    <w:abstractNumId w:val="6"/>
  </w:num>
  <w:num w:numId="3" w16cid:durableId="1368676515">
    <w:abstractNumId w:val="0"/>
  </w:num>
  <w:num w:numId="4" w16cid:durableId="69010622">
    <w:abstractNumId w:val="8"/>
  </w:num>
  <w:num w:numId="5" w16cid:durableId="542642396">
    <w:abstractNumId w:val="7"/>
  </w:num>
  <w:num w:numId="6" w16cid:durableId="543564340">
    <w:abstractNumId w:val="4"/>
  </w:num>
  <w:num w:numId="7" w16cid:durableId="1497571454">
    <w:abstractNumId w:val="3"/>
  </w:num>
  <w:num w:numId="8" w16cid:durableId="1351489768">
    <w:abstractNumId w:val="5"/>
  </w:num>
  <w:num w:numId="9" w16cid:durableId="124977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9E"/>
    <w:rsid w:val="00025A48"/>
    <w:rsid w:val="00036CEA"/>
    <w:rsid w:val="0007393A"/>
    <w:rsid w:val="0008221C"/>
    <w:rsid w:val="000B3E0B"/>
    <w:rsid w:val="000B40F8"/>
    <w:rsid w:val="000C3805"/>
    <w:rsid w:val="000C6816"/>
    <w:rsid w:val="000D0E9E"/>
    <w:rsid w:val="00126E54"/>
    <w:rsid w:val="00144F86"/>
    <w:rsid w:val="00160466"/>
    <w:rsid w:val="00197A83"/>
    <w:rsid w:val="001A6868"/>
    <w:rsid w:val="001B4654"/>
    <w:rsid w:val="001B6518"/>
    <w:rsid w:val="001D103E"/>
    <w:rsid w:val="001D1F84"/>
    <w:rsid w:val="001E3E70"/>
    <w:rsid w:val="001F2CC6"/>
    <w:rsid w:val="00202753"/>
    <w:rsid w:val="00216B12"/>
    <w:rsid w:val="0021724F"/>
    <w:rsid w:val="00236CED"/>
    <w:rsid w:val="00275047"/>
    <w:rsid w:val="002766E0"/>
    <w:rsid w:val="00277321"/>
    <w:rsid w:val="002943E1"/>
    <w:rsid w:val="002A163F"/>
    <w:rsid w:val="002A2FC9"/>
    <w:rsid w:val="002A41BF"/>
    <w:rsid w:val="002B7D94"/>
    <w:rsid w:val="002D0A8D"/>
    <w:rsid w:val="00310ED8"/>
    <w:rsid w:val="00310EDB"/>
    <w:rsid w:val="00316CE1"/>
    <w:rsid w:val="0032509C"/>
    <w:rsid w:val="00345E4C"/>
    <w:rsid w:val="00371ECB"/>
    <w:rsid w:val="0037673B"/>
    <w:rsid w:val="003A1BF5"/>
    <w:rsid w:val="003B096E"/>
    <w:rsid w:val="003B4E4A"/>
    <w:rsid w:val="003C38B3"/>
    <w:rsid w:val="003E07B5"/>
    <w:rsid w:val="00403B0E"/>
    <w:rsid w:val="004078D7"/>
    <w:rsid w:val="00447C12"/>
    <w:rsid w:val="00467D82"/>
    <w:rsid w:val="0047799A"/>
    <w:rsid w:val="00491538"/>
    <w:rsid w:val="004A50E0"/>
    <w:rsid w:val="004A732D"/>
    <w:rsid w:val="004B52F2"/>
    <w:rsid w:val="004C3716"/>
    <w:rsid w:val="004C7074"/>
    <w:rsid w:val="004D6866"/>
    <w:rsid w:val="004E3615"/>
    <w:rsid w:val="004F183C"/>
    <w:rsid w:val="004F49E8"/>
    <w:rsid w:val="005205DC"/>
    <w:rsid w:val="0053611F"/>
    <w:rsid w:val="00540AAD"/>
    <w:rsid w:val="00545C12"/>
    <w:rsid w:val="0054728E"/>
    <w:rsid w:val="00555003"/>
    <w:rsid w:val="00582645"/>
    <w:rsid w:val="005B5F5D"/>
    <w:rsid w:val="005F1EF0"/>
    <w:rsid w:val="00600C0A"/>
    <w:rsid w:val="00606EA9"/>
    <w:rsid w:val="0061306E"/>
    <w:rsid w:val="00620C11"/>
    <w:rsid w:val="00620FB4"/>
    <w:rsid w:val="00626C52"/>
    <w:rsid w:val="0064092C"/>
    <w:rsid w:val="00664DFC"/>
    <w:rsid w:val="006B1377"/>
    <w:rsid w:val="006B5148"/>
    <w:rsid w:val="006D1F8E"/>
    <w:rsid w:val="00702994"/>
    <w:rsid w:val="0070591B"/>
    <w:rsid w:val="00706125"/>
    <w:rsid w:val="00742FD5"/>
    <w:rsid w:val="00751A92"/>
    <w:rsid w:val="0075298C"/>
    <w:rsid w:val="007529F5"/>
    <w:rsid w:val="00764599"/>
    <w:rsid w:val="007832FB"/>
    <w:rsid w:val="007C7BDE"/>
    <w:rsid w:val="007D46B0"/>
    <w:rsid w:val="007E548F"/>
    <w:rsid w:val="007F252C"/>
    <w:rsid w:val="00810635"/>
    <w:rsid w:val="00813072"/>
    <w:rsid w:val="008145C2"/>
    <w:rsid w:val="0081485E"/>
    <w:rsid w:val="00855A92"/>
    <w:rsid w:val="008817BB"/>
    <w:rsid w:val="00883755"/>
    <w:rsid w:val="00883821"/>
    <w:rsid w:val="0089066C"/>
    <w:rsid w:val="008B15C0"/>
    <w:rsid w:val="008B53AB"/>
    <w:rsid w:val="008C6B81"/>
    <w:rsid w:val="00907CF7"/>
    <w:rsid w:val="0092686F"/>
    <w:rsid w:val="00944C1B"/>
    <w:rsid w:val="009452D4"/>
    <w:rsid w:val="009A2ADD"/>
    <w:rsid w:val="009B59DC"/>
    <w:rsid w:val="00A13680"/>
    <w:rsid w:val="00A340B6"/>
    <w:rsid w:val="00A67FF5"/>
    <w:rsid w:val="00A807BD"/>
    <w:rsid w:val="00A9128C"/>
    <w:rsid w:val="00AA3485"/>
    <w:rsid w:val="00AB1D73"/>
    <w:rsid w:val="00AB470B"/>
    <w:rsid w:val="00AB7488"/>
    <w:rsid w:val="00AE580E"/>
    <w:rsid w:val="00AE79BD"/>
    <w:rsid w:val="00AF5CCC"/>
    <w:rsid w:val="00B560B4"/>
    <w:rsid w:val="00B6155C"/>
    <w:rsid w:val="00B75BF1"/>
    <w:rsid w:val="00BA1B33"/>
    <w:rsid w:val="00BA62AA"/>
    <w:rsid w:val="00BC26EE"/>
    <w:rsid w:val="00BC6F42"/>
    <w:rsid w:val="00BD4742"/>
    <w:rsid w:val="00BE29F1"/>
    <w:rsid w:val="00BE7D1D"/>
    <w:rsid w:val="00BF3A09"/>
    <w:rsid w:val="00C34257"/>
    <w:rsid w:val="00C411CA"/>
    <w:rsid w:val="00C52187"/>
    <w:rsid w:val="00C679D9"/>
    <w:rsid w:val="00D061FB"/>
    <w:rsid w:val="00D33616"/>
    <w:rsid w:val="00D4294E"/>
    <w:rsid w:val="00D45D89"/>
    <w:rsid w:val="00D56CA9"/>
    <w:rsid w:val="00D60267"/>
    <w:rsid w:val="00D65247"/>
    <w:rsid w:val="00D85A75"/>
    <w:rsid w:val="00DA23B3"/>
    <w:rsid w:val="00DC415E"/>
    <w:rsid w:val="00DD49C2"/>
    <w:rsid w:val="00DE5F37"/>
    <w:rsid w:val="00DE63C1"/>
    <w:rsid w:val="00E16CB1"/>
    <w:rsid w:val="00E501BB"/>
    <w:rsid w:val="00E661E1"/>
    <w:rsid w:val="00E73266"/>
    <w:rsid w:val="00E95E06"/>
    <w:rsid w:val="00EA2420"/>
    <w:rsid w:val="00EB5943"/>
    <w:rsid w:val="00EB6CD9"/>
    <w:rsid w:val="00EB74AF"/>
    <w:rsid w:val="00ED73E5"/>
    <w:rsid w:val="00F22D32"/>
    <w:rsid w:val="00F33DFF"/>
    <w:rsid w:val="00F447AF"/>
    <w:rsid w:val="00F52B14"/>
    <w:rsid w:val="00F549AD"/>
    <w:rsid w:val="00F67EDA"/>
    <w:rsid w:val="00F711D9"/>
    <w:rsid w:val="00F72074"/>
    <w:rsid w:val="00F778E6"/>
    <w:rsid w:val="00FA0CC7"/>
    <w:rsid w:val="00FB2ADA"/>
    <w:rsid w:val="00FC12E6"/>
    <w:rsid w:val="00FD7AF7"/>
    <w:rsid w:val="00FE7214"/>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D0919"/>
  <w15:chartTrackingRefBased/>
  <w15:docId w15:val="{97283B3C-C491-4E73-98C4-D43254E3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C679D9"/>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C679D9"/>
    <w:rPr>
      <w:sz w:val="24"/>
    </w:rPr>
  </w:style>
  <w:style w:type="paragraph" w:styleId="NoSpacing">
    <w:name w:val="No Spacing"/>
    <w:uiPriority w:val="1"/>
    <w:qFormat/>
    <w:rsid w:val="00C679D9"/>
  </w:style>
  <w:style w:type="character" w:customStyle="1" w:styleId="Heading1Char">
    <w:name w:val="Heading 1 Char"/>
    <w:link w:val="Heading1"/>
    <w:rsid w:val="00C679D9"/>
    <w:rPr>
      <w:b/>
      <w:bCs/>
      <w:sz w:val="24"/>
      <w:szCs w:val="24"/>
    </w:rPr>
  </w:style>
  <w:style w:type="paragraph" w:customStyle="1" w:styleId="Default">
    <w:name w:val="Default"/>
    <w:rsid w:val="00751A92"/>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025A48"/>
    <w:rPr>
      <w:sz w:val="24"/>
    </w:r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rPr>
      <w:sz w:val="20"/>
    </w:rPr>
  </w:style>
  <w:style w:type="character" w:customStyle="1" w:styleId="CommentTextChar">
    <w:name w:val="Comment Text Char"/>
    <w:basedOn w:val="DefaultParagraphFont"/>
    <w:link w:val="CommentText"/>
    <w:uiPriority w:val="99"/>
    <w:semiHidden/>
    <w:rsid w:val="00C34257"/>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rPr>
  </w:style>
  <w:style w:type="paragraph" w:styleId="BalloonText">
    <w:name w:val="Balloon Text"/>
    <w:basedOn w:val="Normal"/>
    <w:link w:val="BalloonTextChar"/>
    <w:uiPriority w:val="99"/>
    <w:semiHidden/>
    <w:unhideWhenUsed/>
    <w:rsid w:val="00C34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7"/>
    <w:rPr>
      <w:rFonts w:ascii="Segoe UI" w:hAnsi="Segoe UI" w:cs="Segoe UI"/>
      <w:sz w:val="18"/>
      <w:szCs w:val="18"/>
    </w:rPr>
  </w:style>
  <w:style w:type="paragraph" w:styleId="ListParagraph">
    <w:name w:val="List Paragraph"/>
    <w:basedOn w:val="Normal"/>
    <w:uiPriority w:val="34"/>
    <w:qFormat/>
    <w:rsid w:val="001F2CC6"/>
    <w:pPr>
      <w:ind w:left="720"/>
      <w:contextualSpacing/>
    </w:pPr>
  </w:style>
  <w:style w:type="paragraph" w:styleId="Revision">
    <w:name w:val="Revision"/>
    <w:hidden/>
    <w:uiPriority w:val="99"/>
    <w:semiHidden/>
    <w:rsid w:val="005B5F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397">
      <w:bodyDiv w:val="1"/>
      <w:marLeft w:val="0"/>
      <w:marRight w:val="0"/>
      <w:marTop w:val="0"/>
      <w:marBottom w:val="0"/>
      <w:divBdr>
        <w:top w:val="none" w:sz="0" w:space="0" w:color="auto"/>
        <w:left w:val="none" w:sz="0" w:space="0" w:color="auto"/>
        <w:bottom w:val="none" w:sz="0" w:space="0" w:color="auto"/>
        <w:right w:val="none" w:sz="0" w:space="0" w:color="auto"/>
      </w:divBdr>
    </w:div>
    <w:div w:id="153494233">
      <w:bodyDiv w:val="1"/>
      <w:marLeft w:val="0"/>
      <w:marRight w:val="0"/>
      <w:marTop w:val="0"/>
      <w:marBottom w:val="0"/>
      <w:divBdr>
        <w:top w:val="none" w:sz="0" w:space="0" w:color="auto"/>
        <w:left w:val="none" w:sz="0" w:space="0" w:color="auto"/>
        <w:bottom w:val="none" w:sz="0" w:space="0" w:color="auto"/>
        <w:right w:val="none" w:sz="0" w:space="0" w:color="auto"/>
      </w:divBdr>
    </w:div>
    <w:div w:id="499856731">
      <w:bodyDiv w:val="1"/>
      <w:marLeft w:val="0"/>
      <w:marRight w:val="0"/>
      <w:marTop w:val="0"/>
      <w:marBottom w:val="0"/>
      <w:divBdr>
        <w:top w:val="none" w:sz="0" w:space="0" w:color="auto"/>
        <w:left w:val="none" w:sz="0" w:space="0" w:color="auto"/>
        <w:bottom w:val="none" w:sz="0" w:space="0" w:color="auto"/>
        <w:right w:val="none" w:sz="0" w:space="0" w:color="auto"/>
      </w:divBdr>
    </w:div>
    <w:div w:id="550390088">
      <w:bodyDiv w:val="1"/>
      <w:marLeft w:val="0"/>
      <w:marRight w:val="0"/>
      <w:marTop w:val="0"/>
      <w:marBottom w:val="0"/>
      <w:divBdr>
        <w:top w:val="none" w:sz="0" w:space="0" w:color="auto"/>
        <w:left w:val="none" w:sz="0" w:space="0" w:color="auto"/>
        <w:bottom w:val="none" w:sz="0" w:space="0" w:color="auto"/>
        <w:right w:val="none" w:sz="0" w:space="0" w:color="auto"/>
      </w:divBdr>
    </w:div>
    <w:div w:id="953747865">
      <w:bodyDiv w:val="1"/>
      <w:marLeft w:val="0"/>
      <w:marRight w:val="0"/>
      <w:marTop w:val="0"/>
      <w:marBottom w:val="0"/>
      <w:divBdr>
        <w:top w:val="none" w:sz="0" w:space="0" w:color="auto"/>
        <w:left w:val="none" w:sz="0" w:space="0" w:color="auto"/>
        <w:bottom w:val="none" w:sz="0" w:space="0" w:color="auto"/>
        <w:right w:val="none" w:sz="0" w:space="0" w:color="auto"/>
      </w:divBdr>
    </w:div>
    <w:div w:id="1002271687">
      <w:bodyDiv w:val="1"/>
      <w:marLeft w:val="0"/>
      <w:marRight w:val="0"/>
      <w:marTop w:val="0"/>
      <w:marBottom w:val="0"/>
      <w:divBdr>
        <w:top w:val="none" w:sz="0" w:space="0" w:color="auto"/>
        <w:left w:val="none" w:sz="0" w:space="0" w:color="auto"/>
        <w:bottom w:val="none" w:sz="0" w:space="0" w:color="auto"/>
        <w:right w:val="none" w:sz="0" w:space="0" w:color="auto"/>
      </w:divBdr>
    </w:div>
    <w:div w:id="1927112696">
      <w:bodyDiv w:val="1"/>
      <w:marLeft w:val="0"/>
      <w:marRight w:val="0"/>
      <w:marTop w:val="0"/>
      <w:marBottom w:val="0"/>
      <w:divBdr>
        <w:top w:val="none" w:sz="0" w:space="0" w:color="auto"/>
        <w:left w:val="none" w:sz="0" w:space="0" w:color="auto"/>
        <w:bottom w:val="none" w:sz="0" w:space="0" w:color="auto"/>
        <w:right w:val="none" w:sz="0" w:space="0" w:color="auto"/>
      </w:divBdr>
    </w:div>
    <w:div w:id="2005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Accountant</vt:lpstr>
    </vt:vector>
  </TitlesOfParts>
  <Company>Hewlett-Packard Company</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subject/>
  <dc:creator>Joel Dunlap</dc:creator>
  <cp:keywords/>
  <cp:lastModifiedBy>Jamie Lawson</cp:lastModifiedBy>
  <cp:revision>3</cp:revision>
  <cp:lastPrinted>2020-12-21T18:31:00Z</cp:lastPrinted>
  <dcterms:created xsi:type="dcterms:W3CDTF">2023-11-30T21:43:00Z</dcterms:created>
  <dcterms:modified xsi:type="dcterms:W3CDTF">2023-12-01T23:36:00Z</dcterms:modified>
</cp:coreProperties>
</file>